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FC2" w:rsidRPr="00D85D98" w:rsidRDefault="003B0FC2" w:rsidP="003B0F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B0FC2" w:rsidRPr="00D85D98" w:rsidRDefault="003B0FC2" w:rsidP="003B0F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FC2" w:rsidRPr="00D85D98" w:rsidRDefault="003B0FC2" w:rsidP="003B0F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WIOA Title 1-B Provider Monitoring Questions</w:t>
      </w:r>
    </w:p>
    <w:p w:rsidR="003B0FC2" w:rsidRPr="00D85D98" w:rsidRDefault="003B0FC2" w:rsidP="003B0F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Youth</w:t>
      </w:r>
    </w:p>
    <w:p w:rsidR="003B0FC2" w:rsidRPr="00D85D98" w:rsidRDefault="003B0FC2" w:rsidP="003B0F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0FC2" w:rsidRPr="00D85D98" w:rsidRDefault="003B0FC2" w:rsidP="003B0FC2">
      <w:p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Provider:</w:t>
      </w:r>
    </w:p>
    <w:p w:rsidR="003B0FC2" w:rsidRPr="00D85D98" w:rsidRDefault="003B0FC2" w:rsidP="003B0FC2">
      <w:p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Date:</w:t>
      </w:r>
    </w:p>
    <w:p w:rsidR="003B0FC2" w:rsidRPr="00D85D98" w:rsidRDefault="003B0FC2" w:rsidP="003B0FC2">
      <w:p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Person(s) interviewed:</w:t>
      </w:r>
    </w:p>
    <w:p w:rsidR="003B0FC2" w:rsidRPr="00D85D98" w:rsidRDefault="003B0FC2" w:rsidP="003B0FC2">
      <w:p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Reviewer:</w:t>
      </w:r>
    </w:p>
    <w:p w:rsidR="003B0FC2" w:rsidRPr="00D85D98" w:rsidRDefault="003B0FC2" w:rsidP="003B0F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MANAGERS</w:t>
      </w:r>
    </w:p>
    <w:p w:rsidR="00AD567D" w:rsidRPr="00D85D98" w:rsidRDefault="00AD567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85D98">
        <w:rPr>
          <w:rFonts w:ascii="Times New Roman" w:hAnsi="Times New Roman" w:cs="Times New Roman"/>
          <w:i/>
          <w:sz w:val="24"/>
          <w:szCs w:val="24"/>
          <w:u w:val="single"/>
        </w:rPr>
        <w:t>Staff Preparedness</w:t>
      </w:r>
    </w:p>
    <w:p w:rsidR="00163158" w:rsidRPr="00D85D98" w:rsidRDefault="00654E7E" w:rsidP="00D11C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 xml:space="preserve">Explain the format for and frequency of youth staff training on </w:t>
      </w:r>
      <w:r w:rsidR="0012217A" w:rsidRPr="00D85D98">
        <w:rPr>
          <w:rFonts w:ascii="Times New Roman" w:hAnsi="Times New Roman" w:cs="Times New Roman"/>
          <w:b/>
          <w:sz w:val="24"/>
          <w:szCs w:val="24"/>
        </w:rPr>
        <w:t>youth</w:t>
      </w:r>
      <w:r w:rsidR="00EC4957" w:rsidRPr="00D85D98">
        <w:rPr>
          <w:rFonts w:ascii="Times New Roman" w:hAnsi="Times New Roman" w:cs="Times New Roman"/>
          <w:b/>
          <w:sz w:val="24"/>
          <w:szCs w:val="24"/>
        </w:rPr>
        <w:t xml:space="preserve"> service </w:t>
      </w:r>
      <w:r w:rsidRPr="00D85D98">
        <w:rPr>
          <w:rFonts w:ascii="Times New Roman" w:hAnsi="Times New Roman" w:cs="Times New Roman"/>
          <w:b/>
          <w:sz w:val="24"/>
          <w:szCs w:val="24"/>
        </w:rPr>
        <w:t>needs, innovative practices and general services such</w:t>
      </w:r>
      <w:r w:rsidR="00163158" w:rsidRPr="00D85D98">
        <w:rPr>
          <w:rFonts w:ascii="Times New Roman" w:hAnsi="Times New Roman" w:cs="Times New Roman"/>
          <w:b/>
          <w:sz w:val="24"/>
          <w:szCs w:val="24"/>
        </w:rPr>
        <w:t xml:space="preserve"> as: assessments, case notes, </w:t>
      </w:r>
      <w:r w:rsidRPr="00D85D98">
        <w:rPr>
          <w:rFonts w:ascii="Times New Roman" w:hAnsi="Times New Roman" w:cs="Times New Roman"/>
          <w:b/>
          <w:sz w:val="24"/>
          <w:szCs w:val="24"/>
        </w:rPr>
        <w:t>youth ISS, determining whether to enroll in Adult vs. Youth program</w:t>
      </w:r>
      <w:r w:rsidR="00163158" w:rsidRPr="00D85D98">
        <w:rPr>
          <w:rFonts w:ascii="Times New Roman" w:hAnsi="Times New Roman" w:cs="Times New Roman"/>
          <w:b/>
          <w:sz w:val="24"/>
          <w:szCs w:val="24"/>
        </w:rPr>
        <w:t xml:space="preserve">, etc.? 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1E56CA" w:rsidRDefault="001E56CA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1E56CA" w:rsidRPr="00D85D98" w:rsidRDefault="001E56CA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163158" w:rsidRPr="00D85D98" w:rsidRDefault="00E34A8E" w:rsidP="001631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Given the experience of the past two years, discuss the</w:t>
      </w:r>
      <w:r w:rsidR="00163158" w:rsidRPr="00D85D98">
        <w:rPr>
          <w:rFonts w:ascii="Times New Roman" w:hAnsi="Times New Roman" w:cs="Times New Roman"/>
          <w:b/>
          <w:sz w:val="24"/>
          <w:szCs w:val="24"/>
        </w:rPr>
        <w:t xml:space="preserve"> contingency plans that are in place to ensure </w:t>
      </w:r>
      <w:r w:rsidR="00654E7E" w:rsidRPr="00D85D98">
        <w:rPr>
          <w:rFonts w:ascii="Times New Roman" w:hAnsi="Times New Roman" w:cs="Times New Roman"/>
          <w:b/>
          <w:sz w:val="24"/>
          <w:szCs w:val="24"/>
        </w:rPr>
        <w:t xml:space="preserve">youth </w:t>
      </w:r>
      <w:r w:rsidR="007C2921" w:rsidRPr="00D85D98">
        <w:rPr>
          <w:rFonts w:ascii="Times New Roman" w:hAnsi="Times New Roman" w:cs="Times New Roman"/>
          <w:b/>
          <w:sz w:val="24"/>
          <w:szCs w:val="24"/>
        </w:rPr>
        <w:t>participant services</w:t>
      </w:r>
      <w:r w:rsidR="00163158" w:rsidRPr="00D85D98">
        <w:rPr>
          <w:rFonts w:ascii="Times New Roman" w:hAnsi="Times New Roman" w:cs="Times New Roman"/>
          <w:b/>
          <w:sz w:val="24"/>
          <w:szCs w:val="24"/>
        </w:rPr>
        <w:t xml:space="preserve"> will not be interrupted </w:t>
      </w:r>
      <w:r w:rsidR="007C2921" w:rsidRPr="00D85D98">
        <w:rPr>
          <w:rFonts w:ascii="Times New Roman" w:hAnsi="Times New Roman" w:cs="Times New Roman"/>
          <w:b/>
          <w:sz w:val="24"/>
          <w:szCs w:val="24"/>
        </w:rPr>
        <w:t xml:space="preserve">in the event of a </w:t>
      </w:r>
      <w:r w:rsidR="00163158" w:rsidRPr="00D85D98">
        <w:rPr>
          <w:rFonts w:ascii="Times New Roman" w:hAnsi="Times New Roman" w:cs="Times New Roman"/>
          <w:b/>
          <w:sz w:val="24"/>
          <w:szCs w:val="24"/>
        </w:rPr>
        <w:t>change</w:t>
      </w:r>
      <w:r w:rsidR="007C2921" w:rsidRPr="00D85D98">
        <w:rPr>
          <w:rFonts w:ascii="Times New Roman" w:hAnsi="Times New Roman" w:cs="Times New Roman"/>
          <w:b/>
          <w:sz w:val="24"/>
          <w:szCs w:val="24"/>
        </w:rPr>
        <w:t xml:space="preserve">over in </w:t>
      </w:r>
      <w:r w:rsidR="00163158" w:rsidRPr="00D85D98">
        <w:rPr>
          <w:rFonts w:ascii="Times New Roman" w:hAnsi="Times New Roman" w:cs="Times New Roman"/>
          <w:b/>
          <w:sz w:val="24"/>
          <w:szCs w:val="24"/>
        </w:rPr>
        <w:t>staff.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1E56CA" w:rsidRPr="00D85D98" w:rsidRDefault="001E56CA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7C2921" w:rsidRPr="00D85D98" w:rsidRDefault="00654E7E" w:rsidP="00AD567D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85D98">
        <w:rPr>
          <w:rFonts w:ascii="Times New Roman" w:hAnsi="Times New Roman" w:cs="Times New Roman"/>
          <w:i/>
          <w:sz w:val="24"/>
          <w:szCs w:val="24"/>
          <w:u w:val="single"/>
        </w:rPr>
        <w:t>Youth Service Delivery Design</w:t>
      </w:r>
    </w:p>
    <w:p w:rsidR="007C2921" w:rsidRPr="00D85D98" w:rsidRDefault="00654E7E" w:rsidP="0016315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 xml:space="preserve">Describe the methods used to recruit at-risk </w:t>
      </w:r>
      <w:r w:rsidR="00E34A8E" w:rsidRPr="00D85D98">
        <w:rPr>
          <w:rFonts w:ascii="Times New Roman" w:hAnsi="Times New Roman" w:cs="Times New Roman"/>
          <w:b/>
          <w:sz w:val="24"/>
          <w:szCs w:val="24"/>
        </w:rPr>
        <w:t xml:space="preserve">out-of-school </w:t>
      </w:r>
      <w:r w:rsidRPr="00D85D98">
        <w:rPr>
          <w:rFonts w:ascii="Times New Roman" w:hAnsi="Times New Roman" w:cs="Times New Roman"/>
          <w:b/>
          <w:sz w:val="24"/>
          <w:szCs w:val="24"/>
        </w:rPr>
        <w:t>youth into the program.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7C2921" w:rsidRPr="00D85D98" w:rsidRDefault="007C2921" w:rsidP="007C2921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4C764D" w:rsidRPr="00D85D98" w:rsidRDefault="00654E7E" w:rsidP="004C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 xml:space="preserve">How do you ensure that youth have access to </w:t>
      </w:r>
      <w:proofErr w:type="gramStart"/>
      <w:r w:rsidRPr="00D85D98">
        <w:rPr>
          <w:rFonts w:ascii="Times New Roman" w:hAnsi="Times New Roman" w:cs="Times New Roman"/>
          <w:b/>
          <w:sz w:val="24"/>
          <w:szCs w:val="24"/>
        </w:rPr>
        <w:t>all of</w:t>
      </w:r>
      <w:proofErr w:type="gramEnd"/>
      <w:r w:rsidRPr="00D85D98">
        <w:rPr>
          <w:rFonts w:ascii="Times New Roman" w:hAnsi="Times New Roman" w:cs="Times New Roman"/>
          <w:b/>
          <w:sz w:val="24"/>
          <w:szCs w:val="24"/>
        </w:rPr>
        <w:t xml:space="preserve"> the youth service elements, are any of these provided by partners outside your agency and if so who and how</w:t>
      </w:r>
      <w:r w:rsidR="00145DEF" w:rsidRPr="00D85D98">
        <w:rPr>
          <w:rFonts w:ascii="Times New Roman" w:hAnsi="Times New Roman" w:cs="Times New Roman"/>
          <w:b/>
          <w:sz w:val="24"/>
          <w:szCs w:val="24"/>
        </w:rPr>
        <w:t>?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4F4810" w:rsidRDefault="004F4810" w:rsidP="00145DE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E56CA" w:rsidRDefault="001E56CA" w:rsidP="00145DE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E56CA" w:rsidRDefault="001E56CA" w:rsidP="00145DE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E56CA" w:rsidRDefault="001E56CA" w:rsidP="00145DE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1E56CA" w:rsidRPr="00D85D98" w:rsidRDefault="001E56CA" w:rsidP="00145DE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54E7E" w:rsidRPr="00D85D98" w:rsidRDefault="001E56CA" w:rsidP="004C764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654E7E" w:rsidRPr="00D85D98">
        <w:rPr>
          <w:rFonts w:ascii="Times New Roman" w:hAnsi="Times New Roman" w:cs="Times New Roman"/>
          <w:b/>
          <w:sz w:val="24"/>
          <w:szCs w:val="24"/>
        </w:rPr>
        <w:t xml:space="preserve">ow do you determine when and how many </w:t>
      </w:r>
      <w:r>
        <w:rPr>
          <w:rFonts w:ascii="Times New Roman" w:hAnsi="Times New Roman" w:cs="Times New Roman"/>
          <w:b/>
          <w:sz w:val="24"/>
          <w:szCs w:val="24"/>
        </w:rPr>
        <w:t xml:space="preserve">in-school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youth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4E7E" w:rsidRPr="00D85D98">
        <w:rPr>
          <w:rFonts w:ascii="Times New Roman" w:hAnsi="Times New Roman" w:cs="Times New Roman"/>
          <w:b/>
          <w:sz w:val="24"/>
          <w:szCs w:val="24"/>
        </w:rPr>
        <w:t xml:space="preserve">you should serve? 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654E7E" w:rsidRPr="00D85D98" w:rsidRDefault="00654E7E" w:rsidP="00654E7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54E7E" w:rsidRDefault="00654E7E" w:rsidP="00654E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What is this local area’s greatest challenge serving youth and how are you addressing it?</w:t>
      </w:r>
    </w:p>
    <w:p w:rsidR="001E56CA" w:rsidRDefault="001E56CA" w:rsidP="001E56CA">
      <w:pPr>
        <w:rPr>
          <w:rFonts w:ascii="Times New Roman" w:hAnsi="Times New Roman" w:cs="Times New Roman"/>
          <w:b/>
          <w:sz w:val="24"/>
          <w:szCs w:val="24"/>
        </w:rPr>
      </w:pPr>
    </w:p>
    <w:p w:rsidR="001E56CA" w:rsidRDefault="001E56CA" w:rsidP="001E56CA">
      <w:pPr>
        <w:rPr>
          <w:rFonts w:ascii="Times New Roman" w:hAnsi="Times New Roman" w:cs="Times New Roman"/>
          <w:b/>
          <w:sz w:val="24"/>
          <w:szCs w:val="24"/>
        </w:rPr>
      </w:pPr>
    </w:p>
    <w:p w:rsidR="001E56CA" w:rsidRDefault="001E56CA" w:rsidP="001E56CA">
      <w:pPr>
        <w:rPr>
          <w:rFonts w:ascii="Times New Roman" w:hAnsi="Times New Roman" w:cs="Times New Roman"/>
          <w:b/>
          <w:sz w:val="24"/>
          <w:szCs w:val="24"/>
        </w:rPr>
      </w:pPr>
    </w:p>
    <w:p w:rsidR="00D11C18" w:rsidRPr="00D85D98" w:rsidRDefault="00654E7E" w:rsidP="00D21B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YOUTH SERVICE</w:t>
      </w:r>
      <w:r w:rsidR="00480BF3" w:rsidRPr="00D85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5D00" w:rsidRPr="00D85D98">
        <w:rPr>
          <w:rFonts w:ascii="Times New Roman" w:hAnsi="Times New Roman" w:cs="Times New Roman"/>
          <w:b/>
          <w:sz w:val="24"/>
          <w:szCs w:val="24"/>
        </w:rPr>
        <w:t>STAFF</w:t>
      </w:r>
    </w:p>
    <w:p w:rsidR="00480BF3" w:rsidRPr="00D85D98" w:rsidRDefault="00702640" w:rsidP="00D11C18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D85D98">
        <w:rPr>
          <w:rFonts w:ascii="Times New Roman" w:hAnsi="Times New Roman" w:cs="Times New Roman"/>
          <w:i/>
          <w:sz w:val="24"/>
          <w:szCs w:val="24"/>
          <w:u w:val="single"/>
        </w:rPr>
        <w:t xml:space="preserve">Youth </w:t>
      </w:r>
      <w:r w:rsidR="00FC5D00" w:rsidRPr="00D85D98">
        <w:rPr>
          <w:rFonts w:ascii="Times New Roman" w:hAnsi="Times New Roman" w:cs="Times New Roman"/>
          <w:i/>
          <w:sz w:val="24"/>
          <w:szCs w:val="24"/>
          <w:u w:val="single"/>
        </w:rPr>
        <w:t xml:space="preserve">Assessment &amp; </w:t>
      </w:r>
      <w:r w:rsidRPr="00D85D98">
        <w:rPr>
          <w:rFonts w:ascii="Times New Roman" w:hAnsi="Times New Roman" w:cs="Times New Roman"/>
          <w:i/>
          <w:sz w:val="24"/>
          <w:szCs w:val="24"/>
          <w:u w:val="single"/>
        </w:rPr>
        <w:t>Program Enrollment</w:t>
      </w:r>
    </w:p>
    <w:p w:rsidR="00480BF3" w:rsidRPr="00D85D98" w:rsidRDefault="001E56CA" w:rsidP="00D11C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Describe your youth assessment process.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E56AEE" w:rsidRPr="00D85D98" w:rsidRDefault="00E56AEE" w:rsidP="00E56AE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D11C18" w:rsidRDefault="001E56CA" w:rsidP="00D11C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do you determine when Work Experience is an appropriate service?</w:t>
      </w:r>
    </w:p>
    <w:p w:rsidR="001E56CA" w:rsidRDefault="001E56CA" w:rsidP="001E56CA">
      <w:pPr>
        <w:rPr>
          <w:rFonts w:ascii="Times New Roman" w:hAnsi="Times New Roman" w:cs="Times New Roman"/>
          <w:b/>
          <w:sz w:val="24"/>
          <w:szCs w:val="24"/>
        </w:rPr>
      </w:pPr>
    </w:p>
    <w:p w:rsidR="001E56CA" w:rsidRDefault="001E56CA" w:rsidP="001E56CA">
      <w:pPr>
        <w:rPr>
          <w:rFonts w:ascii="Times New Roman" w:hAnsi="Times New Roman" w:cs="Times New Roman"/>
          <w:b/>
          <w:sz w:val="24"/>
          <w:szCs w:val="24"/>
        </w:rPr>
      </w:pPr>
    </w:p>
    <w:p w:rsidR="001E56CA" w:rsidRPr="001E56CA" w:rsidRDefault="001E56CA" w:rsidP="001E56CA">
      <w:pPr>
        <w:rPr>
          <w:rFonts w:ascii="Times New Roman" w:hAnsi="Times New Roman" w:cs="Times New Roman"/>
          <w:b/>
          <w:sz w:val="24"/>
          <w:szCs w:val="24"/>
        </w:rPr>
      </w:pPr>
    </w:p>
    <w:p w:rsidR="001E56CA" w:rsidRPr="00D85D98" w:rsidRDefault="001E56CA" w:rsidP="00D11C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do you ensure that Work Experience contains both an academic and occupational training component?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480BF3" w:rsidRPr="00D85D98" w:rsidRDefault="001E56CA" w:rsidP="00D11C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Tell us about the youth cohort programs you are offering.  If you aren’t offering any youth cohort programs, what is getting in the way?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702640" w:rsidRPr="00D85D98" w:rsidRDefault="00702640" w:rsidP="0070264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02640" w:rsidRPr="00D85D98" w:rsidRDefault="001E56CA" w:rsidP="00D11C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Who are the active partners working with you to provide youth services?</w:t>
      </w:r>
    </w:p>
    <w:p w:rsidR="00E56AEE" w:rsidRPr="00D85D98" w:rsidRDefault="00E56AEE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F4810" w:rsidRPr="00D85D98" w:rsidRDefault="004F4810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F4810" w:rsidRPr="00D85D98" w:rsidRDefault="004F4810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4F4810" w:rsidRPr="00D85D98" w:rsidRDefault="004F4810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56AEE" w:rsidRPr="00D85D98" w:rsidRDefault="00E56AEE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702640" w:rsidRPr="00D85D98" w:rsidRDefault="00702640" w:rsidP="00D11C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 xml:space="preserve">What are the local area definitions for </w:t>
      </w:r>
      <w:r w:rsidR="001E56CA">
        <w:rPr>
          <w:rFonts w:ascii="Times New Roman" w:hAnsi="Times New Roman" w:cs="Times New Roman"/>
          <w:b/>
          <w:sz w:val="24"/>
          <w:szCs w:val="24"/>
        </w:rPr>
        <w:t>“</w:t>
      </w:r>
      <w:r w:rsidRPr="00D85D98">
        <w:rPr>
          <w:rFonts w:ascii="Times New Roman" w:hAnsi="Times New Roman" w:cs="Times New Roman"/>
          <w:b/>
          <w:sz w:val="24"/>
          <w:szCs w:val="24"/>
        </w:rPr>
        <w:t>youth requires additional assistance</w:t>
      </w:r>
      <w:r w:rsidR="001E56CA">
        <w:rPr>
          <w:rFonts w:ascii="Times New Roman" w:hAnsi="Times New Roman" w:cs="Times New Roman"/>
          <w:b/>
          <w:sz w:val="24"/>
          <w:szCs w:val="24"/>
        </w:rPr>
        <w:t>”</w:t>
      </w:r>
      <w:r w:rsidRPr="00D85D98">
        <w:rPr>
          <w:rFonts w:ascii="Times New Roman" w:hAnsi="Times New Roman" w:cs="Times New Roman"/>
          <w:b/>
          <w:sz w:val="24"/>
          <w:szCs w:val="24"/>
        </w:rPr>
        <w:t xml:space="preserve"> and how often</w:t>
      </w:r>
      <w:r w:rsidR="001E56C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1E56CA">
        <w:rPr>
          <w:rFonts w:ascii="Times New Roman" w:hAnsi="Times New Roman" w:cs="Times New Roman"/>
          <w:b/>
          <w:sz w:val="24"/>
          <w:szCs w:val="24"/>
        </w:rPr>
        <w:t xml:space="preserve">is </w:t>
      </w:r>
      <w:r w:rsidRPr="00D85D98">
        <w:rPr>
          <w:rFonts w:ascii="Times New Roman" w:hAnsi="Times New Roman" w:cs="Times New Roman"/>
          <w:b/>
          <w:sz w:val="24"/>
          <w:szCs w:val="24"/>
        </w:rPr>
        <w:t xml:space="preserve"> this</w:t>
      </w:r>
      <w:proofErr w:type="gramEnd"/>
      <w:r w:rsidRPr="00D85D98">
        <w:rPr>
          <w:rFonts w:ascii="Times New Roman" w:hAnsi="Times New Roman" w:cs="Times New Roman"/>
          <w:b/>
          <w:sz w:val="24"/>
          <w:szCs w:val="24"/>
        </w:rPr>
        <w:t xml:space="preserve"> criterion used to make a youth eligible for youth services? 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C5D00" w:rsidRPr="00D85D98" w:rsidRDefault="00480BF3" w:rsidP="00FC5D00">
      <w:p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</w:p>
    <w:p w:rsidR="00D11C18" w:rsidRPr="00D85D98" w:rsidRDefault="00702640" w:rsidP="00D11C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 xml:space="preserve">Discuss the components of a Youth </w:t>
      </w:r>
      <w:r w:rsidR="00D11C18" w:rsidRPr="00D85D98">
        <w:rPr>
          <w:rFonts w:ascii="Times New Roman" w:hAnsi="Times New Roman" w:cs="Times New Roman"/>
          <w:b/>
          <w:sz w:val="24"/>
          <w:szCs w:val="24"/>
        </w:rPr>
        <w:t xml:space="preserve">ISS and how </w:t>
      </w:r>
      <w:r w:rsidR="001E56CA">
        <w:rPr>
          <w:rFonts w:ascii="Times New Roman" w:hAnsi="Times New Roman" w:cs="Times New Roman"/>
          <w:b/>
          <w:sz w:val="24"/>
          <w:szCs w:val="24"/>
        </w:rPr>
        <w:t>youth are</w:t>
      </w:r>
      <w:r w:rsidR="00D11C18" w:rsidRPr="00D85D98">
        <w:rPr>
          <w:rFonts w:ascii="Times New Roman" w:hAnsi="Times New Roman" w:cs="Times New Roman"/>
          <w:b/>
          <w:sz w:val="24"/>
          <w:szCs w:val="24"/>
        </w:rPr>
        <w:t xml:space="preserve"> made </w:t>
      </w:r>
      <w:r w:rsidR="00ED0470" w:rsidRPr="00D85D98">
        <w:rPr>
          <w:rFonts w:ascii="Times New Roman" w:hAnsi="Times New Roman" w:cs="Times New Roman"/>
          <w:b/>
          <w:sz w:val="24"/>
          <w:szCs w:val="24"/>
        </w:rPr>
        <w:t>aware of</w:t>
      </w:r>
      <w:r w:rsidR="00D11C18" w:rsidRPr="00D85D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56CA">
        <w:rPr>
          <w:rFonts w:ascii="Times New Roman" w:hAnsi="Times New Roman" w:cs="Times New Roman"/>
          <w:b/>
          <w:sz w:val="24"/>
          <w:szCs w:val="24"/>
        </w:rPr>
        <w:t>their</w:t>
      </w:r>
      <w:r w:rsidR="00E56AEE" w:rsidRPr="00D85D98">
        <w:rPr>
          <w:rFonts w:ascii="Times New Roman" w:hAnsi="Times New Roman" w:cs="Times New Roman"/>
          <w:b/>
          <w:sz w:val="24"/>
          <w:szCs w:val="24"/>
        </w:rPr>
        <w:t xml:space="preserve"> achievement objectives, </w:t>
      </w:r>
      <w:r w:rsidR="001E56CA">
        <w:rPr>
          <w:rFonts w:ascii="Times New Roman" w:hAnsi="Times New Roman" w:cs="Times New Roman"/>
          <w:b/>
          <w:sz w:val="24"/>
          <w:szCs w:val="24"/>
        </w:rPr>
        <w:t>their</w:t>
      </w:r>
      <w:r w:rsidR="00D11C18" w:rsidRPr="00D85D98">
        <w:rPr>
          <w:rFonts w:ascii="Times New Roman" w:hAnsi="Times New Roman" w:cs="Times New Roman"/>
          <w:b/>
          <w:sz w:val="24"/>
          <w:szCs w:val="24"/>
        </w:rPr>
        <w:t xml:space="preserve"> responsibilities</w:t>
      </w:r>
      <w:r w:rsidR="00480BF3" w:rsidRPr="00D85D98">
        <w:rPr>
          <w:rFonts w:ascii="Times New Roman" w:hAnsi="Times New Roman" w:cs="Times New Roman"/>
          <w:b/>
          <w:sz w:val="24"/>
          <w:szCs w:val="24"/>
        </w:rPr>
        <w:t>,</w:t>
      </w:r>
      <w:r w:rsidR="00D11C18" w:rsidRPr="00D85D98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="00E56AEE" w:rsidRPr="00D85D98">
        <w:rPr>
          <w:rFonts w:ascii="Times New Roman" w:hAnsi="Times New Roman" w:cs="Times New Roman"/>
          <w:b/>
          <w:sz w:val="24"/>
          <w:szCs w:val="24"/>
        </w:rPr>
        <w:t xml:space="preserve"> service provider </w:t>
      </w:r>
      <w:r w:rsidR="00D11C18" w:rsidRPr="00D85D98">
        <w:rPr>
          <w:rFonts w:ascii="Times New Roman" w:hAnsi="Times New Roman" w:cs="Times New Roman"/>
          <w:b/>
          <w:sz w:val="24"/>
          <w:szCs w:val="24"/>
        </w:rPr>
        <w:t>responsibilities.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D21BCE" w:rsidRPr="00D85D98" w:rsidRDefault="00D21BCE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D21BCE" w:rsidRDefault="00AF7D1F" w:rsidP="007026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might the service plan differ when a youth identifies employment as the goal versus entry into post-secondary education?</w:t>
      </w:r>
    </w:p>
    <w:p w:rsidR="00AF7D1F" w:rsidRDefault="00AF7D1F" w:rsidP="00AF7D1F">
      <w:pPr>
        <w:rPr>
          <w:rFonts w:ascii="Times New Roman" w:hAnsi="Times New Roman" w:cs="Times New Roman"/>
          <w:b/>
          <w:sz w:val="24"/>
          <w:szCs w:val="24"/>
        </w:rPr>
      </w:pPr>
    </w:p>
    <w:p w:rsidR="00AF7D1F" w:rsidRDefault="00AF7D1F" w:rsidP="00AF7D1F">
      <w:pPr>
        <w:rPr>
          <w:rFonts w:ascii="Times New Roman" w:hAnsi="Times New Roman" w:cs="Times New Roman"/>
          <w:b/>
          <w:sz w:val="24"/>
          <w:szCs w:val="24"/>
        </w:rPr>
      </w:pPr>
    </w:p>
    <w:p w:rsidR="00AF7D1F" w:rsidRDefault="00AF7D1F" w:rsidP="00AF7D1F">
      <w:pPr>
        <w:rPr>
          <w:rFonts w:ascii="Times New Roman" w:hAnsi="Times New Roman" w:cs="Times New Roman"/>
          <w:b/>
          <w:sz w:val="24"/>
          <w:szCs w:val="24"/>
        </w:rPr>
      </w:pPr>
    </w:p>
    <w:p w:rsidR="00AF7D1F" w:rsidRPr="00AF7D1F" w:rsidRDefault="00AF7D1F" w:rsidP="00AF7D1F">
      <w:pPr>
        <w:rPr>
          <w:rFonts w:ascii="Times New Roman" w:hAnsi="Times New Roman" w:cs="Times New Roman"/>
          <w:b/>
          <w:sz w:val="24"/>
          <w:szCs w:val="24"/>
        </w:rPr>
      </w:pPr>
    </w:p>
    <w:p w:rsidR="00AF7D1F" w:rsidRPr="00D85D98" w:rsidRDefault="00AF7D1F" w:rsidP="0070264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How do you identify employer partners who provide Work Experience for youth and in what ways do you provide technical assistance to those employers?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ED0470" w:rsidRPr="00D85D98" w:rsidRDefault="00ED0470" w:rsidP="00ED04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 xml:space="preserve">How are </w:t>
      </w:r>
      <w:r w:rsidR="00A15D97" w:rsidRPr="00D85D98">
        <w:rPr>
          <w:rFonts w:ascii="Times New Roman" w:hAnsi="Times New Roman" w:cs="Times New Roman"/>
          <w:b/>
          <w:sz w:val="24"/>
          <w:szCs w:val="24"/>
        </w:rPr>
        <w:t>non-WIOA</w:t>
      </w:r>
      <w:r w:rsidRPr="00D85D98">
        <w:rPr>
          <w:rFonts w:ascii="Times New Roman" w:hAnsi="Times New Roman" w:cs="Times New Roman"/>
          <w:b/>
          <w:sz w:val="24"/>
          <w:szCs w:val="24"/>
        </w:rPr>
        <w:t xml:space="preserve"> training resources coordinated for </w:t>
      </w:r>
      <w:r w:rsidR="00555271" w:rsidRPr="00D85D98">
        <w:rPr>
          <w:rFonts w:ascii="Times New Roman" w:hAnsi="Times New Roman" w:cs="Times New Roman"/>
          <w:b/>
          <w:sz w:val="24"/>
          <w:szCs w:val="24"/>
        </w:rPr>
        <w:t xml:space="preserve">older youth who utilize an individual training account for occupational training, </w:t>
      </w:r>
      <w:r w:rsidRPr="00D85D98">
        <w:rPr>
          <w:rFonts w:ascii="Times New Roman" w:hAnsi="Times New Roman" w:cs="Times New Roman"/>
          <w:b/>
          <w:sz w:val="24"/>
          <w:szCs w:val="24"/>
        </w:rPr>
        <w:t>such as Pell, Scholarships etc.?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D21BCE" w:rsidRPr="00D85D98" w:rsidRDefault="00D21BCE" w:rsidP="00D21BCE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A15D97" w:rsidRPr="00D85D98" w:rsidRDefault="00A15D97" w:rsidP="00A15D97">
      <w:pPr>
        <w:pStyle w:val="ListParagraph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555271" w:rsidRPr="00D85D98" w:rsidRDefault="00AF7D1F" w:rsidP="00ED04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Tell us about your current </w:t>
      </w:r>
      <w:r w:rsidR="00555271" w:rsidRPr="00D85D98">
        <w:rPr>
          <w:rFonts w:ascii="Times New Roman" w:hAnsi="Times New Roman" w:cs="Times New Roman"/>
          <w:b/>
          <w:sz w:val="24"/>
          <w:szCs w:val="24"/>
        </w:rPr>
        <w:t>work with Job Corps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555271" w:rsidRPr="00D85D98">
        <w:rPr>
          <w:rFonts w:ascii="Times New Roman" w:hAnsi="Times New Roman" w:cs="Times New Roman"/>
          <w:b/>
          <w:sz w:val="24"/>
          <w:szCs w:val="24"/>
        </w:rPr>
        <w:t xml:space="preserve"> YouthBuild</w:t>
      </w:r>
      <w:r>
        <w:rPr>
          <w:rFonts w:ascii="Times New Roman" w:hAnsi="Times New Roman" w:cs="Times New Roman"/>
          <w:b/>
          <w:sz w:val="24"/>
          <w:szCs w:val="24"/>
        </w:rPr>
        <w:t>, and other youth training programs.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A15D97" w:rsidRPr="00D85D98" w:rsidRDefault="00A15D97" w:rsidP="00A15D97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AF7D1F" w:rsidRDefault="003C14E1" w:rsidP="00ED04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Tell us how you are working with partners to provide </w:t>
      </w:r>
      <w:r w:rsidR="000402F8">
        <w:rPr>
          <w:rFonts w:ascii="Times New Roman" w:hAnsi="Times New Roman" w:cs="Times New Roman"/>
          <w:b/>
          <w:sz w:val="24"/>
          <w:szCs w:val="24"/>
        </w:rPr>
        <w:t>the following</w:t>
      </w:r>
      <w:r>
        <w:rPr>
          <w:rFonts w:ascii="Times New Roman" w:hAnsi="Times New Roman" w:cs="Times New Roman"/>
          <w:b/>
          <w:sz w:val="24"/>
          <w:szCs w:val="24"/>
        </w:rPr>
        <w:t xml:space="preserve"> youth </w:t>
      </w:r>
      <w:r w:rsidR="003920AA">
        <w:rPr>
          <w:rFonts w:ascii="Times New Roman" w:hAnsi="Times New Roman" w:cs="Times New Roman"/>
          <w:b/>
          <w:sz w:val="24"/>
          <w:szCs w:val="24"/>
        </w:rPr>
        <w:t xml:space="preserve">program </w:t>
      </w:r>
      <w:r>
        <w:rPr>
          <w:rFonts w:ascii="Times New Roman" w:hAnsi="Times New Roman" w:cs="Times New Roman"/>
          <w:b/>
          <w:sz w:val="24"/>
          <w:szCs w:val="24"/>
        </w:rPr>
        <w:t>elements: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3920AA">
        <w:rPr>
          <w:rFonts w:ascii="Times New Roman" w:hAnsi="Times New Roman" w:cs="Times New Roman"/>
          <w:b/>
          <w:sz w:val="24"/>
          <w:szCs w:val="24"/>
        </w:rPr>
        <w:t xml:space="preserve">Tutoring, study skills training, instruction, and dropout prevention 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Alternative secondary school and dropout recovery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Paid and unpaid work experience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Occupational skills training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Education offered concurrently with workforce preparation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Leadership development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Supportive services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Adult mentoring</w:t>
      </w:r>
    </w:p>
    <w:p w:rsidR="003920AA" w:rsidRDefault="003920AA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Follow-up services</w:t>
      </w:r>
    </w:p>
    <w:p w:rsidR="000402F8" w:rsidRDefault="000402F8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Comprehensive guidance and counseling</w:t>
      </w:r>
    </w:p>
    <w:p w:rsidR="000402F8" w:rsidRDefault="000402F8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Financial literacy education</w:t>
      </w:r>
    </w:p>
    <w:p w:rsidR="000402F8" w:rsidRDefault="000402F8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Entrepreneurial skills training</w:t>
      </w:r>
    </w:p>
    <w:p w:rsidR="000402F8" w:rsidRDefault="000402F8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Services that provide labor market information</w:t>
      </w:r>
    </w:p>
    <w:p w:rsidR="000402F8" w:rsidRPr="003920AA" w:rsidRDefault="000402F8" w:rsidP="00FB519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Postsecondary preparation and transition activities</w:t>
      </w:r>
    </w:p>
    <w:p w:rsidR="00A059A8" w:rsidRDefault="00A059A8" w:rsidP="001D376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059A8" w:rsidRPr="00D85D98" w:rsidRDefault="00A059A8" w:rsidP="001D376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D376E" w:rsidRPr="00D85D98" w:rsidRDefault="001D376E" w:rsidP="00ED047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>Describe how you prepare youth for and offer follow-up services.</w:t>
      </w:r>
    </w:p>
    <w:p w:rsidR="00FA1482" w:rsidRPr="00D85D98" w:rsidRDefault="00FA1482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4F4810" w:rsidRPr="00D85D98" w:rsidRDefault="004F4810" w:rsidP="00FA1482">
      <w:pPr>
        <w:rPr>
          <w:rFonts w:ascii="Times New Roman" w:hAnsi="Times New Roman" w:cs="Times New Roman"/>
          <w:b/>
          <w:sz w:val="24"/>
          <w:szCs w:val="24"/>
        </w:rPr>
      </w:pPr>
    </w:p>
    <w:p w:rsidR="00635590" w:rsidRPr="00D85D98" w:rsidRDefault="00635590" w:rsidP="006355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635590" w:rsidRPr="00D85D98" w:rsidRDefault="006802F7" w:rsidP="0063559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D85D98">
        <w:rPr>
          <w:rFonts w:ascii="Times New Roman" w:hAnsi="Times New Roman" w:cs="Times New Roman"/>
          <w:b/>
          <w:sz w:val="24"/>
          <w:szCs w:val="24"/>
        </w:rPr>
        <w:t xml:space="preserve">Please explain your comfort level with the concept of service integration and what technical assistance you would find valuable. </w:t>
      </w:r>
    </w:p>
    <w:p w:rsidR="006802F7" w:rsidRPr="00D85D98" w:rsidRDefault="006802F7" w:rsidP="006802F7">
      <w:pPr>
        <w:rPr>
          <w:rFonts w:ascii="Times New Roman" w:hAnsi="Times New Roman" w:cs="Times New Roman"/>
          <w:b/>
          <w:sz w:val="24"/>
          <w:szCs w:val="24"/>
        </w:rPr>
      </w:pPr>
    </w:p>
    <w:p w:rsidR="001D376E" w:rsidRDefault="001D376E" w:rsidP="00D11C18">
      <w:pPr>
        <w:rPr>
          <w:rFonts w:ascii="Times New Roman" w:hAnsi="Times New Roman" w:cs="Times New Roman"/>
          <w:b/>
          <w:sz w:val="24"/>
          <w:szCs w:val="24"/>
        </w:rPr>
      </w:pPr>
    </w:p>
    <w:p w:rsidR="005D39B7" w:rsidRDefault="005D39B7" w:rsidP="00D11C18">
      <w:pPr>
        <w:rPr>
          <w:rFonts w:ascii="Times New Roman" w:hAnsi="Times New Roman" w:cs="Times New Roman"/>
          <w:b/>
          <w:sz w:val="24"/>
          <w:szCs w:val="24"/>
        </w:rPr>
      </w:pPr>
    </w:p>
    <w:p w:rsidR="005D39B7" w:rsidRDefault="005D39B7" w:rsidP="00D11C18">
      <w:pPr>
        <w:rPr>
          <w:rFonts w:ascii="Times New Roman" w:hAnsi="Times New Roman" w:cs="Times New Roman"/>
          <w:b/>
          <w:sz w:val="24"/>
          <w:szCs w:val="24"/>
        </w:rPr>
      </w:pPr>
    </w:p>
    <w:p w:rsidR="005D39B7" w:rsidRDefault="005D39B7" w:rsidP="00D11C18">
      <w:pPr>
        <w:rPr>
          <w:rFonts w:ascii="Times New Roman" w:hAnsi="Times New Roman" w:cs="Times New Roman"/>
          <w:b/>
          <w:sz w:val="24"/>
          <w:szCs w:val="24"/>
        </w:rPr>
      </w:pPr>
    </w:p>
    <w:p w:rsidR="005D39B7" w:rsidRDefault="005D39B7" w:rsidP="00D11C18">
      <w:pPr>
        <w:rPr>
          <w:rFonts w:ascii="Times New Roman" w:hAnsi="Times New Roman" w:cs="Times New Roman"/>
          <w:b/>
          <w:sz w:val="24"/>
          <w:szCs w:val="24"/>
        </w:rPr>
      </w:pPr>
    </w:p>
    <w:p w:rsidR="005D39B7" w:rsidRDefault="005D39B7" w:rsidP="00D11C18">
      <w:pPr>
        <w:rPr>
          <w:rFonts w:ascii="Times New Roman" w:hAnsi="Times New Roman" w:cs="Times New Roman"/>
          <w:b/>
          <w:sz w:val="24"/>
          <w:szCs w:val="24"/>
        </w:rPr>
      </w:pPr>
    </w:p>
    <w:p w:rsidR="005D39B7" w:rsidRDefault="005D39B7" w:rsidP="005D39B7">
      <w:pPr>
        <w:shd w:val="clear" w:color="auto" w:fill="FFFFFF"/>
        <w:spacing w:after="150"/>
        <w:outlineLvl w:val="0"/>
        <w:rPr>
          <w:rFonts w:ascii="Arial" w:hAnsi="Arial" w:cs="Arial"/>
          <w:b/>
          <w:kern w:val="36"/>
          <w:sz w:val="28"/>
          <w:szCs w:val="28"/>
        </w:rPr>
      </w:pPr>
      <w:r w:rsidRPr="008D6934">
        <w:rPr>
          <w:rFonts w:ascii="Arial" w:hAnsi="Arial" w:cs="Arial"/>
          <w:b/>
          <w:kern w:val="36"/>
          <w:sz w:val="28"/>
          <w:szCs w:val="28"/>
        </w:rPr>
        <w:lastRenderedPageBreak/>
        <w:t>WIOA</w:t>
      </w:r>
      <w:r>
        <w:rPr>
          <w:rFonts w:ascii="Arial" w:hAnsi="Arial" w:cs="Arial"/>
          <w:b/>
          <w:kern w:val="36"/>
          <w:sz w:val="28"/>
          <w:szCs w:val="28"/>
        </w:rPr>
        <w:t xml:space="preserve"> Youth Program Elements</w:t>
      </w:r>
    </w:p>
    <w:p w:rsidR="005D39B7" w:rsidRPr="008D6934" w:rsidRDefault="005D39B7" w:rsidP="005D39B7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2"/>
          <w:szCs w:val="22"/>
        </w:rPr>
      </w:pPr>
      <w:r w:rsidRPr="008D6934">
        <w:rPr>
          <w:rFonts w:ascii="Arial" w:hAnsi="Arial" w:cs="Arial"/>
          <w:color w:val="333333"/>
          <w:sz w:val="22"/>
          <w:szCs w:val="22"/>
        </w:rPr>
        <w:t xml:space="preserve">WIOA outlines a vision for supporting youth and young adults through an integrated service delivery system. This vision includes high quality services for in-school and out-of-school youth beginning with career exploration and guidance, continued support for educational attainment, opportunities for skills training, and culminating with </w:t>
      </w:r>
      <w:proofErr w:type="gramStart"/>
      <w:r w:rsidRPr="008D6934">
        <w:rPr>
          <w:rFonts w:ascii="Arial" w:hAnsi="Arial" w:cs="Arial"/>
          <w:color w:val="333333"/>
          <w:sz w:val="22"/>
          <w:szCs w:val="22"/>
        </w:rPr>
        <w:t>a good job</w:t>
      </w:r>
      <w:proofErr w:type="gramEnd"/>
      <w:r w:rsidRPr="008D6934">
        <w:rPr>
          <w:rFonts w:ascii="Arial" w:hAnsi="Arial" w:cs="Arial"/>
          <w:color w:val="333333"/>
          <w:sz w:val="22"/>
          <w:szCs w:val="22"/>
        </w:rPr>
        <w:t xml:space="preserve"> along a career pathway or enrollment in post-secondary education.</w:t>
      </w:r>
    </w:p>
    <w:p w:rsidR="005D39B7" w:rsidRDefault="00E21FE8" w:rsidP="00F273A6">
      <w:pPr>
        <w:numPr>
          <w:ilvl w:val="0"/>
          <w:numId w:val="3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8" w:tgtFrame="_blank" w:tooltip="Tutoring" w:history="1">
        <w:r w:rsidR="005D39B7" w:rsidRPr="008D6934">
          <w:rPr>
            <w:rStyle w:val="Hyperlink"/>
            <w:rFonts w:ascii="Arial" w:hAnsi="Arial" w:cs="Arial"/>
            <w:color w:val="004990"/>
          </w:rPr>
          <w:t>Tutoring, Study Skills Training, Instruction, and Dropout Prevention</w:t>
        </w:r>
      </w:hyperlink>
      <w:r w:rsidR="005D39B7" w:rsidRPr="008D6934">
        <w:rPr>
          <w:rFonts w:ascii="Arial" w:hAnsi="Arial" w:cs="Arial"/>
          <w:color w:val="333333"/>
        </w:rPr>
        <w:t> activities that lead to completion of a high school diploma or recognized equivalent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9" w:tgtFrame="_blank" w:tooltip="Dropout" w:history="1">
        <w:r w:rsidR="005D39B7" w:rsidRPr="008D6934">
          <w:rPr>
            <w:rStyle w:val="Hyperlink"/>
            <w:rFonts w:ascii="Arial" w:hAnsi="Arial" w:cs="Arial"/>
            <w:color w:val="004990"/>
          </w:rPr>
          <w:t>Alternative Secondary School and Dropout Recovery Services</w:t>
        </w:r>
      </w:hyperlink>
      <w:r w:rsidR="005D39B7" w:rsidRPr="008D6934">
        <w:rPr>
          <w:rFonts w:ascii="Arial" w:hAnsi="Arial" w:cs="Arial"/>
          <w:color w:val="333333"/>
        </w:rPr>
        <w:t> </w:t>
      </w:r>
      <w:r w:rsidR="005D39B7">
        <w:rPr>
          <w:rFonts w:ascii="Arial" w:hAnsi="Arial" w:cs="Arial"/>
          <w:color w:val="333333"/>
        </w:rPr>
        <w:t xml:space="preserve">assist youth who have struggled </w:t>
      </w:r>
      <w:r w:rsidR="005D39B7" w:rsidRPr="008D6934">
        <w:rPr>
          <w:rFonts w:ascii="Arial" w:hAnsi="Arial" w:cs="Arial"/>
          <w:color w:val="333333"/>
        </w:rPr>
        <w:t>in traditional secondary education or who have dropped out of school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F273A6" w:rsidRDefault="00E21FE8" w:rsidP="00F273A6">
      <w:pPr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0" w:history="1">
        <w:r w:rsidR="005D39B7" w:rsidRPr="008D6934">
          <w:rPr>
            <w:rStyle w:val="Hyperlink"/>
            <w:rFonts w:ascii="Arial" w:hAnsi="Arial" w:cs="Arial"/>
            <w:color w:val="004990"/>
          </w:rPr>
          <w:t>Paid and Unpaid Work Experience</w:t>
        </w:r>
      </w:hyperlink>
      <w:r w:rsidR="005D39B7" w:rsidRPr="008D6934">
        <w:rPr>
          <w:rFonts w:ascii="Arial" w:hAnsi="Arial" w:cs="Arial"/>
          <w:color w:val="333333"/>
        </w:rPr>
        <w:t xml:space="preserve"> is a structured learning experience in a workplace and provides opportunities for career exploration and skill development </w:t>
      </w:r>
    </w:p>
    <w:p w:rsidR="005D39B7" w:rsidRPr="008D6934" w:rsidRDefault="005D39B7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  <w:r w:rsidRPr="008D6934">
        <w:rPr>
          <w:rFonts w:ascii="Arial" w:hAnsi="Arial" w:cs="Arial"/>
          <w:color w:val="333333"/>
        </w:rPr>
        <w:t>  </w:t>
      </w:r>
    </w:p>
    <w:p w:rsidR="005D39B7" w:rsidRDefault="00E21FE8" w:rsidP="00F273A6">
      <w:pPr>
        <w:numPr>
          <w:ilvl w:val="0"/>
          <w:numId w:val="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1" w:tgtFrame="_blank" w:tooltip="Occupational" w:history="1">
        <w:r w:rsidR="005D39B7" w:rsidRPr="008D6934">
          <w:rPr>
            <w:rStyle w:val="Hyperlink"/>
            <w:rFonts w:ascii="Arial" w:hAnsi="Arial" w:cs="Arial"/>
            <w:color w:val="004990"/>
          </w:rPr>
          <w:t>Occupational Skills Training</w:t>
        </w:r>
      </w:hyperlink>
      <w:r w:rsidR="005D39B7" w:rsidRPr="008D6934">
        <w:rPr>
          <w:rFonts w:ascii="Arial" w:hAnsi="Arial" w:cs="Arial"/>
          <w:color w:val="333333"/>
        </w:rPr>
        <w:t> is an organized program of study that provides specific skills and leads to proficiency in an occupational field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7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2" w:tgtFrame="_blank" w:tooltip="Education" w:history="1">
        <w:r w:rsidR="005D39B7" w:rsidRPr="008D6934">
          <w:rPr>
            <w:rStyle w:val="Hyperlink"/>
            <w:rFonts w:ascii="Arial" w:hAnsi="Arial" w:cs="Arial"/>
            <w:color w:val="004990"/>
          </w:rPr>
          <w:t>Education Offered Concurrently with Workforce Preparation</w:t>
        </w:r>
      </w:hyperlink>
      <w:r w:rsidR="005D39B7" w:rsidRPr="008D6934">
        <w:rPr>
          <w:rFonts w:ascii="Arial" w:hAnsi="Arial" w:cs="Arial"/>
          <w:color w:val="333333"/>
        </w:rPr>
        <w:t> is an integrated education and training model combining workforce preparation, basic academic skills, and occupational skills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3" w:history="1">
        <w:r w:rsidR="005D39B7" w:rsidRPr="008D6934">
          <w:rPr>
            <w:rStyle w:val="Hyperlink"/>
            <w:rFonts w:ascii="Arial" w:hAnsi="Arial" w:cs="Arial"/>
            <w:color w:val="004990"/>
          </w:rPr>
          <w:t>Leadership Development Opportunities</w:t>
        </w:r>
      </w:hyperlink>
      <w:r w:rsidR="005D39B7" w:rsidRPr="008D6934">
        <w:rPr>
          <w:rFonts w:ascii="Arial" w:hAnsi="Arial" w:cs="Arial"/>
          <w:color w:val="333333"/>
        </w:rPr>
        <w:t> encourage responsibility, confidence, employability, self-determination, and other positive social behaviors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9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hanging="720"/>
        <w:rPr>
          <w:rFonts w:ascii="Arial" w:hAnsi="Arial" w:cs="Arial"/>
          <w:color w:val="333333"/>
        </w:rPr>
      </w:pPr>
      <w:hyperlink r:id="rId14" w:tgtFrame="_blank" w:tooltip="Supportive Services" w:history="1">
        <w:r w:rsidR="005D39B7" w:rsidRPr="008D6934">
          <w:rPr>
            <w:rStyle w:val="Hyperlink"/>
            <w:rFonts w:ascii="Arial" w:hAnsi="Arial" w:cs="Arial"/>
            <w:color w:val="004990"/>
          </w:rPr>
          <w:t>Supportive Services</w:t>
        </w:r>
      </w:hyperlink>
      <w:r w:rsidR="005D39B7" w:rsidRPr="008D6934">
        <w:rPr>
          <w:rFonts w:ascii="Arial" w:hAnsi="Arial" w:cs="Arial"/>
          <w:color w:val="333333"/>
        </w:rPr>
        <w:t> enable an individual to participate in WIOA activities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72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10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5" w:history="1">
        <w:r w:rsidR="005D39B7" w:rsidRPr="008D6934">
          <w:rPr>
            <w:rStyle w:val="Hyperlink"/>
            <w:rFonts w:ascii="Arial" w:hAnsi="Arial" w:cs="Arial"/>
            <w:color w:val="004990"/>
          </w:rPr>
          <w:t>Adult Mentoring</w:t>
        </w:r>
      </w:hyperlink>
      <w:r w:rsidR="005D39B7" w:rsidRPr="008D6934">
        <w:rPr>
          <w:rFonts w:ascii="Arial" w:hAnsi="Arial" w:cs="Arial"/>
          <w:color w:val="333333"/>
        </w:rPr>
        <w:t> is a formal relationship between a youth and an adult mentor with structured activities where the mentor offers guidance, support, and encouragement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11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6" w:tgtFrame="_blank" w:tooltip="Follow-up" w:history="1">
        <w:r w:rsidR="005D39B7" w:rsidRPr="008D6934">
          <w:rPr>
            <w:rStyle w:val="Hyperlink"/>
            <w:rFonts w:ascii="Arial" w:hAnsi="Arial" w:cs="Arial"/>
            <w:color w:val="004990"/>
          </w:rPr>
          <w:t>Follow-up Services</w:t>
        </w:r>
      </w:hyperlink>
      <w:r w:rsidR="005D39B7" w:rsidRPr="008D6934">
        <w:rPr>
          <w:rFonts w:ascii="Arial" w:hAnsi="Arial" w:cs="Arial"/>
          <w:color w:val="333333"/>
        </w:rPr>
        <w:t> are provided following program exit to help ensure youth succeed in employment or education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12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7" w:tgtFrame="_blank" w:tooltip="Counseling" w:history="1">
        <w:r w:rsidR="005D39B7" w:rsidRPr="008D6934">
          <w:rPr>
            <w:rStyle w:val="Hyperlink"/>
            <w:rFonts w:ascii="Arial" w:hAnsi="Arial" w:cs="Arial"/>
            <w:color w:val="004990"/>
          </w:rPr>
          <w:t>Comprehensive Guidance and Counseling</w:t>
        </w:r>
      </w:hyperlink>
      <w:r w:rsidR="005D39B7" w:rsidRPr="008D6934">
        <w:rPr>
          <w:rFonts w:ascii="Arial" w:hAnsi="Arial" w:cs="Arial"/>
          <w:color w:val="333333"/>
        </w:rPr>
        <w:t> provides individualized counseling to participants, including drug/alcohol and mental health counseling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8" w:history="1">
        <w:r w:rsidR="005D39B7" w:rsidRPr="008D6934">
          <w:rPr>
            <w:rStyle w:val="Hyperlink"/>
            <w:rFonts w:ascii="Arial" w:hAnsi="Arial" w:cs="Arial"/>
            <w:color w:val="004990"/>
          </w:rPr>
          <w:t>Financial Literacy Education</w:t>
        </w:r>
      </w:hyperlink>
      <w:r w:rsidR="005D39B7" w:rsidRPr="008D6934">
        <w:rPr>
          <w:rFonts w:ascii="Arial" w:hAnsi="Arial" w:cs="Arial"/>
          <w:color w:val="333333"/>
        </w:rPr>
        <w:t> provides youth with the knowledge and skills they need to achieve long-term financial stability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14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19" w:history="1">
        <w:r w:rsidR="005D39B7" w:rsidRPr="008D6934">
          <w:rPr>
            <w:rStyle w:val="Hyperlink"/>
            <w:rFonts w:ascii="Arial" w:hAnsi="Arial" w:cs="Arial"/>
            <w:color w:val="004990"/>
          </w:rPr>
          <w:t>Entrepreneurial Skills Training</w:t>
        </w:r>
      </w:hyperlink>
      <w:r w:rsidR="005D39B7" w:rsidRPr="008D6934">
        <w:rPr>
          <w:rFonts w:ascii="Arial" w:hAnsi="Arial" w:cs="Arial"/>
          <w:color w:val="333333"/>
        </w:rPr>
        <w:t> provides the basics of starting and operating a small business and develops entrepreneurial skills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15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20" w:history="1">
        <w:r w:rsidR="005D39B7" w:rsidRPr="008D6934">
          <w:rPr>
            <w:rStyle w:val="Hyperlink"/>
            <w:rFonts w:ascii="Arial" w:hAnsi="Arial" w:cs="Arial"/>
            <w:color w:val="004990"/>
          </w:rPr>
          <w:t>Services that Provide Labor Market Information</w:t>
        </w:r>
      </w:hyperlink>
      <w:r w:rsidR="005D39B7" w:rsidRPr="008D6934">
        <w:rPr>
          <w:rFonts w:ascii="Arial" w:hAnsi="Arial" w:cs="Arial"/>
          <w:color w:val="333333"/>
        </w:rPr>
        <w:t> offer employment and labor market information about in-demand industry sectors or occupations</w:t>
      </w:r>
    </w:p>
    <w:p w:rsidR="00F273A6" w:rsidRPr="008D6934" w:rsidRDefault="00F273A6" w:rsidP="00F273A6">
      <w:pPr>
        <w:shd w:val="clear" w:color="auto" w:fill="FFFFFF"/>
        <w:spacing w:after="0" w:line="240" w:lineRule="auto"/>
        <w:ind w:left="360"/>
        <w:rPr>
          <w:rFonts w:ascii="Arial" w:hAnsi="Arial" w:cs="Arial"/>
          <w:color w:val="333333"/>
        </w:rPr>
      </w:pPr>
    </w:p>
    <w:p w:rsidR="005D39B7" w:rsidRDefault="00E21FE8" w:rsidP="00F273A6">
      <w:pPr>
        <w:numPr>
          <w:ilvl w:val="0"/>
          <w:numId w:val="16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360"/>
        <w:rPr>
          <w:rFonts w:ascii="Arial" w:hAnsi="Arial" w:cs="Arial"/>
          <w:color w:val="333333"/>
        </w:rPr>
      </w:pPr>
      <w:hyperlink r:id="rId21" w:tgtFrame="_blank" w:tooltip="Postsec" w:history="1">
        <w:r w:rsidR="005D39B7" w:rsidRPr="008D6934">
          <w:rPr>
            <w:rStyle w:val="Hyperlink"/>
            <w:rFonts w:ascii="Arial" w:hAnsi="Arial" w:cs="Arial"/>
            <w:color w:val="004990"/>
          </w:rPr>
          <w:t>Postsecondary Preparation and Transition Activities</w:t>
        </w:r>
      </w:hyperlink>
      <w:r w:rsidR="005D39B7" w:rsidRPr="008D6934">
        <w:rPr>
          <w:rFonts w:ascii="Arial" w:hAnsi="Arial" w:cs="Arial"/>
          <w:color w:val="333333"/>
        </w:rPr>
        <w:t> help youth prepare for and transition to postsecondary education and training</w:t>
      </w:r>
    </w:p>
    <w:p w:rsidR="00F273A6" w:rsidRDefault="00F273A6" w:rsidP="00F273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:rsidR="005D39B7" w:rsidRPr="00F273A6" w:rsidRDefault="005D39B7" w:rsidP="00F273A6">
      <w:pPr>
        <w:spacing w:after="0" w:line="240" w:lineRule="auto"/>
        <w:ind w:left="360"/>
        <w:rPr>
          <w:sz w:val="20"/>
          <w:szCs w:val="20"/>
        </w:rPr>
      </w:pPr>
      <w:r w:rsidRPr="00F273A6">
        <w:rPr>
          <w:rFonts w:ascii="Arial" w:hAnsi="Arial" w:cs="Arial"/>
          <w:sz w:val="20"/>
          <w:szCs w:val="20"/>
        </w:rPr>
        <w:t xml:space="preserve">Source:  WorkforceGPS Youth Connections </w:t>
      </w:r>
      <w:hyperlink r:id="rId22" w:history="1">
        <w:r w:rsidRPr="00F273A6">
          <w:rPr>
            <w:rStyle w:val="Hyperlink"/>
            <w:rFonts w:ascii="Arial" w:hAnsi="Arial" w:cs="Arial"/>
            <w:sz w:val="20"/>
            <w:szCs w:val="20"/>
          </w:rPr>
          <w:t>https://youth.workforcegps.org/resources/2017/01/19/13/56/WIOA-Youth-Program-Element-Resources</w:t>
        </w:r>
      </w:hyperlink>
    </w:p>
    <w:p w:rsidR="005D39B7" w:rsidRPr="00D85D98" w:rsidRDefault="005D39B7" w:rsidP="00D11C18">
      <w:pPr>
        <w:rPr>
          <w:rFonts w:ascii="Times New Roman" w:hAnsi="Times New Roman" w:cs="Times New Roman"/>
          <w:b/>
          <w:sz w:val="24"/>
          <w:szCs w:val="24"/>
        </w:rPr>
      </w:pPr>
    </w:p>
    <w:sectPr w:rsidR="005D39B7" w:rsidRPr="00D85D98" w:rsidSect="001E56CA">
      <w:footerReference w:type="default" r:id="rId23"/>
      <w:pgSz w:w="12240" w:h="15840"/>
      <w:pgMar w:top="720" w:right="126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1FE8" w:rsidRDefault="00E21FE8" w:rsidP="00480BF3">
      <w:pPr>
        <w:spacing w:after="0" w:line="240" w:lineRule="auto"/>
      </w:pPr>
      <w:r>
        <w:separator/>
      </w:r>
    </w:p>
  </w:endnote>
  <w:endnote w:type="continuationSeparator" w:id="0">
    <w:p w:rsidR="00E21FE8" w:rsidRDefault="00E21FE8" w:rsidP="00480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97697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56CA" w:rsidRDefault="001E56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163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80BF3" w:rsidRDefault="001E56CA">
    <w:pPr>
      <w:pStyle w:val="Footer"/>
    </w:pPr>
    <w:r>
      <w:t>February 13, 2019</w:t>
    </w:r>
  </w:p>
  <w:p w:rsidR="00B6609D" w:rsidRDefault="00B6609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1FE8" w:rsidRDefault="00E21FE8" w:rsidP="00480BF3">
      <w:pPr>
        <w:spacing w:after="0" w:line="240" w:lineRule="auto"/>
      </w:pPr>
      <w:r>
        <w:separator/>
      </w:r>
    </w:p>
  </w:footnote>
  <w:footnote w:type="continuationSeparator" w:id="0">
    <w:p w:rsidR="00E21FE8" w:rsidRDefault="00E21FE8" w:rsidP="00480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53CD2"/>
    <w:multiLevelType w:val="multilevel"/>
    <w:tmpl w:val="21D0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D2DCC"/>
    <w:multiLevelType w:val="multilevel"/>
    <w:tmpl w:val="63646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62434"/>
    <w:multiLevelType w:val="multilevel"/>
    <w:tmpl w:val="3AF8A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20415"/>
    <w:multiLevelType w:val="multilevel"/>
    <w:tmpl w:val="9D94B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2D0140"/>
    <w:multiLevelType w:val="multilevel"/>
    <w:tmpl w:val="631C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D60458"/>
    <w:multiLevelType w:val="multilevel"/>
    <w:tmpl w:val="BE1AA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3A6505"/>
    <w:multiLevelType w:val="multilevel"/>
    <w:tmpl w:val="7696B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113AD1"/>
    <w:multiLevelType w:val="multilevel"/>
    <w:tmpl w:val="68A05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C74865"/>
    <w:multiLevelType w:val="multilevel"/>
    <w:tmpl w:val="0B5E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4A5A9F"/>
    <w:multiLevelType w:val="multilevel"/>
    <w:tmpl w:val="BB9C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A850D1"/>
    <w:multiLevelType w:val="hybridMultilevel"/>
    <w:tmpl w:val="37B4640E"/>
    <w:lvl w:ilvl="0" w:tplc="E152B63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070E3F"/>
    <w:multiLevelType w:val="multilevel"/>
    <w:tmpl w:val="59268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813FCC"/>
    <w:multiLevelType w:val="hybridMultilevel"/>
    <w:tmpl w:val="7744FC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3B11ABC"/>
    <w:multiLevelType w:val="multilevel"/>
    <w:tmpl w:val="8B3E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477BB0"/>
    <w:multiLevelType w:val="multilevel"/>
    <w:tmpl w:val="A91C0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E42492"/>
    <w:multiLevelType w:val="multilevel"/>
    <w:tmpl w:val="593E0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15"/>
  </w:num>
  <w:num w:numId="5">
    <w:abstractNumId w:val="2"/>
  </w:num>
  <w:num w:numId="6">
    <w:abstractNumId w:val="8"/>
  </w:num>
  <w:num w:numId="7">
    <w:abstractNumId w:val="9"/>
  </w:num>
  <w:num w:numId="8">
    <w:abstractNumId w:val="6"/>
  </w:num>
  <w:num w:numId="9">
    <w:abstractNumId w:val="11"/>
  </w:num>
  <w:num w:numId="10">
    <w:abstractNumId w:val="7"/>
  </w:num>
  <w:num w:numId="11">
    <w:abstractNumId w:val="14"/>
  </w:num>
  <w:num w:numId="12">
    <w:abstractNumId w:val="13"/>
  </w:num>
  <w:num w:numId="13">
    <w:abstractNumId w:val="0"/>
  </w:num>
  <w:num w:numId="14">
    <w:abstractNumId w:val="1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18"/>
    <w:rsid w:val="000402F8"/>
    <w:rsid w:val="0012217A"/>
    <w:rsid w:val="00142657"/>
    <w:rsid w:val="00145DEF"/>
    <w:rsid w:val="00163158"/>
    <w:rsid w:val="001C139E"/>
    <w:rsid w:val="001D376E"/>
    <w:rsid w:val="001E56CA"/>
    <w:rsid w:val="002768BF"/>
    <w:rsid w:val="00296F17"/>
    <w:rsid w:val="002D24E9"/>
    <w:rsid w:val="003920AA"/>
    <w:rsid w:val="003B0FC2"/>
    <w:rsid w:val="003B580B"/>
    <w:rsid w:val="003C14E1"/>
    <w:rsid w:val="003F718C"/>
    <w:rsid w:val="00480BF3"/>
    <w:rsid w:val="004C764D"/>
    <w:rsid w:val="004F4810"/>
    <w:rsid w:val="00555271"/>
    <w:rsid w:val="005651DD"/>
    <w:rsid w:val="00591057"/>
    <w:rsid w:val="005D39B7"/>
    <w:rsid w:val="00635590"/>
    <w:rsid w:val="00654E7E"/>
    <w:rsid w:val="006802F7"/>
    <w:rsid w:val="006E72AA"/>
    <w:rsid w:val="00702640"/>
    <w:rsid w:val="007C2921"/>
    <w:rsid w:val="008F1632"/>
    <w:rsid w:val="00977028"/>
    <w:rsid w:val="00997D06"/>
    <w:rsid w:val="009B7DBE"/>
    <w:rsid w:val="009C7FB0"/>
    <w:rsid w:val="00A059A8"/>
    <w:rsid w:val="00A15D97"/>
    <w:rsid w:val="00AD567D"/>
    <w:rsid w:val="00AF7D1F"/>
    <w:rsid w:val="00B6609D"/>
    <w:rsid w:val="00BA67A0"/>
    <w:rsid w:val="00BD6265"/>
    <w:rsid w:val="00CB08F3"/>
    <w:rsid w:val="00CD0AE1"/>
    <w:rsid w:val="00D03F97"/>
    <w:rsid w:val="00D11C18"/>
    <w:rsid w:val="00D21BCE"/>
    <w:rsid w:val="00D84807"/>
    <w:rsid w:val="00D85D98"/>
    <w:rsid w:val="00DA741E"/>
    <w:rsid w:val="00DF559A"/>
    <w:rsid w:val="00E21FE8"/>
    <w:rsid w:val="00E34A8E"/>
    <w:rsid w:val="00E56AEE"/>
    <w:rsid w:val="00EC4957"/>
    <w:rsid w:val="00ED0470"/>
    <w:rsid w:val="00F273A6"/>
    <w:rsid w:val="00F63756"/>
    <w:rsid w:val="00FA1482"/>
    <w:rsid w:val="00FC5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5CA2BE-DD72-4BEE-A048-B1B8512B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C1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80B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BF3"/>
  </w:style>
  <w:style w:type="paragraph" w:styleId="Footer">
    <w:name w:val="footer"/>
    <w:basedOn w:val="Normal"/>
    <w:link w:val="FooterChar"/>
    <w:uiPriority w:val="99"/>
    <w:unhideWhenUsed/>
    <w:rsid w:val="00480B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BF3"/>
  </w:style>
  <w:style w:type="paragraph" w:styleId="BalloonText">
    <w:name w:val="Balloon Text"/>
    <w:basedOn w:val="Normal"/>
    <w:link w:val="BalloonTextChar"/>
    <w:uiPriority w:val="99"/>
    <w:semiHidden/>
    <w:unhideWhenUsed/>
    <w:rsid w:val="001D3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376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A14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5D39B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D3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h.workforcegps.org/resources/2017/03/14/11/17/Tutoring-Study-Skills-Training-Instruction-and-Dropout-Prevention" TargetMode="External"/><Relationship Id="rId13" Type="http://schemas.openxmlformats.org/officeDocument/2006/relationships/hyperlink" Target="https://youth.workforcegps.org/resources/2017/03/02/11/13/Leadership-Development-Opportunities" TargetMode="External"/><Relationship Id="rId18" Type="http://schemas.openxmlformats.org/officeDocument/2006/relationships/hyperlink" Target="https://youth.workforcegps.org/resources/2017/01/27/12/40/Financial-Literacy-Education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h.workforcegps.org/resources/2017/03/14/14/25/Postsecondary-Preparation-and-Transition-Activities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outh.workforcegps.org/resources/2017/03/20/09/14/Education-Offered-Concurrently-with-Workforce-Preparation-and-Training" TargetMode="External"/><Relationship Id="rId17" Type="http://schemas.openxmlformats.org/officeDocument/2006/relationships/hyperlink" Target="https://youth.workforcegps.org/resources/2017/03/20/09/13/Comprehensive-Guidance-and-Counseling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th.workforcegps.org/resources/2017/03/20/09/12/Follow-up-Services" TargetMode="External"/><Relationship Id="rId20" Type="http://schemas.openxmlformats.org/officeDocument/2006/relationships/hyperlink" Target="https://youth.workforcegps.org/resources/2017/01/27/12/41/Services-that-Provide-Labor-Market-Informat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h.workforcegps.org/resources/2017/03/20/09/15/Occupational-Skills-Trainin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h.workforcegps.org/resources/2017/01/27/12/39/Adult-Mentoring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youth.workforcegps.org/resources/2017/01/19/14/27/Paid-and-Unpaid-Work-Experience" TargetMode="External"/><Relationship Id="rId19" Type="http://schemas.openxmlformats.org/officeDocument/2006/relationships/hyperlink" Target="https://youth.workforcegps.org/resources/2017/03/02/10/51/Entrepreneurial-Skills-Train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h.workforcegps.org/resources/2017/03/14/10/14/Alternative-Secondary-School-and-Dropout-Recovery-Services" TargetMode="External"/><Relationship Id="rId14" Type="http://schemas.openxmlformats.org/officeDocument/2006/relationships/hyperlink" Target="https://youth.workforcegps.org/sitecore/content/sites/youth/resources/2017/01/24/16/00/Supportive-Services" TargetMode="External"/><Relationship Id="rId22" Type="http://schemas.openxmlformats.org/officeDocument/2006/relationships/hyperlink" Target="https://youth.workforcegps.org/resources/2017/01/19/13/56/WIOA-Youth-Program-Element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B68C7-C494-4321-9426-3560D432B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Carroll, Virginia A.</dc:creator>
  <cp:lastModifiedBy>Carroll, Virginia A.</cp:lastModifiedBy>
  <cp:revision>2</cp:revision>
  <cp:lastPrinted>2019-02-13T21:51:00Z</cp:lastPrinted>
  <dcterms:created xsi:type="dcterms:W3CDTF">2019-04-28T19:40:00Z</dcterms:created>
  <dcterms:modified xsi:type="dcterms:W3CDTF">2019-04-28T19:40:00Z</dcterms:modified>
</cp:coreProperties>
</file>