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word/stylesWithEffects.xml" ContentType="application/vnd.ms-word.stylesWithEffect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bookmarkStart w:id="0" w:name="_GoBack"/>
      <w:bookmarkEnd w:id="0"/>
    </w:p>
    <w:p/>
    <w:p/>
    <w:p/>
    <w:p/>
    <w:p/>
    <w:p/>
    <w:p/>
    <w:p/>
    <w:p/>
    <w:p/>
    <w:p/>
    <w:p/>
    <w:p>
      <w:pPr>
        <w:jc w:val="center"/>
        <w:rPr>
          <w:b/>
          <w:sz w:val="36"/>
        </w:rPr>
      </w:pPr>
      <w:r>
        <w:rPr>
          <w:b/>
          <w:sz w:val="36"/>
        </w:rPr>
        <w:t>WorkforceGPS</w:t>
      </w:r>
    </w:p>
    <w:p>
      <w:pPr>
        <w:jc w:val="center"/>
        <w:rPr>
          <w:b/>
        </w:rPr>
      </w:pPr>
    </w:p>
    <w:p>
      <w:pPr>
        <w:jc w:val="center"/>
        <w:rPr>
          <w:b/>
          <w:sz w:val="28"/>
        </w:rPr>
      </w:pPr>
      <w:r>
        <w:rPr>
          <w:b/>
          <w:sz w:val="28"/>
        </w:rPr>
        <w:t>Transcript of Call</w:t>
      </w:r>
    </w:p>
    <w:p>
      <w:pPr>
        <w:jc w:val="center"/>
        <w:rPr>
          <w:b/>
          <w:sz w:val="28"/>
        </w:rPr>
      </w:pPr>
    </w:p>
    <w:p>
      <w:pPr>
        <w:jc w:val="center"/>
        <w:rPr>
          <w:b/>
          <w:sz w:val="28"/>
        </w:rPr>
      </w:pPr>
      <w:r>
        <w:rPr>
          <w:b/>
          <w:sz w:val="28"/>
        </w:rPr>
        <w:t>IT Industry Focus Call For Apprenticeship State Expansion and State Apprenticeship Expansion Grantees</w:t>
      </w:r>
    </w:p>
    <w:p>
      <w:pPr>
        <w:jc w:val="center"/>
        <w:rPr>
          <w:b/>
          <w:sz w:val="28"/>
        </w:rPr>
      </w:pPr>
    </w:p>
    <w:p>
      <w:pPr>
        <w:jc w:val="center"/>
        <w:rPr>
          <w:b/>
          <w:bCs/>
          <w:sz w:val="28"/>
        </w:rPr>
      </w:pPr>
      <w:r>
        <w:rPr>
          <w:b/>
          <w:sz w:val="28"/>
        </w:rPr>
        <w:t>Thursday, March 25, 2021</w:t>
      </w:r>
    </w:p>
    <w:p>
      <w:pPr>
        <w:jc w:val="center"/>
      </w:pPr>
    </w:p>
    <w:p>
      <w:pPr>
        <w:jc w:val="center"/>
      </w:pPr>
    </w:p>
    <w:p>
      <w:pPr>
        <w:jc w:val="center"/>
      </w:pPr>
    </w:p>
    <w:p>
      <w:pPr>
        <w:jc w:val="center"/>
      </w:pPr>
    </w:p>
    <w:p/>
    <w:p/>
    <w:p/>
    <w:p>
      <w:pPr>
        <w:tabs>
          <w:tab w:val="left" w:pos="2920"/>
        </w:tabs>
      </w:pPr>
    </w:p>
    <w:p>
      <w:pPr>
        <w:tabs>
          <w:tab w:val="left" w:pos="2920"/>
        </w:tabs>
      </w:pPr>
    </w:p>
    <w:p>
      <w:pPr>
        <w:tabs>
          <w:tab w:val="left" w:pos="2920"/>
        </w:tabs>
      </w:pPr>
    </w:p>
    <w:p/>
    <w:p/>
    <w:p/>
    <w:p/>
    <w:p/>
    <w:p/>
    <w:p/>
    <w:p/>
    <w:p/>
    <w:p/>
    <w:p>
      <w:pPr>
        <w:jc w:val="center"/>
        <w:rPr>
          <w:i/>
        </w:rPr>
      </w:pPr>
      <w:r>
        <w:rPr>
          <w:i/>
        </w:rPr>
        <w:t>Transcript by</w:t>
      </w:r>
    </w:p>
    <w:p>
      <w:pPr>
        <w:jc w:val="center"/>
        <w:rPr>
          <w:i/>
        </w:rPr>
      </w:pPr>
      <w:r>
        <w:rPr>
          <w:i/>
        </w:rPr>
        <w:t>Noble Transcription Services</w:t>
      </w:r>
    </w:p>
    <w:p>
      <w:pPr>
        <w:jc w:val="center"/>
        <w:rPr>
          <w:i/>
        </w:rPr>
      </w:pPr>
      <w:r>
        <w:rPr>
          <w:i/>
        </w:rPr>
        <w:t>Menifee, CA</w:t>
      </w:r>
    </w:p>
    <w:p/>
    <w:p>
      <w:r>
        <w:lastRenderedPageBreak/>
        <w:t xml:space="preserve">LAURA CASERTANO:  Thank you for joining us today.  Welcome to the IT industry focus call for apprenticeship state expansion and state apprenticeship expansion grantees.  This call is moderated by Wendy Broers, consultant and TA coach with </w:t>
      </w:r>
      <w:proofErr w:type="gramStart"/>
      <w:r>
        <w:t>Mayor &amp;</w:t>
      </w:r>
      <w:proofErr w:type="gramEnd"/>
      <w:r>
        <w:t xml:space="preserve"> Mayor.  The call provides information about what is driving the IT sector's interest in the apprenticeship model, what occupations show great potential for apprenticeship expansion, promising models and partnerships that are working in the sector, and tools and resources to support your work.</w:t>
      </w:r>
    </w:p>
    <w:p/>
    <w:p>
      <w:r>
        <w:t xml:space="preserve">WENDY BROERS:  The purpose of the information technology call is to discuss what's driving the sector interests, what occupations show great potential, promising models, partnerships and diversity and inclusion trends and practices.  We'll spend the first half of the call hearing from our guest speakers and then open it up for questions.  So please ask questions throughout the call.  We may not be able to get to all of them, but we will capture all of them and follow up with answers to your questions.  </w:t>
      </w:r>
    </w:p>
    <w:p/>
    <w:p>
      <w:r>
        <w:t xml:space="preserve">We'll hear from four speakers today.  I'm so excited.  Shannon Crooks is the lead generation specialist for the Craft Project Grant at Virginia Department of Labor and Industry, the division of registered apprenticeship.  In this role, she works directly with employers and business leaders to develop registered apprenticeship programs in high demand industries.  Shannon developed and implemented one of the first youth registered apprenticeship programs in an urban school division, and she was one of the architects of the Statewide Youth Apprenticeship Initiative, which has now been adopted by the Virginia Department of Education.  </w:t>
      </w:r>
    </w:p>
    <w:p/>
    <w:p>
      <w:r>
        <w:t>Next, we'll hear from Amy Motzenbacher.  She is the strategic workforce and apprenticeship lead in HR economic development opportunities for Lockheed Martin Corporation.  Amy gives the development and implementation of workforce development initiatives to develop and formalize high quality career pathways that prepare Lockheed Martin workforce of today and the future.</w:t>
      </w:r>
    </w:p>
    <w:p/>
    <w:p>
      <w:r>
        <w:t xml:space="preserve">Prior to joining Lockheed Martin, Amy served as Director of Partnerships for Workforce and Career Engagement for Project Lead the Way, where she focused on building partnerships between business and education to develop internships, pre-apprenticeships, apprenticeships and mentoring programs for students across the nation.  </w:t>
      </w:r>
    </w:p>
    <w:p/>
    <w:p>
      <w:r>
        <w:t xml:space="preserve">Melaina Howe is our next speaker.  She serves as the apprenticeship coordinator for Lake Region State College in North Dakota.  She's currently focused on registered apprenticeship programs.  Previously, Melaina architected the college's Earn and Learn apprenticeship model, which was developed for community colleges </w:t>
      </w:r>
      <w:proofErr w:type="gramStart"/>
      <w:r>
        <w:t>who</w:t>
      </w:r>
      <w:proofErr w:type="gramEnd"/>
      <w:r>
        <w:t xml:space="preserve"> provide the RTI but also act as intermediaries for themselves or others.  The apprenticeship occupations, a part of that program, include information technology, electronics technician, electro mechanical technician, nursing, social work, and more.  </w:t>
      </w:r>
    </w:p>
    <w:p/>
    <w:p>
      <w:r>
        <w:t xml:space="preserve">And finally, we'll hear from Amy Cardell.  She is the vice president of Strategic Workforce Relationships at CompTIA.  She became a true technologist in college when she developed a language translation business using software.  Later, this entrepreneurial spirit led to cofounding and leading the IT services firm, Clever Ducks, where she implemented apprenticeship to grow talent in her region of San Luis Obispo, California.  She then earned a seat on the board of </w:t>
      </w:r>
      <w:r>
        <w:lastRenderedPageBreak/>
        <w:t>directors at CompTIA, the world's leading IT association for six years, including two terms as chair.  Along the way, she also earned a law degree and joined the California Bar.  Welcome to all four of you.</w:t>
      </w:r>
    </w:p>
    <w:p/>
    <w:p>
      <w:r>
        <w:t>And right before, just before we hear from the four speakers, I'm going to set the stage with a few key facts about the IT sector and registered apprenticeship.  So just broadly speaking, information technology, it's the use of any computer storage, networking, or other physical or infrastructure devices to create process, store, secure, and exchange all forms of electronic data.</w:t>
      </w:r>
    </w:p>
    <w:p/>
    <w:p>
      <w:r>
        <w:t xml:space="preserve">The IT industry is comprised of familiar brands such as Microsoft and IBM and Oracle, and Cognizant.  It can be challenging to quickly grasp what's happening in tech, as we fondly call it.  Fortunately, CompTIA produces an annual cyberspace report that presents a comprehensive set of data to describe net tech employment.  </w:t>
      </w:r>
    </w:p>
    <w:p/>
    <w:p>
      <w:r>
        <w:t xml:space="preserve">According to Cyberstates, the tech workforce consists of two primary components represented as a single figure by the net tech employment.  In chat, we'll post the link to Cyberstates.  And if you haven't seen that report, I encourage you to go check it out.  They provide state summaries, and so it's really useful information for you to see what's happening in net tech employment in your state.  </w:t>
      </w:r>
    </w:p>
    <w:p/>
    <w:p>
      <w:r>
        <w:t xml:space="preserve">So the two pieces of net tech employment include first, it's the technology professionals.  IT </w:t>
      </w:r>
      <w:proofErr w:type="gramStart"/>
      <w:r>
        <w:t>support</w:t>
      </w:r>
      <w:proofErr w:type="gramEnd"/>
      <w:r>
        <w:t xml:space="preserve">, network engineering, software development, data science.  Many of these professionals work in tech companies, in fact, 47 percent, but many work in organizations outside of the tech industry and now it's actually more tech professionals work outside of the tech industry than in it.  So 57 – 53 percent work outside of the tech industry.  </w:t>
      </w:r>
    </w:p>
    <w:p/>
    <w:p>
      <w:r>
        <w:t xml:space="preserve">The second component of net tech employment are the business professionals that do work for tech companies – HR, sales, marketing.  And slightly more than 34 percent of all net tech employment </w:t>
      </w:r>
      <w:proofErr w:type="gramStart"/>
      <w:r>
        <w:t>are</w:t>
      </w:r>
      <w:proofErr w:type="gramEnd"/>
      <w:r>
        <w:t xml:space="preserve"> non-tech professionals in tech.  </w:t>
      </w:r>
      <w:proofErr w:type="gramStart"/>
      <w:r>
        <w:t>So the U.S.</w:t>
      </w:r>
      <w:proofErr w:type="gramEnd"/>
      <w:r>
        <w:t xml:space="preserve">  </w:t>
      </w:r>
      <w:proofErr w:type="gramStart"/>
      <w:r>
        <w:t>net</w:t>
      </w:r>
      <w:proofErr w:type="gramEnd"/>
      <w:r>
        <w:t xml:space="preserve"> tech employment totaled an estimated 12.1 million employees in 2019.  It was a gain of more than 307,000 workers over 2018.  </w:t>
      </w:r>
    </w:p>
    <w:p/>
    <w:p>
      <w:r>
        <w:t xml:space="preserve">Net tech employment had grown 2.6 percent year over year, and it represents 7.7 percent of the US workforce.  Tech occupations are projected to grow by more than 15 percent by 2028.  </w:t>
      </w:r>
      <w:proofErr w:type="gramStart"/>
      <w:r>
        <w:t>Higher than the national average of 10 percent.</w:t>
      </w:r>
      <w:proofErr w:type="gramEnd"/>
      <w:r>
        <w:t xml:space="preserve">  And looking beyond those averages, there are certain occupations in tech that are projected to grow at a much faster rate.  For example, cybersecurity analysts projected to grow at over 37 percent.  </w:t>
      </w:r>
      <w:proofErr w:type="gramStart"/>
      <w:r>
        <w:t>Software developers, 37 percent, IT specialists, 18 percent, and more.</w:t>
      </w:r>
      <w:proofErr w:type="gramEnd"/>
      <w:r>
        <w:t xml:space="preserve">  </w:t>
      </w:r>
    </w:p>
    <w:p/>
    <w:p>
      <w:r>
        <w:t>So now shifting from the workforce data to what's happening in apprenticeship in tech.  And if you would entertain us, if you know the number of active tech apprentices that you have in your state today, please enter that in the chat for everybody to learn from each other.</w:t>
      </w:r>
    </w:p>
    <w:p/>
    <w:p>
      <w:r>
        <w:t xml:space="preserve">So the federal apprenticeship data, which represents data from 25 states, shows that </w:t>
      </w:r>
      <w:proofErr w:type="gramStart"/>
      <w:r>
        <w:t>IT</w:t>
      </w:r>
      <w:proofErr w:type="gramEnd"/>
      <w:r>
        <w:t xml:space="preserve"> represents .7 percent of total active apprentices.  </w:t>
      </w:r>
      <w:proofErr w:type="gramStart"/>
      <w:r>
        <w:t>So less than one percent of active apprentices in the US today are in IT.</w:t>
      </w:r>
      <w:proofErr w:type="gramEnd"/>
      <w:r>
        <w:t xml:space="preserve">  And the actual total is 2,250.  So the majority of the </w:t>
      </w:r>
      <w:proofErr w:type="gramStart"/>
      <w:r>
        <w:t xml:space="preserve">entry to mid-level </w:t>
      </w:r>
      <w:r>
        <w:lastRenderedPageBreak/>
        <w:t>tech occupations are</w:t>
      </w:r>
      <w:proofErr w:type="gramEnd"/>
      <w:r>
        <w:t xml:space="preserve"> apprentice-able.  Sponsors include familiar brands like IBM, Microsoft, Salesforce, Amazon, </w:t>
      </w:r>
      <w:proofErr w:type="gramStart"/>
      <w:r>
        <w:t>Google</w:t>
      </w:r>
      <w:proofErr w:type="gramEnd"/>
      <w:r>
        <w:t xml:space="preserve">.  </w:t>
      </w:r>
    </w:p>
    <w:p/>
    <w:p>
      <w:r>
        <w:t xml:space="preserve">In conclusion, it's helpful to think again of net tech employment as a sum of the technology professionals within the industry and across all industries, as well as the business professionals that are actually working in the IT industry.  With the federal apprenticeship data showing 2,250 active apprentices compared to a technology – technical professional workforce of 8.1 million, we can see the enormous opportunity and critical need to prioritize developing registered apprenticeship programs for tech occupations.  </w:t>
      </w:r>
    </w:p>
    <w:p/>
    <w:p>
      <w:r>
        <w:t>So now that we've covered some basic facts about the sector, let's shift to hear from our speakers.  So welcome again, Shannon, Amy Melaina, and Amy.  First of all, listen to Virginia State perspective.  Then we'll hear from Lockheed Martin, followed by South Dakota state perspective, and culminating with CompTIA's IT apprenticeship initiative.  So Shannon, I'll turn it over to you.</w:t>
      </w:r>
    </w:p>
    <w:p/>
    <w:p>
      <w:r>
        <w:t>SHANNON CROOKS:  Hi, good afternoon, everyone.  Thank you so much for having me.  I will do my very best to represent our state's effort in this industry.  So first, I'd like to give everybody a little history about this industry sector.  So IT has been a big target industry for apprenticeship on our staff for a long time, even prior to us onboarding with the apprenticeship state expansion funds.</w:t>
      </w:r>
    </w:p>
    <w:p/>
    <w:p>
      <w:r>
        <w:t xml:space="preserve">The sector has been a real challenge for us in the past to penetrate, and mostly that's based on a need.  Tech industries weren't really familiar with the apprenticeship model and we had a hard time convincing them that this could and would work for them.  </w:t>
      </w:r>
    </w:p>
    <w:p/>
    <w:p>
      <w:r>
        <w:t xml:space="preserve">So prior to our apprenticeship state expansion grant, our agency had just a handful of successful registrations.  All were pretty relatively small with one or two apprentices registered.  And those programs were really just like computer tech.  </w:t>
      </w:r>
      <w:proofErr w:type="gramStart"/>
      <w:r>
        <w:t>Nothing in programing or anything like that.</w:t>
      </w:r>
      <w:proofErr w:type="gramEnd"/>
      <w:r>
        <w:t xml:space="preserve">  Mostly like your IT specialists.  We had one with our own state agency for an information security officer, and we even had to find a mentor from another state agency in order for her to get the training that she needed.  </w:t>
      </w:r>
    </w:p>
    <w:p/>
    <w:p>
      <w:r>
        <w:t xml:space="preserve">So in comparison, since July 2019, which is the start of our grant funding, we have registered 12 IT companies who have brought on over 60 apprentices collectively, which is great.  </w:t>
      </w:r>
      <w:proofErr w:type="gramStart"/>
      <w:r>
        <w:t>And in nine different occupations.</w:t>
      </w:r>
      <w:proofErr w:type="gramEnd"/>
      <w:r>
        <w:t xml:space="preserve">  And that number is only continuing to grow.  We have several companies in active development and we have some of those companies that haven't yet brought on their first cohort of apprentices.  So we are actively seeing that number go higher, which is really exciting.  </w:t>
      </w:r>
    </w:p>
    <w:p/>
    <w:p>
      <w:r>
        <w:t xml:space="preserve">So what changed?  For us, particularly on our grant staff and our field consultants, COVID-19 was the big shift for us and I think it was because it dramatically changed how Virginians and everyone really worked and lives.  So there's the sudden – excuse me – the sudden shutdown forced employers to adopt new software systems to support employees who could work from home and stay active in communication and meet virtually.  </w:t>
      </w:r>
    </w:p>
    <w:p/>
    <w:p>
      <w:r>
        <w:lastRenderedPageBreak/>
        <w:t xml:space="preserve">There was an increased demand for sophisticated digital services such as secure VPN, cloud-based services, virtual platforms, and everything that you needed to stay up to date.  But there was also a sudden shift on retail and restaurants </w:t>
      </w:r>
      <w:proofErr w:type="gramStart"/>
      <w:r>
        <w:t>who</w:t>
      </w:r>
      <w:proofErr w:type="gramEnd"/>
      <w:r>
        <w:t xml:space="preserve"> needed customer-facing digital services for online purchasing.  So that increased demand was put on an industry that was already in heavy competition to find experienced employees.  </w:t>
      </w:r>
    </w:p>
    <w:p/>
    <w:p>
      <w:r>
        <w:t xml:space="preserve">Here in Virginia, we have a lot of large tech firms that have moved into the area, including Amazon, who put their headquarters in Northern Virginia.  So we already were a hub.  And this really just put the pressure on the industry.  And for the first time, we saw a real shift in culture, in how these companies approach recruitment and retention.  </w:t>
      </w:r>
    </w:p>
    <w:p/>
    <w:p>
      <w:r>
        <w:t>So it was no longer a viable option for them to rely only on hiring experienced employees.  Employers pay extreme costs to hire and onboard and train new employees, especially when they come with experience and if they lose them to another employer for higher salary, that's a big hit.</w:t>
      </w:r>
    </w:p>
    <w:p/>
    <w:p>
      <w:r>
        <w:t xml:space="preserve">So now they are exploring different workforce strategies.  And one of them is utilizing registered apprenticeship as a way to attract new employees who have the aptitude and interest in the field, but may not necessarily have the experience or previous knowledge.  </w:t>
      </w:r>
    </w:p>
    <w:p/>
    <w:p>
      <w:r>
        <w:t xml:space="preserve">So what's really exciting is we're seeing this openness with businesses and in a way that I have never experienced before, particularly in this sector.  And I think one of the main reasons and support that's helped is we're not the only ones talking about registered apprenticeship either.  Virginia has three active intermediaries focused on this on this industry.  So that means there are more people out there talking about registered apprenticeship and spreading the word and making those connections for our agency as well, and our field consultants.  </w:t>
      </w:r>
    </w:p>
    <w:p/>
    <w:p>
      <w:r>
        <w:t xml:space="preserve">Also, with the reauthorization of the National Apprenticeship Act, apprenticeship has been in the news and we have been getting a lot of feedback based on that as well.  And with this increased need and attention on IT as well, we have a lot of new related technical instruction providers creating curriculum and setting up partnerships around the state.  So that includes four-year colleges, community colleges and private providers.  And they're all talking about apprenticeship as a way to push this curriculum and help scale up workers around Virginia.  </w:t>
      </w:r>
    </w:p>
    <w:p/>
    <w:p>
      <w:r>
        <w:t>So a couple of the occupations that were really seeing, I would say the majority of these programs and apprentices in our software developer, application developer are the big ones for us.  We have the majority of apprentices within those occupations.  But we're also seeing cybersecurity technician, information security analyst, network support.  What else are we doing?  Computer support specialists, computer programmers as well.  So we're seeing a wide variety.</w:t>
      </w:r>
    </w:p>
    <w:p/>
    <w:p>
      <w:r>
        <w:t xml:space="preserve">And just today, I registered another company who has not yet put in apprentices, but they have four active programs that they're looking to add as well.  So it really is exciting.  We're seeing a lot of momentum in this industry.  </w:t>
      </w:r>
    </w:p>
    <w:p/>
    <w:p>
      <w:r>
        <w:t xml:space="preserve">So a big thing for us is how do we keep this momentum?  How do we keep this conversation going after the world falls back into its normal routine, if it ever does?  So what we've implemented here in our agency is we started doing monthly events, virtual events that we were </w:t>
      </w:r>
      <w:r>
        <w:lastRenderedPageBreak/>
        <w:t xml:space="preserve">referring to as brown bags.  So they're done during lunchtime and they're basically all things registered apprenticeship.  We have guest speakers and they're open to the public.  And so it's a good way for us to engage new employers, to engage our current sponsors.  So if they want to create new programs, if they want to look for resources, we are inviting our workforce partners to participate as well so they can talk about the resources available and open up that line of communication so that everybody can understand what's going on in our state and with our program.  </w:t>
      </w:r>
    </w:p>
    <w:p/>
    <w:p>
      <w:r>
        <w:t xml:space="preserve">We have somewhat of a communication gap within our different workforce agencies here in the state, and so part of our goal with this grant, but just ongoing, so that we could provide for the needs of our employers and apprentices is to really bridge that gap.  And so part of that is finding and making the connections with the different state agencies to find apprentice supports and employer supports, but also reaching out to the local economic developments as well in the different counties.  And that helps us stay involved.  So if there is a company who is </w:t>
      </w:r>
      <w:proofErr w:type="gramStart"/>
      <w:r>
        <w:t>wanting</w:t>
      </w:r>
      <w:proofErr w:type="gramEnd"/>
      <w:r>
        <w:t xml:space="preserve"> to come to Virginia or looking at a certain county, then we can be involved in that conversation early on and we could bring registered apprenticeship to the table as a real selling point for that employer that may be shopping in our state.  </w:t>
      </w:r>
    </w:p>
    <w:p/>
    <w:p>
      <w:r>
        <w:t xml:space="preserve">And that's another way that we want to focus on creating those relationships so that our economic development teams, our workforce agencies, they can look to us as just another tool in their toolbox as well.  </w:t>
      </w:r>
    </w:p>
    <w:p/>
    <w:p>
      <w:r>
        <w:t>Another big, exciting thing that we did in the last year is we launched an ad campaign, which was the first time that we had ever done that, and it launched in three regions throughout Virginia all through 2020.  And it reached out to employers and job seekers to talk about apprenticeship, and it links them to our website so they can search employers, they can search resources, and to find out more about registered apprenticeship.  So that is pretty much everything that I have.  So I guess I can turn it over to Amy from Lockheed.</w:t>
      </w:r>
    </w:p>
    <w:p/>
    <w:p>
      <w:r>
        <w:t xml:space="preserve">AMY MOTZENBACHER:  Thank you, Shannon, I appreciate it.  And thank you, everyone.  Yeah, thank you, everyone, for the opportunity to share with you today from an employer perspective.  As I share with you about apprenticeships at Lockheed Martin, keep in mind, we are a company with over 110,000 employees worldwide in four business areas:  aeronautics, rotary mission systems, space, and missiles and fire control.  </w:t>
      </w:r>
    </w:p>
    <w:p/>
    <w:p>
      <w:r>
        <w:t xml:space="preserve">So this presents challenges and tons of opportunities for us as an organization.  To date, we have over 1,000 registered apprentices across 31 registered apprenticeship programs, and we are growing every day.  Our apprenticeships range from aircraft maintenance and assemblers to software, cybersecurity, and engineering.  And our apprenticeship programs focus not only on developing new talent, but also upskilling our current employees.  </w:t>
      </w:r>
    </w:p>
    <w:p/>
    <w:p>
      <w:r>
        <w:t xml:space="preserve">Out of those 31 apprenticeship programs, 12 are IT focused, and that represents over 100 registered apprentices across those programs.  I want to share with you two examples of our IT focused apprenticeship programs.  The first one we call CAP, and it's our cyber accelerator program.  This is an upskilling apprenticeship program.  </w:t>
      </w:r>
      <w:proofErr w:type="gramStart"/>
      <w:r>
        <w:t>It's</w:t>
      </w:r>
      <w:proofErr w:type="gramEnd"/>
      <w:r>
        <w:t xml:space="preserve"> competency based and it is one to two years in duration.  Currently, we have 57 apprentices in that program.  And this program was </w:t>
      </w:r>
      <w:r>
        <w:lastRenderedPageBreak/>
        <w:t xml:space="preserve">really designed to address a need that we have to develop cyber talent for current and future program opportunities at Lockheed Martin.  </w:t>
      </w:r>
    </w:p>
    <w:p/>
    <w:p>
      <w:r>
        <w:t xml:space="preserve">It's an accelerator program, so it's filling gaps for qualified candidates.  And the qualified candidates are existing software and systems engineers with five to nine years of experience.  And as I said, it's an accelerator program and it includes four elements.  And program involvement that supports the clearance sponsorship process, structured mentorship, cyber work processes and related training and certifications.  </w:t>
      </w:r>
    </w:p>
    <w:p/>
    <w:p>
      <w:r>
        <w:t xml:space="preserve">So I want to shift and share with you about a different apprenticeship program that is building new talent for Lockheed Martin.  It's another competency-based program and it's called Our Talent Program.  And Talent stands for training aspiring locals to engineer a new tomorrow.  And this is a software technician apprenticeship program that's two to three years in duration.  </w:t>
      </w:r>
      <w:proofErr w:type="gramStart"/>
      <w:r>
        <w:t>And again, developing new talent for Lockheed Martin.</w:t>
      </w:r>
      <w:proofErr w:type="gramEnd"/>
      <w:r>
        <w:t xml:space="preserve">  </w:t>
      </w:r>
    </w:p>
    <w:p/>
    <w:p>
      <w:r>
        <w:t xml:space="preserve">And I love that this is providing capable high school graduates that aren't immediately entering college an opportunity of an early career program with a path for advancement.  So it offers a full-time job with training, mentoring, and hands-on learning.  </w:t>
      </w:r>
    </w:p>
    <w:p/>
    <w:p>
      <w:proofErr w:type="gramStart"/>
      <w:r>
        <w:t>So software technician apprentices have a variety of duties in a sustainment of existing products in the development of new capabilities such as software development, engineering documentation, configuration management, integration, and testing.</w:t>
      </w:r>
      <w:proofErr w:type="gramEnd"/>
      <w:r>
        <w:t xml:space="preserve">  The program capitalizes on the ever-increasing level of technical expertise that students are developing prior to college through their CTE programs, Project Lead the Way, robotics, and so forth.  </w:t>
      </w:r>
    </w:p>
    <w:p/>
    <w:p>
      <w:r>
        <w:t xml:space="preserve">So as I mentioned, both of these are competency-based programs.  We lean into competency based, but we also have time-based on hybrid programs as well.  And as I mentioned, we have 1,000 registered apprentices, but we also have over 2,000 technical apprentices and we work hard each and every day to put a registered apprenticeship wrapper around these technical apprenticeship programs.  </w:t>
      </w:r>
    </w:p>
    <w:p/>
    <w:p>
      <w:r>
        <w:t xml:space="preserve">So currently our registered apprenticeship programs cross 16 states.  And I'm going to tell you the states with the biggest footprints:  Florida, Texas, Alabama, Colorado, Arkansas, Virginia, and Connecticut.  </w:t>
      </w:r>
    </w:p>
    <w:p/>
    <w:p>
      <w:r>
        <w:t xml:space="preserve">So we're really excited about the work that we're doing.  It all happens within our strategic workforce team, which has three overarching priorities.  The first one is to develop quality workforce development programs with a heavy emphasis on registered apprenticeships.  The second priority is to identify and deliver incentives to offset cost for these programs.  And third, we want to share our success stories both internally and externally so that we can continue to be recognized as an employer of choice.  </w:t>
      </w:r>
    </w:p>
    <w:p/>
    <w:p>
      <w:r>
        <w:t xml:space="preserve">We are a very small team that's supported by some external consultants.  You may be familiar with Training Funding Partners and the Institute for American Apprenticeships.  They are vital to the work that we do.  And of course, there are other key partners for our success.  </w:t>
      </w:r>
      <w:proofErr w:type="gramStart"/>
      <w:r>
        <w:t>The U.S.</w:t>
      </w:r>
      <w:proofErr w:type="gramEnd"/>
      <w:r>
        <w:t xml:space="preserve">  </w:t>
      </w:r>
      <w:proofErr w:type="gramStart"/>
      <w:r>
        <w:t>Department of Labor.</w:t>
      </w:r>
      <w:proofErr w:type="gramEnd"/>
      <w:r>
        <w:t xml:space="preserve">  Our grant funding partners are critical.  They provide us the support to </w:t>
      </w:r>
      <w:r>
        <w:lastRenderedPageBreak/>
        <w:t xml:space="preserve">help us develop solutions, workforce boards, secondary and post-secondary institutions, and also internal Lockheed Martin teams such as our Learning Solutions team.  We deliver a lot of our related instruction internally at Lockheed Martin, so these internal teams are vital to our success as well.  </w:t>
      </w:r>
    </w:p>
    <w:p/>
    <w:p>
      <w:r>
        <w:t>So you may wonder how does a small team scale apprenticeships at Lockheed Martin?  And the answer for us is that we have to build capacity so that we aren't the only ones doing this great work.  And it's hard to socialize apprenticeships in what is really like a lot of companies.  It's not just – we are one big company, but socializing it is like socializing it to many companies.  So that's why we've prioritized building apprenticeship capacity to help scale apprenticeships across Lockheed Martin.</w:t>
      </w:r>
    </w:p>
    <w:p/>
    <w:p>
      <w:r>
        <w:t xml:space="preserve">And the strategies that I'm about to share with you really all fit together like a puzzle.  So keep that in mind that they all play off of each other.  So I know that many of you have navigators.  We do, too.  We are really proud of the fact that we have a registered apprenticeship program for apprenticeship navigators at Lockheed Martin.  </w:t>
      </w:r>
    </w:p>
    <w:p/>
    <w:p>
      <w:r>
        <w:t>So yes, we walk the talk.  We have a registered apprenticeship program to develop and support our apprenticeship navigators in each of those business areas that I mentioned.  And a Lockheed Martin apprenticeship navigator is an intermediary who understands our apprenticeship ecosystem and works with our team, organizational development and talent acquisition, business unit, subject matter experts, and others who are deploying apprenticeships across Lockheed Martin.</w:t>
      </w:r>
    </w:p>
    <w:p/>
    <w:p>
      <w:r>
        <w:t xml:space="preserve">So navigators are a key part of our strategy to build capacity.  We've also launched a new apprenticeship orientation program and it's an interactive web playable that provides general apprenticeship information and real important step-by-step guidance on how to complete the registration forms, the 671 involuntary </w:t>
      </w:r>
      <w:proofErr w:type="gramStart"/>
      <w:r>
        <w:t>disability</w:t>
      </w:r>
      <w:proofErr w:type="gramEnd"/>
      <w:r>
        <w:t xml:space="preserve">.  And this is assigned to each apprentice's learning plan within our learning management system.  </w:t>
      </w:r>
    </w:p>
    <w:p/>
    <w:p>
      <w:r>
        <w:t xml:space="preserve">Another part of our strategy to build capacity is our Atlas Connect site.  And it is like Facebook for Lockheed Martin.  It houses all things apprenticeship, success stories, our playbook, metrics, education sessions that have been recorded, and </w:t>
      </w:r>
      <w:proofErr w:type="gramStart"/>
      <w:r>
        <w:t>all of our</w:t>
      </w:r>
      <w:proofErr w:type="gramEnd"/>
      <w:r>
        <w:t xml:space="preserve"> appendix A documents.  </w:t>
      </w:r>
    </w:p>
    <w:p/>
    <w:p>
      <w:r>
        <w:t xml:space="preserve">And I mentioned our playbook.  And this has been another strategy that's been really critical in helping us build capacity.  We have developed a comprehensive playbook that includes three sections.  The first section is Learn, which really is the section that provides education about apprenticeships in general, and about apprenticeships at Lockheed Martin.  And then also the second section is called Build.  And in this part of our playbook, it really is the step-by-step guidance with job aids and DIY resources to help build capacity.  </w:t>
      </w:r>
    </w:p>
    <w:p/>
    <w:p>
      <w:proofErr w:type="gramStart"/>
      <w:r>
        <w:t>So one of those resources in the Build section is a readiness assessment.</w:t>
      </w:r>
      <w:proofErr w:type="gramEnd"/>
      <w:r>
        <w:t xml:space="preserve">  We want our programs across Lockheed Martin who </w:t>
      </w:r>
      <w:proofErr w:type="gramStart"/>
      <w:r>
        <w:t>are</w:t>
      </w:r>
      <w:proofErr w:type="gramEnd"/>
      <w:r>
        <w:t xml:space="preserve"> interested in apprenticeship to make sure that apprenticeship is the right solution for them.  So we developed a readiness assessment.  And then we have three job aids and processes that are wrapped around, adopt, adapt, or build.  </w:t>
      </w:r>
    </w:p>
    <w:p/>
    <w:p>
      <w:r>
        <w:lastRenderedPageBreak/>
        <w:t xml:space="preserve">So with 31 registered apprenticeship programs already, we want to encourage other programs to adopt the good work that we've already done and we provide guidance on how to do that.  And there may be others who say this is great or maybe we want to merge two programs.  So we provide guidance on how to adapt a program.  </w:t>
      </w:r>
    </w:p>
    <w:p/>
    <w:p>
      <w:r>
        <w:t xml:space="preserve">And then our third DIY resource there is the Build resource, which is really more of a step-by-step, starting from the ground and building up.  So regardless of adopt, adapt or build, all of these resources provide step-by-step guidance with touch points with our team to ensure appropriate support and success.  </w:t>
      </w:r>
    </w:p>
    <w:p/>
    <w:p>
      <w:r>
        <w:t>And the other thing that is part of our capacity building strategy that I want to mention in closing on this part is that we also do communities of practice.  So we have an apprenticeship navigator community of practice where we deliver the related instruction that's important for those navigators to succeed.  And we also have a strategic workforce initiatives community of practice where we're providing general education on education – apprenticeship-related topics.</w:t>
      </w:r>
    </w:p>
    <w:p/>
    <w:p>
      <w:r>
        <w:t xml:space="preserve">So finally, I want to share with you some of the challenges that we face.  And boy, if you have solutions and ideas about this, we want to talk to you.  </w:t>
      </w:r>
      <w:proofErr w:type="gramStart"/>
      <w:r>
        <w:t>But candidates with clearance.</w:t>
      </w:r>
      <w:proofErr w:type="gramEnd"/>
      <w:r>
        <w:t xml:space="preserve">  </w:t>
      </w:r>
      <w:proofErr w:type="gramStart"/>
      <w:r>
        <w:t>TS, SCI, and full scope poly.</w:t>
      </w:r>
      <w:proofErr w:type="gramEnd"/>
      <w:r>
        <w:t xml:space="preserve">  If the full scope poly is a bonus, it's fantastic.  But we are always looking for a talent pipeline with candidates with clearance.  </w:t>
      </w:r>
    </w:p>
    <w:p/>
    <w:p>
      <w:r>
        <w:t xml:space="preserve">And a tip that I'd like to share, that I think is an opportunity that we challenge ourselves with every day at Lockheed Martin, and I would encourage you to do the same is how can we challenge complexity together?  And this space is complex, it's difficult, t can be hard to understand.  And we are constantly trying to challenge complexity as an organization.  But I would challenge each of you to also look at how we can try to work and simplify the many tasks and requirements that are baked into apprenticeship.  </w:t>
      </w:r>
    </w:p>
    <w:p/>
    <w:p>
      <w:r>
        <w:t>So in closing, I want to thank everyone on this call for what you're doing to advance apprenticeships.  I'm a true believer in TEAM and what that acronym stands for:  Together Everyone Achieves More.  And this is fun work, it's extremely rewarding, and it's fun to do this together.  I welcome your questions in the chat.  And now I would like to turn this over to Melaina to continue.</w:t>
      </w:r>
    </w:p>
    <w:p/>
    <w:p>
      <w:r>
        <w:t xml:space="preserve">MELAINA HOWE:  Thank you, Amy.  Good afternoon.  Thanks for the opportunity to speak from the viewpoint of a community college </w:t>
      </w:r>
      <w:proofErr w:type="gramStart"/>
      <w:r>
        <w:t>who</w:t>
      </w:r>
      <w:proofErr w:type="gramEnd"/>
      <w:r>
        <w:t xml:space="preserve"> jumped into apprenticeship as a way of building our student numbers and also to meet the mission of our academic center.  </w:t>
      </w:r>
    </w:p>
    <w:p/>
    <w:p>
      <w:r>
        <w:t xml:space="preserve">We are located in the northeastern corner of North Dakota.  Lake Region State College provides more distance education than the other colleges and universities in the state of North Dakota, which bodes very, very well for apprenticeships.  We do quite a bit of work with the high schools in providing dual credit so they have an upstart into their career and their profession.  We also have on our campus – we are one of four campuses in North Dakota that have an industry training program called Train ND, and who provide quite a bit of curriculum in the way of soft skills, but also some technical coursework, specifically in information technology and areas such as that.  </w:t>
      </w:r>
    </w:p>
    <w:p/>
    <w:p>
      <w:r>
        <w:t xml:space="preserve">We got into apprenticeships initially.  We decided that we needed to identify why we were seeing a declining number of students in our IT department, knowing very much so that the increase is going up.  But the need in our state, North Dakota, is a high-tech state.  There is a lot of data, data management in the areas of agriculture.  </w:t>
      </w:r>
    </w:p>
    <w:p/>
    <w:p>
      <w:r>
        <w:t xml:space="preserve">And we are one of the top </w:t>
      </w:r>
      <w:proofErr w:type="gramStart"/>
      <w:r>
        <w:t>ag</w:t>
      </w:r>
      <w:proofErr w:type="gramEnd"/>
      <w:r>
        <w:t xml:space="preserve"> producers in the United States, you know, following California and some of the southern states, but specifically wheat and corn and honey is another commodity.  But if you were to check into agriculture, there is a lot going on in there.  There is a lot of technology in agriculture.  There is a lot of work being done to secure our food sources currently in the United States.  So IT, security also fits into that.  </w:t>
      </w:r>
    </w:p>
    <w:p/>
    <w:p>
      <w:r>
        <w:t xml:space="preserve">We're also one of the largest energy providers in the United States as well.  </w:t>
      </w:r>
      <w:proofErr w:type="gramStart"/>
      <w:r>
        <w:t>Second to Texas.</w:t>
      </w:r>
      <w:proofErr w:type="gramEnd"/>
      <w:r>
        <w:t xml:space="preserve">  And I think at one point we even passed Texas for a short period of time.  So again, protecting our energy source is another huge area for our state.  But we jumped into it trying to identify where the bottleneck was in getting some, you know, an increased enrollment of students in information technology.  </w:t>
      </w:r>
    </w:p>
    <w:p/>
    <w:p>
      <w:r>
        <w:t xml:space="preserve">And actually, as a state, we had identified that the bottleneck was actually at the K through 12 </w:t>
      </w:r>
      <w:proofErr w:type="gramStart"/>
      <w:r>
        <w:t>level</w:t>
      </w:r>
      <w:proofErr w:type="gramEnd"/>
      <w:r>
        <w:t xml:space="preserve">.  So there is an entire initiative called the K through 20 W, meaning kindergarten through academic year '20, which includes your two-year community colleges to build that workforce.  And so there has been a lot of work partnership in that.  There has to be at least 30 different organizations that are involved in that organization, or in that initiative, and some outside support from folks at Palo Alto as well.  </w:t>
      </w:r>
    </w:p>
    <w:p/>
    <w:p>
      <w:r>
        <w:t xml:space="preserve">Our current governor actually is an IT individual.  He is a private business person, had his own information technology </w:t>
      </w:r>
      <w:proofErr w:type="gramStart"/>
      <w:r>
        <w:t>company,</w:t>
      </w:r>
      <w:proofErr w:type="gramEnd"/>
      <w:r>
        <w:t xml:space="preserve"> and he eventually sold it to Microsoft.  And so this is a very large interest of his and therefore an interest in the state of North Dakota.  </w:t>
      </w:r>
    </w:p>
    <w:p/>
    <w:p>
      <w:r>
        <w:t xml:space="preserve">So when in Lake Region got into it, we started doing some research not only into filling our ranks, but also how – what we could do on our end of things.  So we became an intermediary as a community college.  We also started rolling out apprenticeships in what we are calling the dual model.  And we were on the very front end of a small number of states that were – had identified building apprenticeships in a two-pronged approach, meaning there was an academic side meeting the Higher Learning Commission's requirements and standards, as well as meeting the DOL requirements and standards for registered apprenticeships.  </w:t>
      </w:r>
    </w:p>
    <w:p/>
    <w:p>
      <w:r>
        <w:t xml:space="preserve">We started working in the area of information technology and now we have three programs.  We have cybersecurity, we have network analyst, and we also have an IT support apprenticeship program.  We also have information technology interwoven in several of our other degrees, so this is very important to us, precision </w:t>
      </w:r>
      <w:proofErr w:type="gramStart"/>
      <w:r>
        <w:t>ag</w:t>
      </w:r>
      <w:proofErr w:type="gramEnd"/>
      <w:r>
        <w:t xml:space="preserve"> being one of them, nursing being another, and wind energy being a third.  And the fourth is simulation technology.</w:t>
      </w:r>
    </w:p>
    <w:p/>
    <w:p>
      <w:r>
        <w:t xml:space="preserve">Lake Region State College has the premiere Simulation Technology Program in the United States, and we have a contract with a private industry company in our area that works with </w:t>
      </w:r>
      <w:r>
        <w:lastRenderedPageBreak/>
        <w:t xml:space="preserve">unmanned aerial vehicles.  And North Dakota is one of the core locations in the United States to do research on that area – or in that area.  </w:t>
      </w:r>
    </w:p>
    <w:p/>
    <w:p>
      <w:r>
        <w:t xml:space="preserve">So getting back to the area of our discussing information technology, with our outreach programing with dual credits and internships, we are in 56 different high schools across the state of North Dakota, providing college level credit and in various coursework.  So they actually can have pretty close to a full semester of a two-year degree completed in information technology courses before they even enter into our program on campus.  </w:t>
      </w:r>
    </w:p>
    <w:p/>
    <w:p>
      <w:r>
        <w:t xml:space="preserve">We have realigned our two-year coursework to include – to front loading it on the technical studies side of things so that they can actually get their gen eds in their second year, but on the front year, get all of their IT courses done and out of the way.  And they will have an academic certificate, which is very valuable for individuals that are upskilling or changing careers – say they are in education, for example, they want to transition into information technology and they can obtain within one year enough credentials to land them an excellent job with a very good company.  </w:t>
      </w:r>
    </w:p>
    <w:p/>
    <w:p>
      <w:r>
        <w:t xml:space="preserve">So that is how we started.  We are seeing the demand as the other states are, in North Dakota.  Health care is our highest in demand occupation, followed by business.  And so IT crosscuts those industries very, very strongly, as all of us know, with individualized patient records.  </w:t>
      </w:r>
    </w:p>
    <w:p/>
    <w:p>
      <w:r>
        <w:t xml:space="preserve">Our primary partnership has been with education itself, and so we are partnering with other community colleges.  Our particular grant project is to take the model that we built at Lake Region State College, and work closely with other community colleges to roll out IT apprenticeships on the academic side.  Most of the apprenticeships in North Dakota are on the industry – on the industry side, primarily in areas that are traditional.  </w:t>
      </w:r>
    </w:p>
    <w:p/>
    <w:p>
      <w:r>
        <w:t xml:space="preserve">All of our apprenticeships at Lake Region State College at this time are in nontraditional careers, as we had mentioned before.  We built ours off of a model at Harper College – that's based in Harper College in Palantine, Illinois.  We took what they did, but we had to modify it because North Dakota obviously has less population than Illinois.  </w:t>
      </w:r>
    </w:p>
    <w:p/>
    <w:p>
      <w:r>
        <w:t>And so identifying cohorts and obtaining enough people to start a class was very, very challenging for us.  And so we start – we are starting our apprentices with one, two, maybe three in a course.  And in some cases, our goal is to actually start cohorts with people all the way across the state through opportunities of distance learning.  And that's what you need to do in places as remote as North Dakota.</w:t>
      </w:r>
    </w:p>
    <w:p/>
    <w:p>
      <w:r>
        <w:t xml:space="preserve">We started out in cybersecurity, was our very first apprenticeship, which is probably one of the heavy lifting ones.  We took a look at the Urban Institute.  We took a look at what was out there with the National Initiative for Cybersecurity Education.  We followed the National Cybersecurity Watch Center to give us an idea of how to build our competency checklists, which is one of the more unique things, because all of our partnerships are aligned with academic degrees.  </w:t>
      </w:r>
    </w:p>
    <w:p/>
    <w:p>
      <w:r>
        <w:lastRenderedPageBreak/>
        <w:t xml:space="preserve">We start out with the DOL competencies.  We tie it into one of the courses that we offer on our campus or a partner campus to flesh out that degree in some cases.  And then we have a checklist by the faculty member as well as the work site supervisor or mentor.  </w:t>
      </w:r>
    </w:p>
    <w:p/>
    <w:p>
      <w:r>
        <w:t xml:space="preserve">In our program, the mentorship is very, very important because they not only help us develop those competencies and tweak them specific for their location or their </w:t>
      </w:r>
      <w:proofErr w:type="gramStart"/>
      <w:r>
        <w:t>industry,</w:t>
      </w:r>
      <w:proofErr w:type="gramEnd"/>
      <w:r>
        <w:t xml:space="preserve"> they also play a role in that related technical instruction.  Some of them offer, especially in the IT area, certificates onsite within their company.  And so we do work with that whole career – that whole career pathway development where we do stackable certificates that are – that are available on the industry side that may replace an academic course on the academic side.  </w:t>
      </w:r>
    </w:p>
    <w:p/>
    <w:p>
      <w:r>
        <w:t>We also take a look at military people and post-military people and see where we can fast track them through the program.  And so not wanting to repeat things or be redundant, we want to make these quality apprenticeships.  But most certainly recognize when people come in with prior credits or prior certifications.  And so if there are any questions, I most certainly can visit with you about that.  We've done some significant work with tribal colleges to meet their needs and that specific population, which is also very unique to our particular initiative of Lake Region State College.  There are five tribal colleges in the state and so far, I'm working with three out of the five.</w:t>
      </w:r>
    </w:p>
    <w:p/>
    <w:p>
      <w:r>
        <w:t>MS. BROERS:  Great.</w:t>
      </w:r>
    </w:p>
    <w:p/>
    <w:p>
      <w:r>
        <w:t>MS. HOWE:  And at this time, I'd like to turn it over to Amy, the other Amy.</w:t>
      </w:r>
    </w:p>
    <w:p/>
    <w:p>
      <w:r>
        <w:t xml:space="preserve">AMY CARDELL:  Thanks.  </w:t>
      </w:r>
      <w:proofErr w:type="gramStart"/>
      <w:r>
        <w:t>A pleasure to be here with you from CompTIA.</w:t>
      </w:r>
      <w:proofErr w:type="gramEnd"/>
      <w:r>
        <w:t xml:space="preserve">  My name's Amy </w:t>
      </w:r>
      <w:proofErr w:type="gramStart"/>
      <w:r>
        <w:t>Cardell,</w:t>
      </w:r>
      <w:proofErr w:type="gramEnd"/>
      <w:r>
        <w:t xml:space="preserve"> and I'm vice president of Strategic Workforce Relationships here at CompTIA.  And I think it's a great way to kind of wrap up everything everyone's talking about.  I have so many great colleagues on this – climbing the same mountain on this call.  And CompTIA is the Computer Trade Industry Association, so maybe a big-tent perspective on registered apprenticeship.</w:t>
      </w:r>
    </w:p>
    <w:p/>
    <w:p>
      <w:r>
        <w:t xml:space="preserve">And CompTIA is a leading voice and advocate for the $5 trillion global information technology ecosystem.  And there are an estimated 75 million professionals who are part of this ecosystem powering the world's economy.  So we really help productivity behind the scenes.  You know, an interesting thing about our sector is that it's not just a vertical.  </w:t>
      </w:r>
      <w:proofErr w:type="gramStart"/>
      <w:r>
        <w:t>Right?</w:t>
      </w:r>
      <w:proofErr w:type="gramEnd"/>
      <w:r>
        <w:t xml:space="preserve">  It cuts across:  health care has IT, retail has IT, and all these places are really depending on IT.  </w:t>
      </w:r>
    </w:p>
    <w:p/>
    <w:p>
      <w:r>
        <w:t xml:space="preserve">So we really know tech through our work in all of those ways.  We have a focus on education, training, certifications, research, advocacy, and philanthropy.  So we want to see the tech industries needs met through its workforce.  And there's been a longstanding shortage of workforce.  So all these efforts are part of solving that gap we see.  </w:t>
      </w:r>
    </w:p>
    <w:p/>
    <w:p>
      <w:r>
        <w:t xml:space="preserve">And we we're also very committed to increasing and diversifying the tech workforce because we see that – the real need to do that, it's the right thing to do and apprenticeship is a very important way to do so.  </w:t>
      </w:r>
    </w:p>
    <w:p/>
    <w:p>
      <w:r>
        <w:lastRenderedPageBreak/>
        <w:t xml:space="preserve">So our CEO, Todd Tibido [ph], our association, and I are completely committed to this because our industry desperately needs the talent that apprenticeship can provide.  And CompTIA is in a place to move the needle and have a big impact on our tech workforce through our member companies and the tech industry that we're in touch with.  So we're really a connection between the training and the job, which is just where apprenticeship sits.  </w:t>
      </w:r>
    </w:p>
    <w:p/>
    <w:p>
      <w:r>
        <w:t xml:space="preserve">So people like to say no one cares how much you know until they know how much you care.  And we really do.  We've been a mission-led organization focused on investing heavily through our philanthropic efforts and our foundation to [inaudible] skilled workers.  And we've proven this can be done for hundreds, but it really will scale with apprenticeship.  </w:t>
      </w:r>
    </w:p>
    <w:p/>
    <w:p>
      <w:r>
        <w:t xml:space="preserve">Our research department creates a lot of data.  And some of the stats that Wendy quoted earlier are straight from our cyberstates report.  Next week we'll be releasing our 2021 edition of that.  It's comprehensive and really shows the supply and demand for tech workers.  And it's at cyberstates.org.  And I'll drop that into the chat.  </w:t>
      </w:r>
    </w:p>
    <w:p/>
    <w:p>
      <w:r>
        <w:t>And we do go down to the state level.  And that's why it's so great today we're talking to states.  One thing every state can agree on is that there's a mismatch between the supply and demand of tech workforce.  So we see working at the state level very, very valuable.  We're known in every community college, vocational school, high school, and IT department as the certifying body.</w:t>
      </w:r>
    </w:p>
    <w:p/>
    <w:p>
      <w:r>
        <w:t xml:space="preserve">We're in </w:t>
      </w:r>
      <w:proofErr w:type="gramStart"/>
      <w:r>
        <w:t>fact,</w:t>
      </w:r>
      <w:proofErr w:type="gramEnd"/>
      <w:r>
        <w:t xml:space="preserve"> we're the second largest behind Microsoft.  We have two million alumni of our certifications.  And industry recognized credentials are really the way that our industry validates the skills.  So it's a really good fit because we can do a competency-based apprenticeship, you know, around our certification based.  </w:t>
      </w:r>
    </w:p>
    <w:p/>
    <w:p>
      <w:r>
        <w:t xml:space="preserve">So we use the data that we get from our research and work with all of the schools and training programs to really build these programs.  And knowing our industry's needs, we can then convene subject matter experts to develop the certifications that we use to prove these competencies.  So it's a really virtuous cycle.  And </w:t>
      </w:r>
      <w:proofErr w:type="gramStart"/>
      <w:r>
        <w:t>there's people</w:t>
      </w:r>
      <w:proofErr w:type="gramEnd"/>
      <w:r>
        <w:t xml:space="preserve"> with our certifications in nearly every ZIP Code in the U.S.  </w:t>
      </w:r>
      <w:proofErr w:type="gramStart"/>
      <w:r>
        <w:t>and</w:t>
      </w:r>
      <w:proofErr w:type="gramEnd"/>
      <w:r>
        <w:t xml:space="preserve"> globally.  </w:t>
      </w:r>
    </w:p>
    <w:p/>
    <w:p>
      <w:r>
        <w:t xml:space="preserve">But I think the important thing to realize about CompTIA is that we're vendor neutral.  We bring together the various manufacturers and aren't really specific to one brand of technology, but rather fund foundational information around what competencies are needed.  That's a big difference and I think that solid base really puts us in the right place to be a hub and involved with apprenticeship.  </w:t>
      </w:r>
    </w:p>
    <w:p/>
    <w:p>
      <w:r>
        <w:t xml:space="preserve">And we've been involved supporting behind the scenes.  But our natural next step, or perhaps you can say even a leap into apprenticeship came in 2020 when we were awarded a U.S.  DOL apprenticeship expansion contract together with </w:t>
      </w:r>
      <w:proofErr w:type="gramStart"/>
      <w:r>
        <w:t>Mayor &amp;</w:t>
      </w:r>
      <w:proofErr w:type="gramEnd"/>
      <w:r>
        <w:t xml:space="preserve"> Mayor, to really work on this topic in a focused way.  We want to see tech apprenticeship expand.  We want to see nontraditional technologists get jobs, and we want to help solve that diversity problem we see in tech with it.</w:t>
      </w:r>
    </w:p>
    <w:p/>
    <w:p>
      <w:r>
        <w:t xml:space="preserve">We want to see people with all physical abilities, women, and people of color join us.  These are jobs that are open for everyone.  There's a place for everyone in tech.  </w:t>
      </w:r>
    </w:p>
    <w:p/>
    <w:p>
      <w:r>
        <w:t xml:space="preserve">But we know that many people can't join us, especially in this time of rapid change without </w:t>
      </w:r>
      <w:proofErr w:type="gramStart"/>
      <w:r>
        <w:t>an earn</w:t>
      </w:r>
      <w:proofErr w:type="gramEnd"/>
      <w:r>
        <w:t xml:space="preserve"> and learn opportunity.  We've used our leadership position and big tent to create national guideline standards.  We have just submitted to the U.S.  </w:t>
      </w:r>
      <w:proofErr w:type="gramStart"/>
      <w:r>
        <w:t>DOL and are expecting approval and a launch in the next few weeks of these.</w:t>
      </w:r>
      <w:proofErr w:type="gramEnd"/>
      <w:r>
        <w:t xml:space="preserve">  We really want to be working with each of you and companies that want to come on board and develop registered apprenticeship programs.</w:t>
      </w:r>
    </w:p>
    <w:p/>
    <w:p>
      <w:r>
        <w:t xml:space="preserve">We'll work with the states and keep your offices up to date on the progress and lean on you for support and connections like we've already done in some prelaunch work in Arizona with companies in Phoenix.  </w:t>
      </w:r>
    </w:p>
    <w:p/>
    <w:p>
      <w:r>
        <w:t xml:space="preserve">Now we chose national guidelines standards, not national program standards, because neither CompTIA nor </w:t>
      </w:r>
      <w:proofErr w:type="gramStart"/>
      <w:r>
        <w:t>Mayor &amp;</w:t>
      </w:r>
      <w:proofErr w:type="gramEnd"/>
      <w:r>
        <w:t xml:space="preserve"> Mayor will be sponsors, but rather we see ourselves as a super intermediary who's really providing foundational, scalable support to create more sponsors.  We want to see this be a multilevel marketing explosion and we'll be taking and helping those rapidly registering your states.  </w:t>
      </w:r>
    </w:p>
    <w:p/>
    <w:p>
      <w:r>
        <w:t>So I personally started a state registered apprenticeship program in San Luis Obispo, California, and there was no national guidelines standard to lean on.  And we were a small company, a little weird to do it, but we did it.</w:t>
      </w:r>
    </w:p>
    <w:p/>
    <w:p>
      <w:r>
        <w:t xml:space="preserve">We just want to make this so much easier for companies moving forward.  We want to have them see the advantages.  We want to help them create.  </w:t>
      </w:r>
      <w:proofErr w:type="gramStart"/>
      <w:r>
        <w:t>RAPs in your states.</w:t>
      </w:r>
      <w:proofErr w:type="gramEnd"/>
      <w:r>
        <w:t xml:space="preserve">  We're excited about this.  It's a big lever we need to move in our industry.  The demand is there and we can see how if we match supply and demand, we can have a much more productive industry.  </w:t>
      </w:r>
    </w:p>
    <w:p/>
    <w:p>
      <w:r>
        <w:t>So the four standards that we're working on are stackable, entry level, relevant to all industries and not just IT companies, and they're competency based.  The four we're doing to start are tech support specialist, IT project manager, network support specialist, and cyber support technician.  We'll look to add other occupations as industry demands.  And really, that's what matters.  We start with a job with apprenticeship.</w:t>
      </w:r>
    </w:p>
    <w:p/>
    <w:p>
      <w:r>
        <w:t xml:space="preserve">So we're here to partner with states, connect them to industry, and help with the strategies and expanding it apprenticeship.  I'll post a link in the chat to our just released brochure on the effort.  We have a website coming.  It's not even up yet.  You're getting a sneak peek here.  But we appreciate the complexity of what it takes to grow.  And we want to help you stimulate program development locally.  And we're here to partner, support and help job seekers in our industry at the same time.  I'll also put my email address in the chat if you want to reach out directly.  Thank you so much.  It's been a pleasure to speak with you today.  </w:t>
      </w:r>
      <w:proofErr w:type="gramStart"/>
      <w:r>
        <w:t>Back to Wendy.</w:t>
      </w:r>
      <w:proofErr w:type="gramEnd"/>
    </w:p>
    <w:p/>
    <w:p>
      <w:r>
        <w:t xml:space="preserve">MS. BROERS:  Thank you.  Wow, such good news.  It's been a year since we had one of these forums on IT and look how much progress has been made.  Every single one of you spoke to the growing nature and interest and the acceleration from COVID, and going into virtual training and just the interest in building this workforce.  So thank you so much.  It was such a rich amount of information that you all provided.  </w:t>
      </w:r>
    </w:p>
    <w:p/>
    <w:p>
      <w:r>
        <w:lastRenderedPageBreak/>
        <w:t>Folks, please ask questions that you have in chat.  We can also – you can also unmute and ask your question if you want.  Does anyone have a question they want to post to get us started?</w:t>
      </w:r>
    </w:p>
    <w:p/>
    <w:p>
      <w:proofErr w:type="gramStart"/>
      <w:r>
        <w:t>Quiet group.</w:t>
      </w:r>
      <w:proofErr w:type="gramEnd"/>
      <w:r>
        <w:t xml:space="preserve">  Okay, I did hear a common theme across all of – oh, we had what resources will be shared following the call?  We can share – is there anything particular you're looking for?  Go ahead and tell us in chat.</w:t>
      </w:r>
    </w:p>
    <w:p/>
    <w:p>
      <w:r>
        <w:t xml:space="preserve">The resources would be the notes of what happened here, contact information, the links that we've been posting in chat.  If you're looking for other detailed information, let us know and we would be happy to try to find and supply that for you.  </w:t>
      </w:r>
    </w:p>
    <w:p/>
    <w:p>
      <w:r>
        <w:t xml:space="preserve">Again, we're here to answer questions about what might happen or what might we be able to provide you that would help you be able to expand on apprenticeship in IT in your state.  What challenges are you seeing or what opportunities are you seeing and what questions – what answers can we give you to help you do that?  </w:t>
      </w:r>
    </w:p>
    <w:p/>
    <w:p>
      <w:r>
        <w:t>Yes, Tiana, we could definitely – Missouri has a significant amount of participants engaging in the content and mentored learning.  Would it be possible to discuss how we could partner with the Mayor initiative for apprenticeship in Missouri?  Yes.  And Amy, again, will post her email in.</w:t>
      </w:r>
    </w:p>
    <w:p/>
    <w:p>
      <w:r>
        <w:t>MS. CARDELL:  I already did.  [</w:t>
      </w:r>
      <w:proofErr w:type="gramStart"/>
      <w:r>
        <w:t>inaudible</w:t>
      </w:r>
      <w:proofErr w:type="gramEnd"/>
      <w:r>
        <w:t>] So I look forward to connecting with you on that.  Thank you.</w:t>
      </w:r>
    </w:p>
    <w:p/>
    <w:p>
      <w:r>
        <w:t xml:space="preserve">MS. BROERS:  Great.  I did notice – I want to point out there was a lot of continuity between all four speakers in the occupations that have really started to get some uptick on in tech.  </w:t>
      </w:r>
      <w:proofErr w:type="gramStart"/>
      <w:r>
        <w:t>so</w:t>
      </w:r>
      <w:proofErr w:type="gramEnd"/>
      <w:r>
        <w:t xml:space="preserve">, if you've [inaudible] off to the apprenticeship – the apprentice-able list of occupations, you've seen quite a few variations in the name of the jobs for tech.  And that is somewhat confusing in tech, that </w:t>
      </w:r>
      <w:proofErr w:type="gramStart"/>
      <w:r>
        <w:t>there's</w:t>
      </w:r>
      <w:proofErr w:type="gramEnd"/>
      <w:r>
        <w:t xml:space="preserve"> lots of different titles for a given position.  And a lot of times that has to do with the fact that you're in a small company or a large company, the fact that the positions kind of evolve and change so quickly.  I think the titles do too.  And tech, they like to be clever, too.  So oftentimes they'll title jobs that make it a little challenging for you to understand what the occupation is about.  </w:t>
      </w:r>
    </w:p>
    <w:p/>
    <w:p>
      <w:r>
        <w:t xml:space="preserve">But what you heard here today was there really – we are starting to coalesce around some basic occupations that are fundamental to all companies, not just technology companies.  So lots of growth of tech occupations in finance and Lockheed is great evidence of the amazing demand out there for tech occupations.  So just keep that in mind as well, that we are seeing some real trends in cyber security and IT specialists, or computer user support, help desk support, networking support, as well as software development, of course.  </w:t>
      </w:r>
    </w:p>
    <w:p/>
    <w:p>
      <w:proofErr w:type="gramStart"/>
      <w:r>
        <w:t>So one other question.</w:t>
      </w:r>
      <w:proofErr w:type="gramEnd"/>
      <w:r>
        <w:t xml:space="preserve">  Okay.  Kristen:  did the competency-based outlines mentioned also include the recommended education to build within apprenticeships?</w:t>
      </w:r>
    </w:p>
    <w:p/>
    <w:p>
      <w:r>
        <w:t xml:space="preserve">MS. CARDELL:  Yes, I'll be happy to jump in on that one.  We do.  We talk about certifications that are industry recognized as well as some online, really affordable resources to build out that </w:t>
      </w:r>
      <w:r>
        <w:lastRenderedPageBreak/>
        <w:t xml:space="preserve">pathway and curriculum.  We've put some timelines together to say what we suggest in terms of hours and national guideline standards, much more specific.  </w:t>
      </w:r>
    </w:p>
    <w:p/>
    <w:p>
      <w:r>
        <w:t>And then if you choose not to do a certain type of training, we give some alternatives as well.  So those will be on our website that's launching middle of April.  So we look forward to sharing that with you.  Thank you.</w:t>
      </w:r>
    </w:p>
    <w:p/>
    <w:p>
      <w:r>
        <w:t xml:space="preserve">MS. BROERS:  Okay, we have two more questions.  One is, do the competence – </w:t>
      </w:r>
      <w:proofErr w:type="gramStart"/>
      <w:r>
        <w:t>does</w:t>
      </w:r>
      <w:proofErr w:type="gramEnd"/>
      <w:r>
        <w:t xml:space="preserve"> any of the speakers have experience working with the low vision/blind community with apprenticeship in the tech sector?  And after we answer that question, we're going to answer Vanessa's question on, do you have any tips on engaging tech companies to invest in apprenticeships?  So first, has anyone experience working with the low vision/blind community?</w:t>
      </w:r>
    </w:p>
    <w:p/>
    <w:p>
      <w:r>
        <w:t xml:space="preserve">MS. CROOKS:  So I can answer that one.  Here in Virginia, our agency has partnered with the DBVI, which is the division of blind and visually impaired.  They're another state agency.  So part of our grant initiative is to diversify the workforce in apprenticeship, but also to reach out to all of our workforce partners, specifically within this industry.  </w:t>
      </w:r>
    </w:p>
    <w:p/>
    <w:p>
      <w:r>
        <w:t xml:space="preserve">We have worked with DBVI to help coordinate relationships with some of our new sponsors, one in particular who is very, very active in – and probably our most active program as of yet.  They have the majority of the apprentices that we have active.  And they are reaching out to everybody and anybody that they can.  And they are working closely with that agency to vet and hire those individuals, and working closely with the agency to make sure that they are – have the resources that they need to be able to work from home, to get the equipment that they need, to make sure that they have the training.  </w:t>
      </w:r>
    </w:p>
    <w:p/>
    <w:p>
      <w:r>
        <w:t>This state agency in particular has a lot of resources to pay for related technical instruction and can provide some of that up-front cost so that, you know, the individuals may have the training already when they start their apprenticeship so they could get some credit coming into it, which is great.</w:t>
      </w:r>
    </w:p>
    <w:p/>
    <w:p>
      <w:r>
        <w:t xml:space="preserve">MS. BROERS:  Thank you.  Thank you for that.  We have time for a couple of you, speakers to respond to Vanessa's question about tips on engaging tech companies.  And following that, folks, please keep typing questions because again, we will run out of time, but we will answer your question after this event.  </w:t>
      </w:r>
    </w:p>
    <w:p/>
    <w:p>
      <w:r>
        <w:t>And so after this – we answer this question, I'm going to ask each of the speakers to please share what's your one tip or parting words for folks as they contemplate how to build apprenticeship – IT apprenticeships.  And so who would like to provide a couple of tips on engaging tech companies?</w:t>
      </w:r>
    </w:p>
    <w:p/>
    <w:p>
      <w:r>
        <w:t xml:space="preserve">MS. MOCHENBACHER:  This is Amy with Lockheed.  I'll share one, and I think this actually goes to the question about how we can partner with community colleges to build stackable training.  And I just think this is a good thing to remember for all of us, is that no matter who we are or what we're doing, especially if you're approaching a company like Lockheed Martin, try not to approach a company with a solution that so fully baked.  </w:t>
      </w:r>
    </w:p>
    <w:p/>
    <w:p>
      <w:r>
        <w:t>So allow room for collaboration on the solution and the education delivery.  And so just really, you know, bring forward what you have, but also demonstrate that flexibility so that we can look for those opportunities to partner and engage.  I think that's really important when you're trying to engage a tech company or if you are trying to establish partnerships between employers, community colleges and so forth.</w:t>
      </w:r>
    </w:p>
    <w:p/>
    <w:p>
      <w:r>
        <w:t xml:space="preserve">MS. BROERS:  Well said.  </w:t>
      </w:r>
    </w:p>
    <w:p/>
    <w:p>
      <w:r>
        <w:t xml:space="preserve">MS. HOWE:  Yeah, so I would mirror that as well.  Talking about the flexibility in the program is a big selling point, I think a lot of these companies are already having to invest in training and invest in software and are actively in the process of training their employees.  </w:t>
      </w:r>
    </w:p>
    <w:p/>
    <w:p>
      <w:r>
        <w:t xml:space="preserve">I think what apprenticeship has to offer is that structure and allowing that back and forth to create a program that really works for them makes a difference.  I would also add, you know, for us, a big selling point would be talking about </w:t>
      </w:r>
      <w:proofErr w:type="gramStart"/>
      <w:r>
        <w:t>all the</w:t>
      </w:r>
      <w:proofErr w:type="gramEnd"/>
      <w:r>
        <w:t xml:space="preserve"> all the other resources that are available that we can provide and connections that we can make.  </w:t>
      </w:r>
    </w:p>
    <w:p/>
    <w:p>
      <w:r>
        <w:t xml:space="preserve">One of the big ones – I know this was talked about earlier from Amy at Lockheed was the security clearances.  So we have companies who are looking to – they don't necessarily need someone up front with the security clearance, but they want to be able to hire someone and then go through the process so that they can get security clearances.  </w:t>
      </w:r>
    </w:p>
    <w:p/>
    <w:p>
      <w:r>
        <w:t>And our youth apprenticeship program has been a big selling point so they can hire students younger, get the experience that they need, and by the time they graduate – well, they don't necessarily have the time to get in trouble because they've been working.  And so there's more ability for them to then go through the process to get the security clearances that they need.</w:t>
      </w:r>
    </w:p>
    <w:p/>
    <w:p>
      <w:r>
        <w:t xml:space="preserve">MS. BROERS:  Ok, thank you.  </w:t>
      </w:r>
      <w:proofErr w:type="gramStart"/>
      <w:r>
        <w:t>All right.</w:t>
      </w:r>
      <w:proofErr w:type="gramEnd"/>
      <w:r>
        <w:t xml:space="preserve">  We're almost out of time, so this is lightning round.  You each have about 30 seconds.  We'll start with you, Melaina.  </w:t>
      </w:r>
      <w:proofErr w:type="gramStart"/>
      <w:r>
        <w:t>What's your parting words</w:t>
      </w:r>
      <w:proofErr w:type="gramEnd"/>
      <w:r>
        <w:t>?</w:t>
      </w:r>
    </w:p>
    <w:p/>
    <w:p>
      <w:r>
        <w:t>MS. HOWE:  Well, my parting words is, when you're working with a community college, think about the different levels of education an individual might need as they move into your supervisor management type.  It's good to start them out at a certain job position that might be entry level and then work their way up.  And you'll see that oftentimes in information technology.  And that's why there's a great benefit working with the community college, because that's a transferable degree or education.  But if you use stackable credits, they're of great value to the community college as well.</w:t>
      </w:r>
    </w:p>
    <w:p/>
    <w:p>
      <w:r>
        <w:t>MS. BROERS:  Perfect.  All right, Shannon.</w:t>
      </w:r>
    </w:p>
    <w:p/>
    <w:p>
      <w:r>
        <w:t>MS. CROOKS:  Well, I think I said my tip, I think Amy is the last one.</w:t>
      </w:r>
    </w:p>
    <w:p/>
    <w:p>
      <w:r>
        <w:t>MS. BROERS:  Okay, Amy Motzenbacher.</w:t>
      </w:r>
    </w:p>
    <w:p/>
    <w:p>
      <w:r>
        <w:lastRenderedPageBreak/>
        <w:t xml:space="preserve">MS. MOCHENBACHER:  I'm reminded of the saying, give a man a fish and you feed him for a day, </w:t>
      </w:r>
      <w:proofErr w:type="gramStart"/>
      <w:r>
        <w:t>teach a man</w:t>
      </w:r>
      <w:proofErr w:type="gramEnd"/>
      <w:r>
        <w:t xml:space="preserve"> to fish, and you fed him for a lifetime.  And I think in this world of apprenticeship work, which is complex, the more that we can teach about those hallmarks of quality workforce development programs, which are quality registered apprenticeship programs, that we teach them how to deploy those solutions and then the bonus is, the great incentives that are so readily available that are the icing on the cake.  So I just think we have to teach more people how to do this work so we can continue to expand these great opportunities here.</w:t>
      </w:r>
    </w:p>
    <w:p/>
    <w:p>
      <w:r>
        <w:t>MS. BROERS:  Here, here.  Okay, Amy Cardell, bring it home.</w:t>
      </w:r>
    </w:p>
    <w:p/>
    <w:p>
      <w:r>
        <w:t>MS. CARDELL:  So it all starts with a job.  Coming from industry, I'm thinking about the employer.  You know, let's really focus on what's in it for them.  Let's really focus on where the need is.  And CompTIA has a whole lot of resources and research that we're happy to share about anything in tech so we can see those gaps and holes as programs are being developed to maybe connect some dots.  So don't lose sight of the big picture is my tip thinks.</w:t>
      </w:r>
    </w:p>
    <w:p/>
    <w:p>
      <w:r>
        <w:t xml:space="preserve">MS. BROERS:  All right.  Well, virtual applause for all of you.  Wish you could hear it.  </w:t>
      </w:r>
      <w:proofErr w:type="gramStart"/>
      <w:r>
        <w:t>Great job.</w:t>
      </w:r>
      <w:proofErr w:type="gramEnd"/>
      <w:r>
        <w:t xml:space="preserve">  And thank you so much for your time.  And thank you, listeners, for spending time with us today.</w:t>
      </w:r>
    </w:p>
    <w:p/>
    <w:p>
      <w:r>
        <w:t>(END)</w:t>
      </w:r>
    </w:p>
    <w:p/>
    <w:p/>
    <w:sectPr>
      <w:footerReference w:type="defaul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New Roman">
    <w:altName w:val="Device Font 10cpi"/>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altName w:val="Device Font 10cpi"/>
    <w:panose1 w:val="020B0604020202020204"/>
    <w:charset w:val="00"/>
    <w:family w:val="swiss"/>
    <w:pitch w:val="variable"/>
    <w:sig w:usb0="E0002AFF" w:usb1="C0007843" w:usb2="00000009" w:usb3="00000000" w:csb0="000001FF" w:csb1="00000000"/>
  </w:font>
  <w:font w:name="Cambria">
    <w:altName w:val="Device Font 10cpi"/>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bCs/>
        <w:sz w:val="16"/>
        <w:szCs w:val="20"/>
      </w:rPr>
    </w:pPr>
    <w:r>
      <w:rPr>
        <w:bCs/>
        <w:sz w:val="16"/>
        <w:szCs w:val="20"/>
      </w:rPr>
      <w:t>IT Industry Focus Call For Apprenticeship State Expansion and State Apprenticeship Expansion Grantees</w:t>
    </w:r>
  </w:p>
  <w:p>
    <w:pPr>
      <w:pStyle w:val="Footer"/>
      <w:rPr>
        <w:bCs/>
        <w:sz w:val="16"/>
        <w:szCs w:val="20"/>
      </w:rPr>
    </w:pPr>
    <w:r>
      <w:rPr>
        <w:bCs/>
        <w:sz w:val="16"/>
        <w:szCs w:val="20"/>
      </w:rPr>
      <w:t>Thursday, March 25, 2021</w:t>
    </w:r>
    <w:r>
      <w:rPr>
        <w:sz w:val="16"/>
        <w:szCs w:val="20"/>
      </w:rPr>
      <w:tab/>
    </w:r>
    <w:r>
      <w:rPr>
        <w:sz w:val="16"/>
        <w:szCs w:val="20"/>
      </w:rPr>
      <w:tab/>
      <w:t xml:space="preserve">Page </w:t>
    </w:r>
    <w:r>
      <w:rPr>
        <w:rStyle w:val="PageNumber"/>
        <w:sz w:val="16"/>
        <w:szCs w:val="20"/>
      </w:rPr>
      <w:fldChar w:fldCharType="begin"/>
    </w:r>
    <w:r>
      <w:rPr>
        <w:rStyle w:val="PageNumber"/>
        <w:sz w:val="16"/>
        <w:szCs w:val="20"/>
      </w:rPr>
      <w:instrText xml:space="preserve"> PAGE </w:instrText>
    </w:r>
    <w:r>
      <w:rPr>
        <w:rStyle w:val="PageNumber"/>
        <w:sz w:val="16"/>
        <w:szCs w:val="20"/>
      </w:rPr>
      <w:fldChar w:fldCharType="separate"/>
    </w:r>
    <w:r>
      <w:rPr>
        <w:rStyle w:val="PageNumber"/>
        <w:noProof/>
        <w:sz w:val="16"/>
        <w:szCs w:val="20"/>
      </w:rPr>
      <w:t>16</w:t>
    </w:r>
    <w:r>
      <w:rPr>
        <w:rStyle w:val="PageNumber"/>
        <w:sz w:val="16"/>
        <w:szCs w:val="20"/>
      </w:rPr>
      <w:fldChar w:fldCharType="end"/>
    </w:r>
    <w:r>
      <w:rPr>
        <w:rStyle w:val="PageNumber"/>
        <w:sz w:val="16"/>
        <w:szCs w:val="20"/>
      </w:rPr>
      <w:t xml:space="preserve"> of </w:t>
    </w:r>
    <w:r>
      <w:rPr>
        <w:rStyle w:val="PageNumber"/>
        <w:sz w:val="16"/>
        <w:szCs w:val="20"/>
      </w:rPr>
      <w:fldChar w:fldCharType="begin"/>
    </w:r>
    <w:r>
      <w:rPr>
        <w:rStyle w:val="PageNumber"/>
        <w:sz w:val="16"/>
        <w:szCs w:val="20"/>
      </w:rPr>
      <w:instrText xml:space="preserve"> NUMPAGES </w:instrText>
    </w:r>
    <w:r>
      <w:rPr>
        <w:rStyle w:val="PageNumber"/>
        <w:sz w:val="16"/>
        <w:szCs w:val="20"/>
      </w:rPr>
      <w:fldChar w:fldCharType="separate"/>
    </w:r>
    <w:r>
      <w:rPr>
        <w:rStyle w:val="PageNumber"/>
        <w:noProof/>
        <w:sz w:val="16"/>
        <w:szCs w:val="20"/>
      </w:rPr>
      <w:t>18</w:t>
    </w:r>
    <w:r>
      <w:rPr>
        <w:rStyle w:val="PageNumber"/>
        <w:sz w:val="16"/>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3207D5"/>
    <w:multiLevelType w:val="hybridMultilevel"/>
    <w:tmpl w:val="3B22F5C0"/>
    <w:lvl w:ilvl="0" w:tplc="FC2A8532">
      <w:numFmt w:val="bullet"/>
      <w:lvlText w:val=""/>
      <w:lvlJc w:val="left"/>
      <w:pPr>
        <w:ind w:left="405" w:hanging="360"/>
      </w:pPr>
      <w:rPr>
        <w:rFonts w:ascii="Wingdings" w:eastAsia="SimSun" w:hAnsi="Wingdings"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97"/>
  <w:embedSystemFonts/>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pPr>
      <w:spacing w:line="480" w:lineRule="auto"/>
    </w:pPr>
    <w:rPr>
      <w:rFonts w:ascii="Arial" w:eastAsia="Times New Roman" w:hAnsi="Arial"/>
      <w:sz w:val="16"/>
      <w:lang w:eastAsia="en-US"/>
    </w:rPr>
  </w:style>
  <w:style w:type="paragraph" w:customStyle="1" w:styleId="Timecode">
    <w:name w:val="Timecode"/>
    <w:basedOn w:val="Normal"/>
    <w:autoRedefine/>
    <w:pPr>
      <w:spacing w:line="480" w:lineRule="auto"/>
    </w:pPr>
    <w:rPr>
      <w:rFonts w:ascii="Arial" w:eastAsia="Times New Roman" w:hAnsi="Arial"/>
      <w:sz w:val="16"/>
      <w:lang w:eastAsia="en-US"/>
    </w:rPr>
  </w:style>
  <w:style w:type="paragraph" w:styleId="Footer">
    <w:name w:val="footer"/>
    <w:basedOn w:val="Normal"/>
    <w:link w:val="FooterChar"/>
    <w:pPr>
      <w:tabs>
        <w:tab w:val="center" w:pos="4680"/>
        <w:tab w:val="right" w:pos="9360"/>
      </w:tabs>
    </w:pPr>
  </w:style>
  <w:style w:type="character" w:customStyle="1" w:styleId="FooterChar">
    <w:name w:val="Footer Char"/>
    <w:link w:val="Footer"/>
    <w:rPr>
      <w:sz w:val="24"/>
      <w:szCs w:val="24"/>
      <w:lang w:eastAsia="zh-CN"/>
    </w:rPr>
  </w:style>
  <w:style w:type="character" w:styleId="PageNumber">
    <w:name w:val="page number"/>
  </w:style>
  <w:style w:type="paragraph" w:styleId="Header">
    <w:name w:val="header"/>
    <w:basedOn w:val="Normal"/>
    <w:link w:val="HeaderChar"/>
    <w:pPr>
      <w:tabs>
        <w:tab w:val="center" w:pos="4680"/>
        <w:tab w:val="right" w:pos="9360"/>
      </w:tabs>
    </w:pPr>
  </w:style>
  <w:style w:type="character" w:customStyle="1" w:styleId="HeaderChar">
    <w:name w:val="Header Char"/>
    <w:link w:val="Header"/>
    <w:rPr>
      <w:sz w:val="24"/>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pPr>
      <w:spacing w:line="480" w:lineRule="auto"/>
    </w:pPr>
    <w:rPr>
      <w:rFonts w:ascii="Arial" w:eastAsia="Times New Roman" w:hAnsi="Arial"/>
      <w:sz w:val="16"/>
      <w:lang w:eastAsia="en-US"/>
    </w:rPr>
  </w:style>
  <w:style w:type="paragraph" w:customStyle="1" w:styleId="Timecode">
    <w:name w:val="Timecode"/>
    <w:basedOn w:val="Normal"/>
    <w:autoRedefine/>
    <w:pPr>
      <w:spacing w:line="480" w:lineRule="auto"/>
    </w:pPr>
    <w:rPr>
      <w:rFonts w:ascii="Arial" w:eastAsia="Times New Roman" w:hAnsi="Arial"/>
      <w:sz w:val="16"/>
      <w:lang w:eastAsia="en-US"/>
    </w:rPr>
  </w:style>
  <w:style w:type="paragraph" w:styleId="Footer">
    <w:name w:val="footer"/>
    <w:basedOn w:val="Normal"/>
    <w:link w:val="FooterChar"/>
    <w:pPr>
      <w:tabs>
        <w:tab w:val="center" w:pos="4680"/>
        <w:tab w:val="right" w:pos="9360"/>
      </w:tabs>
    </w:pPr>
  </w:style>
  <w:style w:type="character" w:customStyle="1" w:styleId="FooterChar">
    <w:name w:val="Footer Char"/>
    <w:link w:val="Footer"/>
    <w:rPr>
      <w:sz w:val="24"/>
      <w:szCs w:val="24"/>
      <w:lang w:eastAsia="zh-CN"/>
    </w:rPr>
  </w:style>
  <w:style w:type="character" w:styleId="PageNumber">
    <w:name w:val="page number"/>
  </w:style>
  <w:style w:type="paragraph" w:styleId="Header">
    <w:name w:val="header"/>
    <w:basedOn w:val="Normal"/>
    <w:link w:val="HeaderChar"/>
    <w:pPr>
      <w:tabs>
        <w:tab w:val="center" w:pos="4680"/>
        <w:tab w:val="right" w:pos="9360"/>
      </w:tabs>
    </w:pPr>
  </w:style>
  <w:style w:type="character" w:customStyle="1" w:styleId="HeaderChar">
    <w:name w:val="Header Char"/>
    <w:link w:val="Header"/>
    <w:rPr>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78619">
      <w:bodyDiv w:val="1"/>
      <w:marLeft w:val="0"/>
      <w:marRight w:val="0"/>
      <w:marTop w:val="0"/>
      <w:marBottom w:val="0"/>
      <w:divBdr>
        <w:top w:val="none" w:sz="0" w:space="0" w:color="auto"/>
        <w:left w:val="none" w:sz="0" w:space="0" w:color="auto"/>
        <w:bottom w:val="none" w:sz="0" w:space="0" w:color="auto"/>
        <w:right w:val="none" w:sz="0" w:space="0" w:color="auto"/>
      </w:divBdr>
    </w:div>
    <w:div w:id="51081962">
      <w:bodyDiv w:val="1"/>
      <w:marLeft w:val="0"/>
      <w:marRight w:val="0"/>
      <w:marTop w:val="0"/>
      <w:marBottom w:val="0"/>
      <w:divBdr>
        <w:top w:val="none" w:sz="0" w:space="0" w:color="auto"/>
        <w:left w:val="none" w:sz="0" w:space="0" w:color="auto"/>
        <w:bottom w:val="none" w:sz="0" w:space="0" w:color="auto"/>
        <w:right w:val="none" w:sz="0" w:space="0" w:color="auto"/>
      </w:divBdr>
    </w:div>
    <w:div w:id="71507869">
      <w:bodyDiv w:val="1"/>
      <w:marLeft w:val="0"/>
      <w:marRight w:val="0"/>
      <w:marTop w:val="0"/>
      <w:marBottom w:val="0"/>
      <w:divBdr>
        <w:top w:val="none" w:sz="0" w:space="0" w:color="auto"/>
        <w:left w:val="none" w:sz="0" w:space="0" w:color="auto"/>
        <w:bottom w:val="none" w:sz="0" w:space="0" w:color="auto"/>
        <w:right w:val="none" w:sz="0" w:space="0" w:color="auto"/>
      </w:divBdr>
    </w:div>
    <w:div w:id="96102646">
      <w:bodyDiv w:val="1"/>
      <w:marLeft w:val="0"/>
      <w:marRight w:val="0"/>
      <w:marTop w:val="0"/>
      <w:marBottom w:val="0"/>
      <w:divBdr>
        <w:top w:val="none" w:sz="0" w:space="0" w:color="auto"/>
        <w:left w:val="none" w:sz="0" w:space="0" w:color="auto"/>
        <w:bottom w:val="none" w:sz="0" w:space="0" w:color="auto"/>
        <w:right w:val="none" w:sz="0" w:space="0" w:color="auto"/>
      </w:divBdr>
    </w:div>
    <w:div w:id="131408569">
      <w:bodyDiv w:val="1"/>
      <w:marLeft w:val="0"/>
      <w:marRight w:val="0"/>
      <w:marTop w:val="0"/>
      <w:marBottom w:val="0"/>
      <w:divBdr>
        <w:top w:val="none" w:sz="0" w:space="0" w:color="auto"/>
        <w:left w:val="none" w:sz="0" w:space="0" w:color="auto"/>
        <w:bottom w:val="none" w:sz="0" w:space="0" w:color="auto"/>
        <w:right w:val="none" w:sz="0" w:space="0" w:color="auto"/>
      </w:divBdr>
    </w:div>
    <w:div w:id="136998011">
      <w:bodyDiv w:val="1"/>
      <w:marLeft w:val="0"/>
      <w:marRight w:val="0"/>
      <w:marTop w:val="0"/>
      <w:marBottom w:val="0"/>
      <w:divBdr>
        <w:top w:val="none" w:sz="0" w:space="0" w:color="auto"/>
        <w:left w:val="none" w:sz="0" w:space="0" w:color="auto"/>
        <w:bottom w:val="none" w:sz="0" w:space="0" w:color="auto"/>
        <w:right w:val="none" w:sz="0" w:space="0" w:color="auto"/>
      </w:divBdr>
    </w:div>
    <w:div w:id="149055885">
      <w:bodyDiv w:val="1"/>
      <w:marLeft w:val="0"/>
      <w:marRight w:val="0"/>
      <w:marTop w:val="0"/>
      <w:marBottom w:val="0"/>
      <w:divBdr>
        <w:top w:val="none" w:sz="0" w:space="0" w:color="auto"/>
        <w:left w:val="none" w:sz="0" w:space="0" w:color="auto"/>
        <w:bottom w:val="none" w:sz="0" w:space="0" w:color="auto"/>
        <w:right w:val="none" w:sz="0" w:space="0" w:color="auto"/>
      </w:divBdr>
    </w:div>
    <w:div w:id="172649218">
      <w:bodyDiv w:val="1"/>
      <w:marLeft w:val="0"/>
      <w:marRight w:val="0"/>
      <w:marTop w:val="0"/>
      <w:marBottom w:val="0"/>
      <w:divBdr>
        <w:top w:val="none" w:sz="0" w:space="0" w:color="auto"/>
        <w:left w:val="none" w:sz="0" w:space="0" w:color="auto"/>
        <w:bottom w:val="none" w:sz="0" w:space="0" w:color="auto"/>
        <w:right w:val="none" w:sz="0" w:space="0" w:color="auto"/>
      </w:divBdr>
    </w:div>
    <w:div w:id="235866393">
      <w:bodyDiv w:val="1"/>
      <w:marLeft w:val="0"/>
      <w:marRight w:val="0"/>
      <w:marTop w:val="0"/>
      <w:marBottom w:val="0"/>
      <w:divBdr>
        <w:top w:val="none" w:sz="0" w:space="0" w:color="auto"/>
        <w:left w:val="none" w:sz="0" w:space="0" w:color="auto"/>
        <w:bottom w:val="none" w:sz="0" w:space="0" w:color="auto"/>
        <w:right w:val="none" w:sz="0" w:space="0" w:color="auto"/>
      </w:divBdr>
    </w:div>
    <w:div w:id="250818364">
      <w:bodyDiv w:val="1"/>
      <w:marLeft w:val="0"/>
      <w:marRight w:val="0"/>
      <w:marTop w:val="0"/>
      <w:marBottom w:val="0"/>
      <w:divBdr>
        <w:top w:val="none" w:sz="0" w:space="0" w:color="auto"/>
        <w:left w:val="none" w:sz="0" w:space="0" w:color="auto"/>
        <w:bottom w:val="none" w:sz="0" w:space="0" w:color="auto"/>
        <w:right w:val="none" w:sz="0" w:space="0" w:color="auto"/>
      </w:divBdr>
      <w:divsChild>
        <w:div w:id="2137216196">
          <w:marLeft w:val="0"/>
          <w:marRight w:val="0"/>
          <w:marTop w:val="0"/>
          <w:marBottom w:val="0"/>
          <w:divBdr>
            <w:top w:val="none" w:sz="0" w:space="0" w:color="auto"/>
            <w:left w:val="none" w:sz="0" w:space="0" w:color="auto"/>
            <w:bottom w:val="none" w:sz="0" w:space="0" w:color="auto"/>
            <w:right w:val="none" w:sz="0" w:space="0" w:color="auto"/>
          </w:divBdr>
          <w:divsChild>
            <w:div w:id="183448574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299311225">
      <w:bodyDiv w:val="1"/>
      <w:marLeft w:val="0"/>
      <w:marRight w:val="0"/>
      <w:marTop w:val="0"/>
      <w:marBottom w:val="0"/>
      <w:divBdr>
        <w:top w:val="none" w:sz="0" w:space="0" w:color="auto"/>
        <w:left w:val="none" w:sz="0" w:space="0" w:color="auto"/>
        <w:bottom w:val="none" w:sz="0" w:space="0" w:color="auto"/>
        <w:right w:val="none" w:sz="0" w:space="0" w:color="auto"/>
      </w:divBdr>
    </w:div>
    <w:div w:id="324555562">
      <w:bodyDiv w:val="1"/>
      <w:marLeft w:val="0"/>
      <w:marRight w:val="0"/>
      <w:marTop w:val="0"/>
      <w:marBottom w:val="0"/>
      <w:divBdr>
        <w:top w:val="none" w:sz="0" w:space="0" w:color="auto"/>
        <w:left w:val="none" w:sz="0" w:space="0" w:color="auto"/>
        <w:bottom w:val="none" w:sz="0" w:space="0" w:color="auto"/>
        <w:right w:val="none" w:sz="0" w:space="0" w:color="auto"/>
      </w:divBdr>
    </w:div>
    <w:div w:id="332533275">
      <w:bodyDiv w:val="1"/>
      <w:marLeft w:val="0"/>
      <w:marRight w:val="0"/>
      <w:marTop w:val="0"/>
      <w:marBottom w:val="0"/>
      <w:divBdr>
        <w:top w:val="none" w:sz="0" w:space="0" w:color="auto"/>
        <w:left w:val="none" w:sz="0" w:space="0" w:color="auto"/>
        <w:bottom w:val="none" w:sz="0" w:space="0" w:color="auto"/>
        <w:right w:val="none" w:sz="0" w:space="0" w:color="auto"/>
      </w:divBdr>
      <w:divsChild>
        <w:div w:id="990213706">
          <w:marLeft w:val="0"/>
          <w:marRight w:val="0"/>
          <w:marTop w:val="0"/>
          <w:marBottom w:val="0"/>
          <w:divBdr>
            <w:top w:val="none" w:sz="0" w:space="0" w:color="auto"/>
            <w:left w:val="none" w:sz="0" w:space="0" w:color="auto"/>
            <w:bottom w:val="none" w:sz="0" w:space="0" w:color="auto"/>
            <w:right w:val="none" w:sz="0" w:space="0" w:color="auto"/>
          </w:divBdr>
          <w:divsChild>
            <w:div w:id="116925187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359280389">
      <w:bodyDiv w:val="1"/>
      <w:marLeft w:val="0"/>
      <w:marRight w:val="0"/>
      <w:marTop w:val="0"/>
      <w:marBottom w:val="0"/>
      <w:divBdr>
        <w:top w:val="none" w:sz="0" w:space="0" w:color="auto"/>
        <w:left w:val="none" w:sz="0" w:space="0" w:color="auto"/>
        <w:bottom w:val="none" w:sz="0" w:space="0" w:color="auto"/>
        <w:right w:val="none" w:sz="0" w:space="0" w:color="auto"/>
      </w:divBdr>
    </w:div>
    <w:div w:id="381177122">
      <w:bodyDiv w:val="1"/>
      <w:marLeft w:val="0"/>
      <w:marRight w:val="0"/>
      <w:marTop w:val="0"/>
      <w:marBottom w:val="0"/>
      <w:divBdr>
        <w:top w:val="none" w:sz="0" w:space="0" w:color="auto"/>
        <w:left w:val="none" w:sz="0" w:space="0" w:color="auto"/>
        <w:bottom w:val="none" w:sz="0" w:space="0" w:color="auto"/>
        <w:right w:val="none" w:sz="0" w:space="0" w:color="auto"/>
      </w:divBdr>
    </w:div>
    <w:div w:id="412819001">
      <w:bodyDiv w:val="1"/>
      <w:marLeft w:val="0"/>
      <w:marRight w:val="0"/>
      <w:marTop w:val="0"/>
      <w:marBottom w:val="0"/>
      <w:divBdr>
        <w:top w:val="none" w:sz="0" w:space="0" w:color="auto"/>
        <w:left w:val="none" w:sz="0" w:space="0" w:color="auto"/>
        <w:bottom w:val="none" w:sz="0" w:space="0" w:color="auto"/>
        <w:right w:val="none" w:sz="0" w:space="0" w:color="auto"/>
      </w:divBdr>
    </w:div>
    <w:div w:id="459491485">
      <w:bodyDiv w:val="1"/>
      <w:marLeft w:val="0"/>
      <w:marRight w:val="0"/>
      <w:marTop w:val="0"/>
      <w:marBottom w:val="0"/>
      <w:divBdr>
        <w:top w:val="none" w:sz="0" w:space="0" w:color="auto"/>
        <w:left w:val="none" w:sz="0" w:space="0" w:color="auto"/>
        <w:bottom w:val="none" w:sz="0" w:space="0" w:color="auto"/>
        <w:right w:val="none" w:sz="0" w:space="0" w:color="auto"/>
      </w:divBdr>
    </w:div>
    <w:div w:id="488181794">
      <w:bodyDiv w:val="1"/>
      <w:marLeft w:val="0"/>
      <w:marRight w:val="0"/>
      <w:marTop w:val="0"/>
      <w:marBottom w:val="0"/>
      <w:divBdr>
        <w:top w:val="none" w:sz="0" w:space="0" w:color="auto"/>
        <w:left w:val="none" w:sz="0" w:space="0" w:color="auto"/>
        <w:bottom w:val="none" w:sz="0" w:space="0" w:color="auto"/>
        <w:right w:val="none" w:sz="0" w:space="0" w:color="auto"/>
      </w:divBdr>
    </w:div>
    <w:div w:id="492331194">
      <w:bodyDiv w:val="1"/>
      <w:marLeft w:val="0"/>
      <w:marRight w:val="0"/>
      <w:marTop w:val="0"/>
      <w:marBottom w:val="0"/>
      <w:divBdr>
        <w:top w:val="none" w:sz="0" w:space="0" w:color="auto"/>
        <w:left w:val="none" w:sz="0" w:space="0" w:color="auto"/>
        <w:bottom w:val="none" w:sz="0" w:space="0" w:color="auto"/>
        <w:right w:val="none" w:sz="0" w:space="0" w:color="auto"/>
      </w:divBdr>
    </w:div>
    <w:div w:id="494147970">
      <w:bodyDiv w:val="1"/>
      <w:marLeft w:val="0"/>
      <w:marRight w:val="0"/>
      <w:marTop w:val="0"/>
      <w:marBottom w:val="0"/>
      <w:divBdr>
        <w:top w:val="none" w:sz="0" w:space="0" w:color="auto"/>
        <w:left w:val="none" w:sz="0" w:space="0" w:color="auto"/>
        <w:bottom w:val="none" w:sz="0" w:space="0" w:color="auto"/>
        <w:right w:val="none" w:sz="0" w:space="0" w:color="auto"/>
      </w:divBdr>
    </w:div>
    <w:div w:id="504824344">
      <w:bodyDiv w:val="1"/>
      <w:marLeft w:val="0"/>
      <w:marRight w:val="0"/>
      <w:marTop w:val="0"/>
      <w:marBottom w:val="0"/>
      <w:divBdr>
        <w:top w:val="none" w:sz="0" w:space="0" w:color="auto"/>
        <w:left w:val="none" w:sz="0" w:space="0" w:color="auto"/>
        <w:bottom w:val="none" w:sz="0" w:space="0" w:color="auto"/>
        <w:right w:val="none" w:sz="0" w:space="0" w:color="auto"/>
      </w:divBdr>
    </w:div>
    <w:div w:id="512036739">
      <w:bodyDiv w:val="1"/>
      <w:marLeft w:val="0"/>
      <w:marRight w:val="0"/>
      <w:marTop w:val="0"/>
      <w:marBottom w:val="0"/>
      <w:divBdr>
        <w:top w:val="none" w:sz="0" w:space="0" w:color="auto"/>
        <w:left w:val="none" w:sz="0" w:space="0" w:color="auto"/>
        <w:bottom w:val="none" w:sz="0" w:space="0" w:color="auto"/>
        <w:right w:val="none" w:sz="0" w:space="0" w:color="auto"/>
      </w:divBdr>
    </w:div>
    <w:div w:id="514149134">
      <w:bodyDiv w:val="1"/>
      <w:marLeft w:val="0"/>
      <w:marRight w:val="0"/>
      <w:marTop w:val="0"/>
      <w:marBottom w:val="0"/>
      <w:divBdr>
        <w:top w:val="none" w:sz="0" w:space="0" w:color="auto"/>
        <w:left w:val="none" w:sz="0" w:space="0" w:color="auto"/>
        <w:bottom w:val="none" w:sz="0" w:space="0" w:color="auto"/>
        <w:right w:val="none" w:sz="0" w:space="0" w:color="auto"/>
      </w:divBdr>
    </w:div>
    <w:div w:id="515584989">
      <w:bodyDiv w:val="1"/>
      <w:marLeft w:val="0"/>
      <w:marRight w:val="0"/>
      <w:marTop w:val="0"/>
      <w:marBottom w:val="0"/>
      <w:divBdr>
        <w:top w:val="none" w:sz="0" w:space="0" w:color="auto"/>
        <w:left w:val="none" w:sz="0" w:space="0" w:color="auto"/>
        <w:bottom w:val="none" w:sz="0" w:space="0" w:color="auto"/>
        <w:right w:val="none" w:sz="0" w:space="0" w:color="auto"/>
      </w:divBdr>
    </w:div>
    <w:div w:id="569391309">
      <w:bodyDiv w:val="1"/>
      <w:marLeft w:val="0"/>
      <w:marRight w:val="0"/>
      <w:marTop w:val="0"/>
      <w:marBottom w:val="0"/>
      <w:divBdr>
        <w:top w:val="none" w:sz="0" w:space="0" w:color="auto"/>
        <w:left w:val="none" w:sz="0" w:space="0" w:color="auto"/>
        <w:bottom w:val="none" w:sz="0" w:space="0" w:color="auto"/>
        <w:right w:val="none" w:sz="0" w:space="0" w:color="auto"/>
      </w:divBdr>
    </w:div>
    <w:div w:id="603726174">
      <w:bodyDiv w:val="1"/>
      <w:marLeft w:val="0"/>
      <w:marRight w:val="0"/>
      <w:marTop w:val="0"/>
      <w:marBottom w:val="0"/>
      <w:divBdr>
        <w:top w:val="none" w:sz="0" w:space="0" w:color="auto"/>
        <w:left w:val="none" w:sz="0" w:space="0" w:color="auto"/>
        <w:bottom w:val="none" w:sz="0" w:space="0" w:color="auto"/>
        <w:right w:val="none" w:sz="0" w:space="0" w:color="auto"/>
      </w:divBdr>
    </w:div>
    <w:div w:id="624317328">
      <w:bodyDiv w:val="1"/>
      <w:marLeft w:val="0"/>
      <w:marRight w:val="0"/>
      <w:marTop w:val="0"/>
      <w:marBottom w:val="0"/>
      <w:divBdr>
        <w:top w:val="none" w:sz="0" w:space="0" w:color="auto"/>
        <w:left w:val="none" w:sz="0" w:space="0" w:color="auto"/>
        <w:bottom w:val="none" w:sz="0" w:space="0" w:color="auto"/>
        <w:right w:val="none" w:sz="0" w:space="0" w:color="auto"/>
      </w:divBdr>
    </w:div>
    <w:div w:id="632250477">
      <w:bodyDiv w:val="1"/>
      <w:marLeft w:val="0"/>
      <w:marRight w:val="0"/>
      <w:marTop w:val="0"/>
      <w:marBottom w:val="0"/>
      <w:divBdr>
        <w:top w:val="none" w:sz="0" w:space="0" w:color="auto"/>
        <w:left w:val="none" w:sz="0" w:space="0" w:color="auto"/>
        <w:bottom w:val="none" w:sz="0" w:space="0" w:color="auto"/>
        <w:right w:val="none" w:sz="0" w:space="0" w:color="auto"/>
      </w:divBdr>
    </w:div>
    <w:div w:id="667487651">
      <w:bodyDiv w:val="1"/>
      <w:marLeft w:val="0"/>
      <w:marRight w:val="0"/>
      <w:marTop w:val="0"/>
      <w:marBottom w:val="0"/>
      <w:divBdr>
        <w:top w:val="none" w:sz="0" w:space="0" w:color="auto"/>
        <w:left w:val="none" w:sz="0" w:space="0" w:color="auto"/>
        <w:bottom w:val="none" w:sz="0" w:space="0" w:color="auto"/>
        <w:right w:val="none" w:sz="0" w:space="0" w:color="auto"/>
      </w:divBdr>
    </w:div>
    <w:div w:id="668606429">
      <w:bodyDiv w:val="1"/>
      <w:marLeft w:val="0"/>
      <w:marRight w:val="0"/>
      <w:marTop w:val="0"/>
      <w:marBottom w:val="0"/>
      <w:divBdr>
        <w:top w:val="none" w:sz="0" w:space="0" w:color="auto"/>
        <w:left w:val="none" w:sz="0" w:space="0" w:color="auto"/>
        <w:bottom w:val="none" w:sz="0" w:space="0" w:color="auto"/>
        <w:right w:val="none" w:sz="0" w:space="0" w:color="auto"/>
      </w:divBdr>
    </w:div>
    <w:div w:id="688601069">
      <w:bodyDiv w:val="1"/>
      <w:marLeft w:val="0"/>
      <w:marRight w:val="0"/>
      <w:marTop w:val="0"/>
      <w:marBottom w:val="0"/>
      <w:divBdr>
        <w:top w:val="none" w:sz="0" w:space="0" w:color="auto"/>
        <w:left w:val="none" w:sz="0" w:space="0" w:color="auto"/>
        <w:bottom w:val="none" w:sz="0" w:space="0" w:color="auto"/>
        <w:right w:val="none" w:sz="0" w:space="0" w:color="auto"/>
      </w:divBdr>
    </w:div>
    <w:div w:id="706760870">
      <w:bodyDiv w:val="1"/>
      <w:marLeft w:val="0"/>
      <w:marRight w:val="0"/>
      <w:marTop w:val="0"/>
      <w:marBottom w:val="0"/>
      <w:divBdr>
        <w:top w:val="none" w:sz="0" w:space="0" w:color="auto"/>
        <w:left w:val="none" w:sz="0" w:space="0" w:color="auto"/>
        <w:bottom w:val="none" w:sz="0" w:space="0" w:color="auto"/>
        <w:right w:val="none" w:sz="0" w:space="0" w:color="auto"/>
      </w:divBdr>
    </w:div>
    <w:div w:id="715355936">
      <w:bodyDiv w:val="1"/>
      <w:marLeft w:val="0"/>
      <w:marRight w:val="0"/>
      <w:marTop w:val="0"/>
      <w:marBottom w:val="0"/>
      <w:divBdr>
        <w:top w:val="none" w:sz="0" w:space="0" w:color="auto"/>
        <w:left w:val="none" w:sz="0" w:space="0" w:color="auto"/>
        <w:bottom w:val="none" w:sz="0" w:space="0" w:color="auto"/>
        <w:right w:val="none" w:sz="0" w:space="0" w:color="auto"/>
      </w:divBdr>
    </w:div>
    <w:div w:id="724110821">
      <w:bodyDiv w:val="1"/>
      <w:marLeft w:val="0"/>
      <w:marRight w:val="0"/>
      <w:marTop w:val="0"/>
      <w:marBottom w:val="0"/>
      <w:divBdr>
        <w:top w:val="none" w:sz="0" w:space="0" w:color="auto"/>
        <w:left w:val="none" w:sz="0" w:space="0" w:color="auto"/>
        <w:bottom w:val="none" w:sz="0" w:space="0" w:color="auto"/>
        <w:right w:val="none" w:sz="0" w:space="0" w:color="auto"/>
      </w:divBdr>
    </w:div>
    <w:div w:id="756945378">
      <w:bodyDiv w:val="1"/>
      <w:marLeft w:val="0"/>
      <w:marRight w:val="0"/>
      <w:marTop w:val="0"/>
      <w:marBottom w:val="0"/>
      <w:divBdr>
        <w:top w:val="none" w:sz="0" w:space="0" w:color="auto"/>
        <w:left w:val="none" w:sz="0" w:space="0" w:color="auto"/>
        <w:bottom w:val="none" w:sz="0" w:space="0" w:color="auto"/>
        <w:right w:val="none" w:sz="0" w:space="0" w:color="auto"/>
      </w:divBdr>
    </w:div>
    <w:div w:id="810489178">
      <w:bodyDiv w:val="1"/>
      <w:marLeft w:val="0"/>
      <w:marRight w:val="0"/>
      <w:marTop w:val="0"/>
      <w:marBottom w:val="0"/>
      <w:divBdr>
        <w:top w:val="none" w:sz="0" w:space="0" w:color="auto"/>
        <w:left w:val="none" w:sz="0" w:space="0" w:color="auto"/>
        <w:bottom w:val="none" w:sz="0" w:space="0" w:color="auto"/>
        <w:right w:val="none" w:sz="0" w:space="0" w:color="auto"/>
      </w:divBdr>
    </w:div>
    <w:div w:id="835998725">
      <w:bodyDiv w:val="1"/>
      <w:marLeft w:val="0"/>
      <w:marRight w:val="0"/>
      <w:marTop w:val="0"/>
      <w:marBottom w:val="0"/>
      <w:divBdr>
        <w:top w:val="none" w:sz="0" w:space="0" w:color="auto"/>
        <w:left w:val="none" w:sz="0" w:space="0" w:color="auto"/>
        <w:bottom w:val="none" w:sz="0" w:space="0" w:color="auto"/>
        <w:right w:val="none" w:sz="0" w:space="0" w:color="auto"/>
      </w:divBdr>
      <w:divsChild>
        <w:div w:id="1391269180">
          <w:marLeft w:val="0"/>
          <w:marRight w:val="0"/>
          <w:marTop w:val="0"/>
          <w:marBottom w:val="0"/>
          <w:divBdr>
            <w:top w:val="none" w:sz="0" w:space="0" w:color="auto"/>
            <w:left w:val="none" w:sz="0" w:space="0" w:color="auto"/>
            <w:bottom w:val="none" w:sz="0" w:space="0" w:color="auto"/>
            <w:right w:val="none" w:sz="0" w:space="0" w:color="auto"/>
          </w:divBdr>
        </w:div>
      </w:divsChild>
    </w:div>
    <w:div w:id="839656556">
      <w:bodyDiv w:val="1"/>
      <w:marLeft w:val="0"/>
      <w:marRight w:val="0"/>
      <w:marTop w:val="0"/>
      <w:marBottom w:val="0"/>
      <w:divBdr>
        <w:top w:val="none" w:sz="0" w:space="0" w:color="auto"/>
        <w:left w:val="none" w:sz="0" w:space="0" w:color="auto"/>
        <w:bottom w:val="none" w:sz="0" w:space="0" w:color="auto"/>
        <w:right w:val="none" w:sz="0" w:space="0" w:color="auto"/>
      </w:divBdr>
      <w:divsChild>
        <w:div w:id="258877088">
          <w:marLeft w:val="0"/>
          <w:marRight w:val="0"/>
          <w:marTop w:val="0"/>
          <w:marBottom w:val="0"/>
          <w:divBdr>
            <w:top w:val="none" w:sz="0" w:space="0" w:color="auto"/>
            <w:left w:val="none" w:sz="0" w:space="0" w:color="auto"/>
            <w:bottom w:val="none" w:sz="0" w:space="0" w:color="auto"/>
            <w:right w:val="none" w:sz="0" w:space="0" w:color="auto"/>
          </w:divBdr>
          <w:divsChild>
            <w:div w:id="1316489374">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843470120">
      <w:bodyDiv w:val="1"/>
      <w:marLeft w:val="0"/>
      <w:marRight w:val="0"/>
      <w:marTop w:val="0"/>
      <w:marBottom w:val="0"/>
      <w:divBdr>
        <w:top w:val="none" w:sz="0" w:space="0" w:color="auto"/>
        <w:left w:val="none" w:sz="0" w:space="0" w:color="auto"/>
        <w:bottom w:val="none" w:sz="0" w:space="0" w:color="auto"/>
        <w:right w:val="none" w:sz="0" w:space="0" w:color="auto"/>
      </w:divBdr>
    </w:div>
    <w:div w:id="868758147">
      <w:bodyDiv w:val="1"/>
      <w:marLeft w:val="0"/>
      <w:marRight w:val="0"/>
      <w:marTop w:val="0"/>
      <w:marBottom w:val="0"/>
      <w:divBdr>
        <w:top w:val="none" w:sz="0" w:space="0" w:color="auto"/>
        <w:left w:val="none" w:sz="0" w:space="0" w:color="auto"/>
        <w:bottom w:val="none" w:sz="0" w:space="0" w:color="auto"/>
        <w:right w:val="none" w:sz="0" w:space="0" w:color="auto"/>
      </w:divBdr>
    </w:div>
    <w:div w:id="871698151">
      <w:bodyDiv w:val="1"/>
      <w:marLeft w:val="0"/>
      <w:marRight w:val="0"/>
      <w:marTop w:val="0"/>
      <w:marBottom w:val="0"/>
      <w:divBdr>
        <w:top w:val="none" w:sz="0" w:space="0" w:color="auto"/>
        <w:left w:val="none" w:sz="0" w:space="0" w:color="auto"/>
        <w:bottom w:val="none" w:sz="0" w:space="0" w:color="auto"/>
        <w:right w:val="none" w:sz="0" w:space="0" w:color="auto"/>
      </w:divBdr>
    </w:div>
    <w:div w:id="930546541">
      <w:bodyDiv w:val="1"/>
      <w:marLeft w:val="0"/>
      <w:marRight w:val="0"/>
      <w:marTop w:val="0"/>
      <w:marBottom w:val="0"/>
      <w:divBdr>
        <w:top w:val="none" w:sz="0" w:space="0" w:color="auto"/>
        <w:left w:val="none" w:sz="0" w:space="0" w:color="auto"/>
        <w:bottom w:val="none" w:sz="0" w:space="0" w:color="auto"/>
        <w:right w:val="none" w:sz="0" w:space="0" w:color="auto"/>
      </w:divBdr>
    </w:div>
    <w:div w:id="957957197">
      <w:bodyDiv w:val="1"/>
      <w:marLeft w:val="0"/>
      <w:marRight w:val="0"/>
      <w:marTop w:val="0"/>
      <w:marBottom w:val="0"/>
      <w:divBdr>
        <w:top w:val="none" w:sz="0" w:space="0" w:color="auto"/>
        <w:left w:val="none" w:sz="0" w:space="0" w:color="auto"/>
        <w:bottom w:val="none" w:sz="0" w:space="0" w:color="auto"/>
        <w:right w:val="none" w:sz="0" w:space="0" w:color="auto"/>
      </w:divBdr>
    </w:div>
    <w:div w:id="1012031401">
      <w:bodyDiv w:val="1"/>
      <w:marLeft w:val="0"/>
      <w:marRight w:val="0"/>
      <w:marTop w:val="0"/>
      <w:marBottom w:val="0"/>
      <w:divBdr>
        <w:top w:val="none" w:sz="0" w:space="0" w:color="auto"/>
        <w:left w:val="none" w:sz="0" w:space="0" w:color="auto"/>
        <w:bottom w:val="none" w:sz="0" w:space="0" w:color="auto"/>
        <w:right w:val="none" w:sz="0" w:space="0" w:color="auto"/>
      </w:divBdr>
    </w:div>
    <w:div w:id="1013797541">
      <w:bodyDiv w:val="1"/>
      <w:marLeft w:val="0"/>
      <w:marRight w:val="0"/>
      <w:marTop w:val="0"/>
      <w:marBottom w:val="0"/>
      <w:divBdr>
        <w:top w:val="none" w:sz="0" w:space="0" w:color="auto"/>
        <w:left w:val="none" w:sz="0" w:space="0" w:color="auto"/>
        <w:bottom w:val="none" w:sz="0" w:space="0" w:color="auto"/>
        <w:right w:val="none" w:sz="0" w:space="0" w:color="auto"/>
      </w:divBdr>
    </w:div>
    <w:div w:id="1021738097">
      <w:bodyDiv w:val="1"/>
      <w:marLeft w:val="0"/>
      <w:marRight w:val="0"/>
      <w:marTop w:val="0"/>
      <w:marBottom w:val="0"/>
      <w:divBdr>
        <w:top w:val="none" w:sz="0" w:space="0" w:color="auto"/>
        <w:left w:val="none" w:sz="0" w:space="0" w:color="auto"/>
        <w:bottom w:val="none" w:sz="0" w:space="0" w:color="auto"/>
        <w:right w:val="none" w:sz="0" w:space="0" w:color="auto"/>
      </w:divBdr>
    </w:div>
    <w:div w:id="1023282121">
      <w:bodyDiv w:val="1"/>
      <w:marLeft w:val="0"/>
      <w:marRight w:val="0"/>
      <w:marTop w:val="0"/>
      <w:marBottom w:val="0"/>
      <w:divBdr>
        <w:top w:val="none" w:sz="0" w:space="0" w:color="auto"/>
        <w:left w:val="none" w:sz="0" w:space="0" w:color="auto"/>
        <w:bottom w:val="none" w:sz="0" w:space="0" w:color="auto"/>
        <w:right w:val="none" w:sz="0" w:space="0" w:color="auto"/>
      </w:divBdr>
    </w:div>
    <w:div w:id="1054429550">
      <w:bodyDiv w:val="1"/>
      <w:marLeft w:val="0"/>
      <w:marRight w:val="0"/>
      <w:marTop w:val="0"/>
      <w:marBottom w:val="0"/>
      <w:divBdr>
        <w:top w:val="none" w:sz="0" w:space="0" w:color="auto"/>
        <w:left w:val="none" w:sz="0" w:space="0" w:color="auto"/>
        <w:bottom w:val="none" w:sz="0" w:space="0" w:color="auto"/>
        <w:right w:val="none" w:sz="0" w:space="0" w:color="auto"/>
      </w:divBdr>
    </w:div>
    <w:div w:id="1069961823">
      <w:bodyDiv w:val="1"/>
      <w:marLeft w:val="0"/>
      <w:marRight w:val="0"/>
      <w:marTop w:val="0"/>
      <w:marBottom w:val="0"/>
      <w:divBdr>
        <w:top w:val="none" w:sz="0" w:space="0" w:color="auto"/>
        <w:left w:val="none" w:sz="0" w:space="0" w:color="auto"/>
        <w:bottom w:val="none" w:sz="0" w:space="0" w:color="auto"/>
        <w:right w:val="none" w:sz="0" w:space="0" w:color="auto"/>
      </w:divBdr>
    </w:div>
    <w:div w:id="1078598621">
      <w:bodyDiv w:val="1"/>
      <w:marLeft w:val="0"/>
      <w:marRight w:val="0"/>
      <w:marTop w:val="0"/>
      <w:marBottom w:val="0"/>
      <w:divBdr>
        <w:top w:val="none" w:sz="0" w:space="0" w:color="auto"/>
        <w:left w:val="none" w:sz="0" w:space="0" w:color="auto"/>
        <w:bottom w:val="none" w:sz="0" w:space="0" w:color="auto"/>
        <w:right w:val="none" w:sz="0" w:space="0" w:color="auto"/>
      </w:divBdr>
    </w:div>
    <w:div w:id="1142691935">
      <w:bodyDiv w:val="1"/>
      <w:marLeft w:val="0"/>
      <w:marRight w:val="0"/>
      <w:marTop w:val="0"/>
      <w:marBottom w:val="0"/>
      <w:divBdr>
        <w:top w:val="none" w:sz="0" w:space="0" w:color="auto"/>
        <w:left w:val="none" w:sz="0" w:space="0" w:color="auto"/>
        <w:bottom w:val="none" w:sz="0" w:space="0" w:color="auto"/>
        <w:right w:val="none" w:sz="0" w:space="0" w:color="auto"/>
      </w:divBdr>
    </w:div>
    <w:div w:id="1201867712">
      <w:bodyDiv w:val="1"/>
      <w:marLeft w:val="0"/>
      <w:marRight w:val="0"/>
      <w:marTop w:val="0"/>
      <w:marBottom w:val="0"/>
      <w:divBdr>
        <w:top w:val="none" w:sz="0" w:space="0" w:color="auto"/>
        <w:left w:val="none" w:sz="0" w:space="0" w:color="auto"/>
        <w:bottom w:val="none" w:sz="0" w:space="0" w:color="auto"/>
        <w:right w:val="none" w:sz="0" w:space="0" w:color="auto"/>
      </w:divBdr>
    </w:div>
    <w:div w:id="1238132456">
      <w:bodyDiv w:val="1"/>
      <w:marLeft w:val="0"/>
      <w:marRight w:val="0"/>
      <w:marTop w:val="0"/>
      <w:marBottom w:val="0"/>
      <w:divBdr>
        <w:top w:val="none" w:sz="0" w:space="0" w:color="auto"/>
        <w:left w:val="none" w:sz="0" w:space="0" w:color="auto"/>
        <w:bottom w:val="none" w:sz="0" w:space="0" w:color="auto"/>
        <w:right w:val="none" w:sz="0" w:space="0" w:color="auto"/>
      </w:divBdr>
    </w:div>
    <w:div w:id="1244610811">
      <w:bodyDiv w:val="1"/>
      <w:marLeft w:val="0"/>
      <w:marRight w:val="0"/>
      <w:marTop w:val="0"/>
      <w:marBottom w:val="0"/>
      <w:divBdr>
        <w:top w:val="none" w:sz="0" w:space="0" w:color="auto"/>
        <w:left w:val="none" w:sz="0" w:space="0" w:color="auto"/>
        <w:bottom w:val="none" w:sz="0" w:space="0" w:color="auto"/>
        <w:right w:val="none" w:sz="0" w:space="0" w:color="auto"/>
      </w:divBdr>
    </w:div>
    <w:div w:id="1260672868">
      <w:bodyDiv w:val="1"/>
      <w:marLeft w:val="0"/>
      <w:marRight w:val="0"/>
      <w:marTop w:val="0"/>
      <w:marBottom w:val="0"/>
      <w:divBdr>
        <w:top w:val="none" w:sz="0" w:space="0" w:color="auto"/>
        <w:left w:val="none" w:sz="0" w:space="0" w:color="auto"/>
        <w:bottom w:val="none" w:sz="0" w:space="0" w:color="auto"/>
        <w:right w:val="none" w:sz="0" w:space="0" w:color="auto"/>
      </w:divBdr>
    </w:div>
    <w:div w:id="1293637657">
      <w:bodyDiv w:val="1"/>
      <w:marLeft w:val="0"/>
      <w:marRight w:val="0"/>
      <w:marTop w:val="0"/>
      <w:marBottom w:val="0"/>
      <w:divBdr>
        <w:top w:val="none" w:sz="0" w:space="0" w:color="auto"/>
        <w:left w:val="none" w:sz="0" w:space="0" w:color="auto"/>
        <w:bottom w:val="none" w:sz="0" w:space="0" w:color="auto"/>
        <w:right w:val="none" w:sz="0" w:space="0" w:color="auto"/>
      </w:divBdr>
    </w:div>
    <w:div w:id="1312902510">
      <w:bodyDiv w:val="1"/>
      <w:marLeft w:val="0"/>
      <w:marRight w:val="0"/>
      <w:marTop w:val="0"/>
      <w:marBottom w:val="0"/>
      <w:divBdr>
        <w:top w:val="none" w:sz="0" w:space="0" w:color="auto"/>
        <w:left w:val="none" w:sz="0" w:space="0" w:color="auto"/>
        <w:bottom w:val="none" w:sz="0" w:space="0" w:color="auto"/>
        <w:right w:val="none" w:sz="0" w:space="0" w:color="auto"/>
      </w:divBdr>
    </w:div>
    <w:div w:id="1324747727">
      <w:bodyDiv w:val="1"/>
      <w:marLeft w:val="0"/>
      <w:marRight w:val="0"/>
      <w:marTop w:val="0"/>
      <w:marBottom w:val="0"/>
      <w:divBdr>
        <w:top w:val="none" w:sz="0" w:space="0" w:color="auto"/>
        <w:left w:val="none" w:sz="0" w:space="0" w:color="auto"/>
        <w:bottom w:val="none" w:sz="0" w:space="0" w:color="auto"/>
        <w:right w:val="none" w:sz="0" w:space="0" w:color="auto"/>
      </w:divBdr>
    </w:div>
    <w:div w:id="1345090163">
      <w:bodyDiv w:val="1"/>
      <w:marLeft w:val="0"/>
      <w:marRight w:val="0"/>
      <w:marTop w:val="0"/>
      <w:marBottom w:val="0"/>
      <w:divBdr>
        <w:top w:val="none" w:sz="0" w:space="0" w:color="auto"/>
        <w:left w:val="none" w:sz="0" w:space="0" w:color="auto"/>
        <w:bottom w:val="none" w:sz="0" w:space="0" w:color="auto"/>
        <w:right w:val="none" w:sz="0" w:space="0" w:color="auto"/>
      </w:divBdr>
    </w:div>
    <w:div w:id="1357273208">
      <w:bodyDiv w:val="1"/>
      <w:marLeft w:val="0"/>
      <w:marRight w:val="0"/>
      <w:marTop w:val="0"/>
      <w:marBottom w:val="0"/>
      <w:divBdr>
        <w:top w:val="none" w:sz="0" w:space="0" w:color="auto"/>
        <w:left w:val="none" w:sz="0" w:space="0" w:color="auto"/>
        <w:bottom w:val="none" w:sz="0" w:space="0" w:color="auto"/>
        <w:right w:val="none" w:sz="0" w:space="0" w:color="auto"/>
      </w:divBdr>
    </w:div>
    <w:div w:id="1382823857">
      <w:bodyDiv w:val="1"/>
      <w:marLeft w:val="0"/>
      <w:marRight w:val="0"/>
      <w:marTop w:val="0"/>
      <w:marBottom w:val="0"/>
      <w:divBdr>
        <w:top w:val="none" w:sz="0" w:space="0" w:color="auto"/>
        <w:left w:val="none" w:sz="0" w:space="0" w:color="auto"/>
        <w:bottom w:val="none" w:sz="0" w:space="0" w:color="auto"/>
        <w:right w:val="none" w:sz="0" w:space="0" w:color="auto"/>
      </w:divBdr>
    </w:div>
    <w:div w:id="1405030050">
      <w:bodyDiv w:val="1"/>
      <w:marLeft w:val="0"/>
      <w:marRight w:val="0"/>
      <w:marTop w:val="0"/>
      <w:marBottom w:val="0"/>
      <w:divBdr>
        <w:top w:val="none" w:sz="0" w:space="0" w:color="auto"/>
        <w:left w:val="none" w:sz="0" w:space="0" w:color="auto"/>
        <w:bottom w:val="none" w:sz="0" w:space="0" w:color="auto"/>
        <w:right w:val="none" w:sz="0" w:space="0" w:color="auto"/>
      </w:divBdr>
    </w:div>
    <w:div w:id="1419671188">
      <w:bodyDiv w:val="1"/>
      <w:marLeft w:val="0"/>
      <w:marRight w:val="0"/>
      <w:marTop w:val="0"/>
      <w:marBottom w:val="0"/>
      <w:divBdr>
        <w:top w:val="none" w:sz="0" w:space="0" w:color="auto"/>
        <w:left w:val="none" w:sz="0" w:space="0" w:color="auto"/>
        <w:bottom w:val="none" w:sz="0" w:space="0" w:color="auto"/>
        <w:right w:val="none" w:sz="0" w:space="0" w:color="auto"/>
      </w:divBdr>
    </w:div>
    <w:div w:id="1456437987">
      <w:bodyDiv w:val="1"/>
      <w:marLeft w:val="0"/>
      <w:marRight w:val="0"/>
      <w:marTop w:val="0"/>
      <w:marBottom w:val="0"/>
      <w:divBdr>
        <w:top w:val="none" w:sz="0" w:space="0" w:color="auto"/>
        <w:left w:val="none" w:sz="0" w:space="0" w:color="auto"/>
        <w:bottom w:val="none" w:sz="0" w:space="0" w:color="auto"/>
        <w:right w:val="none" w:sz="0" w:space="0" w:color="auto"/>
      </w:divBdr>
    </w:div>
    <w:div w:id="1468204251">
      <w:bodyDiv w:val="1"/>
      <w:marLeft w:val="0"/>
      <w:marRight w:val="0"/>
      <w:marTop w:val="0"/>
      <w:marBottom w:val="0"/>
      <w:divBdr>
        <w:top w:val="none" w:sz="0" w:space="0" w:color="auto"/>
        <w:left w:val="none" w:sz="0" w:space="0" w:color="auto"/>
        <w:bottom w:val="none" w:sz="0" w:space="0" w:color="auto"/>
        <w:right w:val="none" w:sz="0" w:space="0" w:color="auto"/>
      </w:divBdr>
      <w:divsChild>
        <w:div w:id="1985549465">
          <w:marLeft w:val="0"/>
          <w:marRight w:val="0"/>
          <w:marTop w:val="0"/>
          <w:marBottom w:val="0"/>
          <w:divBdr>
            <w:top w:val="none" w:sz="0" w:space="0" w:color="auto"/>
            <w:left w:val="none" w:sz="0" w:space="0" w:color="auto"/>
            <w:bottom w:val="none" w:sz="0" w:space="0" w:color="auto"/>
            <w:right w:val="none" w:sz="0" w:space="0" w:color="auto"/>
          </w:divBdr>
          <w:divsChild>
            <w:div w:id="1921060598">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1485203517">
      <w:bodyDiv w:val="1"/>
      <w:marLeft w:val="0"/>
      <w:marRight w:val="0"/>
      <w:marTop w:val="0"/>
      <w:marBottom w:val="0"/>
      <w:divBdr>
        <w:top w:val="none" w:sz="0" w:space="0" w:color="auto"/>
        <w:left w:val="none" w:sz="0" w:space="0" w:color="auto"/>
        <w:bottom w:val="none" w:sz="0" w:space="0" w:color="auto"/>
        <w:right w:val="none" w:sz="0" w:space="0" w:color="auto"/>
      </w:divBdr>
    </w:div>
    <w:div w:id="1488203968">
      <w:bodyDiv w:val="1"/>
      <w:marLeft w:val="0"/>
      <w:marRight w:val="0"/>
      <w:marTop w:val="0"/>
      <w:marBottom w:val="0"/>
      <w:divBdr>
        <w:top w:val="none" w:sz="0" w:space="0" w:color="auto"/>
        <w:left w:val="none" w:sz="0" w:space="0" w:color="auto"/>
        <w:bottom w:val="none" w:sz="0" w:space="0" w:color="auto"/>
        <w:right w:val="none" w:sz="0" w:space="0" w:color="auto"/>
      </w:divBdr>
    </w:div>
    <w:div w:id="1561744003">
      <w:bodyDiv w:val="1"/>
      <w:marLeft w:val="0"/>
      <w:marRight w:val="0"/>
      <w:marTop w:val="0"/>
      <w:marBottom w:val="0"/>
      <w:divBdr>
        <w:top w:val="none" w:sz="0" w:space="0" w:color="auto"/>
        <w:left w:val="none" w:sz="0" w:space="0" w:color="auto"/>
        <w:bottom w:val="none" w:sz="0" w:space="0" w:color="auto"/>
        <w:right w:val="none" w:sz="0" w:space="0" w:color="auto"/>
      </w:divBdr>
    </w:div>
    <w:div w:id="1662389285">
      <w:bodyDiv w:val="1"/>
      <w:marLeft w:val="0"/>
      <w:marRight w:val="0"/>
      <w:marTop w:val="0"/>
      <w:marBottom w:val="0"/>
      <w:divBdr>
        <w:top w:val="none" w:sz="0" w:space="0" w:color="auto"/>
        <w:left w:val="none" w:sz="0" w:space="0" w:color="auto"/>
        <w:bottom w:val="none" w:sz="0" w:space="0" w:color="auto"/>
        <w:right w:val="none" w:sz="0" w:space="0" w:color="auto"/>
      </w:divBdr>
    </w:div>
    <w:div w:id="1686858856">
      <w:bodyDiv w:val="1"/>
      <w:marLeft w:val="0"/>
      <w:marRight w:val="0"/>
      <w:marTop w:val="0"/>
      <w:marBottom w:val="0"/>
      <w:divBdr>
        <w:top w:val="none" w:sz="0" w:space="0" w:color="auto"/>
        <w:left w:val="none" w:sz="0" w:space="0" w:color="auto"/>
        <w:bottom w:val="none" w:sz="0" w:space="0" w:color="auto"/>
        <w:right w:val="none" w:sz="0" w:space="0" w:color="auto"/>
      </w:divBdr>
    </w:div>
    <w:div w:id="1710379860">
      <w:bodyDiv w:val="1"/>
      <w:marLeft w:val="0"/>
      <w:marRight w:val="0"/>
      <w:marTop w:val="0"/>
      <w:marBottom w:val="0"/>
      <w:divBdr>
        <w:top w:val="none" w:sz="0" w:space="0" w:color="auto"/>
        <w:left w:val="none" w:sz="0" w:space="0" w:color="auto"/>
        <w:bottom w:val="none" w:sz="0" w:space="0" w:color="auto"/>
        <w:right w:val="none" w:sz="0" w:space="0" w:color="auto"/>
      </w:divBdr>
    </w:div>
    <w:div w:id="1731733784">
      <w:bodyDiv w:val="1"/>
      <w:marLeft w:val="0"/>
      <w:marRight w:val="0"/>
      <w:marTop w:val="0"/>
      <w:marBottom w:val="0"/>
      <w:divBdr>
        <w:top w:val="none" w:sz="0" w:space="0" w:color="auto"/>
        <w:left w:val="none" w:sz="0" w:space="0" w:color="auto"/>
        <w:bottom w:val="none" w:sz="0" w:space="0" w:color="auto"/>
        <w:right w:val="none" w:sz="0" w:space="0" w:color="auto"/>
      </w:divBdr>
    </w:div>
    <w:div w:id="1754274582">
      <w:bodyDiv w:val="1"/>
      <w:marLeft w:val="0"/>
      <w:marRight w:val="0"/>
      <w:marTop w:val="0"/>
      <w:marBottom w:val="0"/>
      <w:divBdr>
        <w:top w:val="none" w:sz="0" w:space="0" w:color="auto"/>
        <w:left w:val="none" w:sz="0" w:space="0" w:color="auto"/>
        <w:bottom w:val="none" w:sz="0" w:space="0" w:color="auto"/>
        <w:right w:val="none" w:sz="0" w:space="0" w:color="auto"/>
      </w:divBdr>
    </w:div>
    <w:div w:id="1764687929">
      <w:bodyDiv w:val="1"/>
      <w:marLeft w:val="0"/>
      <w:marRight w:val="0"/>
      <w:marTop w:val="0"/>
      <w:marBottom w:val="0"/>
      <w:divBdr>
        <w:top w:val="none" w:sz="0" w:space="0" w:color="auto"/>
        <w:left w:val="none" w:sz="0" w:space="0" w:color="auto"/>
        <w:bottom w:val="none" w:sz="0" w:space="0" w:color="auto"/>
        <w:right w:val="none" w:sz="0" w:space="0" w:color="auto"/>
      </w:divBdr>
    </w:div>
    <w:div w:id="1785685533">
      <w:bodyDiv w:val="1"/>
      <w:marLeft w:val="0"/>
      <w:marRight w:val="0"/>
      <w:marTop w:val="0"/>
      <w:marBottom w:val="0"/>
      <w:divBdr>
        <w:top w:val="none" w:sz="0" w:space="0" w:color="auto"/>
        <w:left w:val="none" w:sz="0" w:space="0" w:color="auto"/>
        <w:bottom w:val="none" w:sz="0" w:space="0" w:color="auto"/>
        <w:right w:val="none" w:sz="0" w:space="0" w:color="auto"/>
      </w:divBdr>
    </w:div>
    <w:div w:id="1792507001">
      <w:bodyDiv w:val="1"/>
      <w:marLeft w:val="0"/>
      <w:marRight w:val="0"/>
      <w:marTop w:val="0"/>
      <w:marBottom w:val="0"/>
      <w:divBdr>
        <w:top w:val="none" w:sz="0" w:space="0" w:color="auto"/>
        <w:left w:val="none" w:sz="0" w:space="0" w:color="auto"/>
        <w:bottom w:val="none" w:sz="0" w:space="0" w:color="auto"/>
        <w:right w:val="none" w:sz="0" w:space="0" w:color="auto"/>
      </w:divBdr>
    </w:div>
    <w:div w:id="1801461552">
      <w:bodyDiv w:val="1"/>
      <w:marLeft w:val="0"/>
      <w:marRight w:val="0"/>
      <w:marTop w:val="0"/>
      <w:marBottom w:val="0"/>
      <w:divBdr>
        <w:top w:val="none" w:sz="0" w:space="0" w:color="auto"/>
        <w:left w:val="none" w:sz="0" w:space="0" w:color="auto"/>
        <w:bottom w:val="none" w:sz="0" w:space="0" w:color="auto"/>
        <w:right w:val="none" w:sz="0" w:space="0" w:color="auto"/>
      </w:divBdr>
    </w:div>
    <w:div w:id="1806896680">
      <w:bodyDiv w:val="1"/>
      <w:marLeft w:val="0"/>
      <w:marRight w:val="0"/>
      <w:marTop w:val="0"/>
      <w:marBottom w:val="0"/>
      <w:divBdr>
        <w:top w:val="none" w:sz="0" w:space="0" w:color="auto"/>
        <w:left w:val="none" w:sz="0" w:space="0" w:color="auto"/>
        <w:bottom w:val="none" w:sz="0" w:space="0" w:color="auto"/>
        <w:right w:val="none" w:sz="0" w:space="0" w:color="auto"/>
      </w:divBdr>
    </w:div>
    <w:div w:id="1813716760">
      <w:bodyDiv w:val="1"/>
      <w:marLeft w:val="0"/>
      <w:marRight w:val="0"/>
      <w:marTop w:val="0"/>
      <w:marBottom w:val="0"/>
      <w:divBdr>
        <w:top w:val="none" w:sz="0" w:space="0" w:color="auto"/>
        <w:left w:val="none" w:sz="0" w:space="0" w:color="auto"/>
        <w:bottom w:val="none" w:sz="0" w:space="0" w:color="auto"/>
        <w:right w:val="none" w:sz="0" w:space="0" w:color="auto"/>
      </w:divBdr>
    </w:div>
    <w:div w:id="1828089362">
      <w:bodyDiv w:val="1"/>
      <w:marLeft w:val="0"/>
      <w:marRight w:val="0"/>
      <w:marTop w:val="0"/>
      <w:marBottom w:val="0"/>
      <w:divBdr>
        <w:top w:val="none" w:sz="0" w:space="0" w:color="auto"/>
        <w:left w:val="none" w:sz="0" w:space="0" w:color="auto"/>
        <w:bottom w:val="none" w:sz="0" w:space="0" w:color="auto"/>
        <w:right w:val="none" w:sz="0" w:space="0" w:color="auto"/>
      </w:divBdr>
    </w:div>
    <w:div w:id="1833638861">
      <w:bodyDiv w:val="1"/>
      <w:marLeft w:val="0"/>
      <w:marRight w:val="0"/>
      <w:marTop w:val="0"/>
      <w:marBottom w:val="0"/>
      <w:divBdr>
        <w:top w:val="none" w:sz="0" w:space="0" w:color="auto"/>
        <w:left w:val="none" w:sz="0" w:space="0" w:color="auto"/>
        <w:bottom w:val="none" w:sz="0" w:space="0" w:color="auto"/>
        <w:right w:val="none" w:sz="0" w:space="0" w:color="auto"/>
      </w:divBdr>
    </w:div>
    <w:div w:id="1839223095">
      <w:bodyDiv w:val="1"/>
      <w:marLeft w:val="0"/>
      <w:marRight w:val="0"/>
      <w:marTop w:val="0"/>
      <w:marBottom w:val="0"/>
      <w:divBdr>
        <w:top w:val="none" w:sz="0" w:space="0" w:color="auto"/>
        <w:left w:val="none" w:sz="0" w:space="0" w:color="auto"/>
        <w:bottom w:val="none" w:sz="0" w:space="0" w:color="auto"/>
        <w:right w:val="none" w:sz="0" w:space="0" w:color="auto"/>
      </w:divBdr>
    </w:div>
    <w:div w:id="1906255036">
      <w:bodyDiv w:val="1"/>
      <w:marLeft w:val="0"/>
      <w:marRight w:val="0"/>
      <w:marTop w:val="0"/>
      <w:marBottom w:val="0"/>
      <w:divBdr>
        <w:top w:val="none" w:sz="0" w:space="0" w:color="auto"/>
        <w:left w:val="none" w:sz="0" w:space="0" w:color="auto"/>
        <w:bottom w:val="none" w:sz="0" w:space="0" w:color="auto"/>
        <w:right w:val="none" w:sz="0" w:space="0" w:color="auto"/>
      </w:divBdr>
    </w:div>
    <w:div w:id="1920364433">
      <w:bodyDiv w:val="1"/>
      <w:marLeft w:val="0"/>
      <w:marRight w:val="0"/>
      <w:marTop w:val="0"/>
      <w:marBottom w:val="0"/>
      <w:divBdr>
        <w:top w:val="none" w:sz="0" w:space="0" w:color="auto"/>
        <w:left w:val="none" w:sz="0" w:space="0" w:color="auto"/>
        <w:bottom w:val="none" w:sz="0" w:space="0" w:color="auto"/>
        <w:right w:val="none" w:sz="0" w:space="0" w:color="auto"/>
      </w:divBdr>
    </w:div>
    <w:div w:id="1934896803">
      <w:bodyDiv w:val="1"/>
      <w:marLeft w:val="0"/>
      <w:marRight w:val="0"/>
      <w:marTop w:val="0"/>
      <w:marBottom w:val="0"/>
      <w:divBdr>
        <w:top w:val="none" w:sz="0" w:space="0" w:color="auto"/>
        <w:left w:val="none" w:sz="0" w:space="0" w:color="auto"/>
        <w:bottom w:val="none" w:sz="0" w:space="0" w:color="auto"/>
        <w:right w:val="none" w:sz="0" w:space="0" w:color="auto"/>
      </w:divBdr>
    </w:div>
    <w:div w:id="1945531252">
      <w:bodyDiv w:val="1"/>
      <w:marLeft w:val="0"/>
      <w:marRight w:val="0"/>
      <w:marTop w:val="0"/>
      <w:marBottom w:val="0"/>
      <w:divBdr>
        <w:top w:val="none" w:sz="0" w:space="0" w:color="auto"/>
        <w:left w:val="none" w:sz="0" w:space="0" w:color="auto"/>
        <w:bottom w:val="none" w:sz="0" w:space="0" w:color="auto"/>
        <w:right w:val="none" w:sz="0" w:space="0" w:color="auto"/>
      </w:divBdr>
    </w:div>
    <w:div w:id="1982073848">
      <w:bodyDiv w:val="1"/>
      <w:marLeft w:val="0"/>
      <w:marRight w:val="0"/>
      <w:marTop w:val="0"/>
      <w:marBottom w:val="0"/>
      <w:divBdr>
        <w:top w:val="none" w:sz="0" w:space="0" w:color="auto"/>
        <w:left w:val="none" w:sz="0" w:space="0" w:color="auto"/>
        <w:bottom w:val="none" w:sz="0" w:space="0" w:color="auto"/>
        <w:right w:val="none" w:sz="0" w:space="0" w:color="auto"/>
      </w:divBdr>
    </w:div>
    <w:div w:id="1984846719">
      <w:bodyDiv w:val="1"/>
      <w:marLeft w:val="0"/>
      <w:marRight w:val="0"/>
      <w:marTop w:val="0"/>
      <w:marBottom w:val="0"/>
      <w:divBdr>
        <w:top w:val="none" w:sz="0" w:space="0" w:color="auto"/>
        <w:left w:val="none" w:sz="0" w:space="0" w:color="auto"/>
        <w:bottom w:val="none" w:sz="0" w:space="0" w:color="auto"/>
        <w:right w:val="none" w:sz="0" w:space="0" w:color="auto"/>
      </w:divBdr>
    </w:div>
    <w:div w:id="2025159823">
      <w:bodyDiv w:val="1"/>
      <w:marLeft w:val="0"/>
      <w:marRight w:val="0"/>
      <w:marTop w:val="0"/>
      <w:marBottom w:val="0"/>
      <w:divBdr>
        <w:top w:val="none" w:sz="0" w:space="0" w:color="auto"/>
        <w:left w:val="none" w:sz="0" w:space="0" w:color="auto"/>
        <w:bottom w:val="none" w:sz="0" w:space="0" w:color="auto"/>
        <w:right w:val="none" w:sz="0" w:space="0" w:color="auto"/>
      </w:divBdr>
    </w:div>
    <w:div w:id="2034912404">
      <w:bodyDiv w:val="1"/>
      <w:marLeft w:val="0"/>
      <w:marRight w:val="0"/>
      <w:marTop w:val="0"/>
      <w:marBottom w:val="0"/>
      <w:divBdr>
        <w:top w:val="none" w:sz="0" w:space="0" w:color="auto"/>
        <w:left w:val="none" w:sz="0" w:space="0" w:color="auto"/>
        <w:bottom w:val="none" w:sz="0" w:space="0" w:color="auto"/>
        <w:right w:val="none" w:sz="0" w:space="0" w:color="auto"/>
      </w:divBdr>
    </w:div>
    <w:div w:id="2070759969">
      <w:bodyDiv w:val="1"/>
      <w:marLeft w:val="0"/>
      <w:marRight w:val="0"/>
      <w:marTop w:val="0"/>
      <w:marBottom w:val="0"/>
      <w:divBdr>
        <w:top w:val="none" w:sz="0" w:space="0" w:color="auto"/>
        <w:left w:val="none" w:sz="0" w:space="0" w:color="auto"/>
        <w:bottom w:val="none" w:sz="0" w:space="0" w:color="auto"/>
        <w:right w:val="none" w:sz="0" w:space="0" w:color="auto"/>
      </w:divBdr>
    </w:div>
    <w:div w:id="2082672405">
      <w:bodyDiv w:val="1"/>
      <w:marLeft w:val="0"/>
      <w:marRight w:val="0"/>
      <w:marTop w:val="0"/>
      <w:marBottom w:val="0"/>
      <w:divBdr>
        <w:top w:val="none" w:sz="0" w:space="0" w:color="auto"/>
        <w:left w:val="none" w:sz="0" w:space="0" w:color="auto"/>
        <w:bottom w:val="none" w:sz="0" w:space="0" w:color="auto"/>
        <w:right w:val="none" w:sz="0" w:space="0" w:color="auto"/>
      </w:divBdr>
    </w:div>
    <w:div w:id="2093700996">
      <w:bodyDiv w:val="1"/>
      <w:marLeft w:val="0"/>
      <w:marRight w:val="0"/>
      <w:marTop w:val="0"/>
      <w:marBottom w:val="0"/>
      <w:divBdr>
        <w:top w:val="none" w:sz="0" w:space="0" w:color="auto"/>
        <w:left w:val="none" w:sz="0" w:space="0" w:color="auto"/>
        <w:bottom w:val="none" w:sz="0" w:space="0" w:color="auto"/>
        <w:right w:val="none" w:sz="0" w:space="0" w:color="auto"/>
      </w:divBdr>
    </w:div>
    <w:div w:id="2120760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wner\AppData\Roaming\Microsoft\Templates\Normal.dotx.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C84348D33C50F4FB89D5BF2E0DADE92" ma:contentTypeVersion="" ma:contentTypeDescription="Create a new document." ma:contentTypeScope="" ma:versionID="9cb4fbca2089b21c31a70d30d3e5cade">
  <xsd:schema xmlns:xsd="http://www.w3.org/2001/XMLSchema" xmlns:xs="http://www.w3.org/2001/XMLSchema" xmlns:p="http://schemas.microsoft.com/office/2006/metadata/properties" xmlns:ns2="bdfd28cc-f485-46e8-bcf6-b555ff9859c5" xmlns:ns3="567f88b7-e539-4125-a6bf-9f5c9d0b8eb9" targetNamespace="http://schemas.microsoft.com/office/2006/metadata/properties" ma:root="true" ma:fieldsID="7229999178f90750a35a1c3f119982ef" ns2:_="" ns3:_="">
    <xsd:import namespace="bdfd28cc-f485-46e8-bcf6-b555ff9859c5"/>
    <xsd:import namespace="567f88b7-e539-4125-a6bf-9f5c9d0b8eb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OCR" minOccurs="0"/>
                <xsd:element ref="ns3:MediaServiceEventHashCode" minOccurs="0"/>
                <xsd:element ref="ns3:MediaServiceGenerationTime"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fd28cc-f485-46e8-bcf6-b555ff9859c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67f88b7-e539-4125-a6bf-9f5c9d0b8eb9"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FCE461B-D201-4AE6-B2AA-19844A41725E}">
  <ds:schemaRefs>
    <ds:schemaRef ds:uri="http://schemas.openxmlformats.org/officeDocument/2006/bibliography"/>
  </ds:schemaRefs>
</ds:datastoreItem>
</file>

<file path=customXml/itemProps2.xml><?xml version="1.0" encoding="utf-8"?>
<ds:datastoreItem xmlns:ds="http://schemas.openxmlformats.org/officeDocument/2006/customXml" ds:itemID="{6F25B294-CB4D-4515-BC9D-35BD11F6AD36}"/>
</file>

<file path=customXml/itemProps3.xml><?xml version="1.0" encoding="utf-8"?>
<ds:datastoreItem xmlns:ds="http://schemas.openxmlformats.org/officeDocument/2006/customXml" ds:itemID="{3CBDBF37-412A-448D-B434-64BDBB1B1797}"/>
</file>

<file path=customXml/itemProps4.xml><?xml version="1.0" encoding="utf-8"?>
<ds:datastoreItem xmlns:ds="http://schemas.openxmlformats.org/officeDocument/2006/customXml" ds:itemID="{601360BC-96F7-4A6A-8CD0-23A8F6D188AF}"/>
</file>

<file path=docProps/app.xml><?xml version="1.0" encoding="utf-8"?>
<Properties xmlns="http://schemas.openxmlformats.org/officeDocument/2006/extended-properties" xmlns:vt="http://schemas.openxmlformats.org/officeDocument/2006/docPropsVTypes">
  <Template>Normal.dotx</Template>
  <TotalTime>2</TotalTime>
  <Pages>18</Pages>
  <Words>7894</Words>
  <Characters>45002</Characters>
  <Application>Microsoft Office Word</Application>
  <DocSecurity>0</DocSecurity>
  <Lines>375</Lines>
  <Paragraphs>105</Paragraphs>
  <ScaleCrop>false</ScaleCrop>
  <HeadingPairs>
    <vt:vector size="2" baseType="variant">
      <vt:variant>
        <vt:lpstr>Title</vt:lpstr>
      </vt:variant>
      <vt:variant>
        <vt:i4>1</vt:i4>
      </vt:variant>
    </vt:vector>
  </HeadingPairs>
  <TitlesOfParts>
    <vt:vector size="1" baseType="lpstr">
      <vt:lpstr>Adv Manufacturing Industry Focus Call, 2-25-21</vt:lpstr>
    </vt:vector>
  </TitlesOfParts>
  <Company>Noble Transcription Services</Company>
  <LinksUpToDate>false</LinksUpToDate>
  <CharactersWithSpaces>52791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 Industry Focus Call, 3-25-21</dc:title>
  <dc:creator>Owner</dc:creator>
  <cp:lastModifiedBy>Owner</cp:lastModifiedBy>
  <cp:revision>3</cp:revision>
  <dcterms:created xsi:type="dcterms:W3CDTF">2021-04-05T15:34:00Z</dcterms:created>
  <dcterms:modified xsi:type="dcterms:W3CDTF">2021-04-05T15:35:00Z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0x010100BC84348D33C50F4FB89D5BF2E0DADE92</vt:lpwstr>
  </property>
</Properties>
</file>