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876276" w14:textId="59F99113" w:rsidR="00D304F4" w:rsidRDefault="00D304F4" w:rsidP="00932940">
      <w:pPr>
        <w:rPr>
          <w:rFonts w:ascii="Times New Roman" w:hAnsi="Times New Roman"/>
          <w:sz w:val="24"/>
          <w:szCs w:val="24"/>
        </w:rPr>
      </w:pPr>
      <w:bookmarkStart w:id="0" w:name="_GoBack"/>
      <w:bookmarkEnd w:id="0"/>
    </w:p>
    <w:p w14:paraId="563F5A32" w14:textId="7EAD6FD0" w:rsidR="0012375B" w:rsidRDefault="0012375B" w:rsidP="00932940">
      <w:pPr>
        <w:rPr>
          <w:rFonts w:ascii="Times New Roman" w:hAnsi="Times New Roman"/>
          <w:sz w:val="24"/>
          <w:szCs w:val="24"/>
        </w:rPr>
      </w:pPr>
      <w:r>
        <w:rPr>
          <w:rFonts w:ascii="Times New Roman" w:hAnsi="Times New Roman"/>
          <w:sz w:val="24"/>
          <w:szCs w:val="24"/>
        </w:rPr>
        <w:t>From:  OS RA</w:t>
      </w:r>
    </w:p>
    <w:p w14:paraId="5EA779D1" w14:textId="4AA191F0" w:rsidR="0012375B" w:rsidRDefault="0012375B" w:rsidP="00932940">
      <w:pPr>
        <w:rPr>
          <w:rFonts w:ascii="Times New Roman" w:hAnsi="Times New Roman"/>
          <w:sz w:val="24"/>
          <w:szCs w:val="24"/>
        </w:rPr>
      </w:pPr>
    </w:p>
    <w:p w14:paraId="33687290" w14:textId="0E1E84E3" w:rsidR="0012375B" w:rsidRDefault="0012375B" w:rsidP="00932940">
      <w:pPr>
        <w:rPr>
          <w:rFonts w:ascii="Times New Roman" w:hAnsi="Times New Roman"/>
          <w:sz w:val="24"/>
          <w:szCs w:val="24"/>
        </w:rPr>
      </w:pPr>
      <w:r>
        <w:rPr>
          <w:rFonts w:ascii="Times New Roman" w:hAnsi="Times New Roman"/>
          <w:sz w:val="24"/>
          <w:szCs w:val="24"/>
        </w:rPr>
        <w:t>To: LWDB Directors</w:t>
      </w:r>
    </w:p>
    <w:p w14:paraId="43DCA592" w14:textId="4F6578A5" w:rsidR="0012375B" w:rsidRDefault="0012375B" w:rsidP="00932940">
      <w:pPr>
        <w:rPr>
          <w:rFonts w:ascii="Times New Roman" w:hAnsi="Times New Roman"/>
          <w:sz w:val="24"/>
          <w:szCs w:val="24"/>
        </w:rPr>
      </w:pPr>
      <w:r>
        <w:rPr>
          <w:rFonts w:ascii="Times New Roman" w:hAnsi="Times New Roman"/>
          <w:sz w:val="24"/>
          <w:szCs w:val="24"/>
        </w:rPr>
        <w:t>Cc: Kuba, Hart, Donnell, Erb, Nestor, Noel</w:t>
      </w:r>
    </w:p>
    <w:p w14:paraId="02D23D05" w14:textId="567B8B95" w:rsidR="0012375B" w:rsidRDefault="0012375B" w:rsidP="00932940">
      <w:pPr>
        <w:rPr>
          <w:rFonts w:ascii="Times New Roman" w:hAnsi="Times New Roman"/>
          <w:sz w:val="24"/>
          <w:szCs w:val="24"/>
        </w:rPr>
      </w:pPr>
    </w:p>
    <w:p w14:paraId="61321918" w14:textId="51E3E6E0" w:rsidR="0012375B" w:rsidRDefault="0012375B" w:rsidP="0012375B">
      <w:pPr>
        <w:rPr>
          <w:rFonts w:ascii="Times New Roman" w:hAnsi="Times New Roman"/>
          <w:sz w:val="24"/>
          <w:szCs w:val="24"/>
        </w:rPr>
      </w:pPr>
      <w:r>
        <w:rPr>
          <w:rFonts w:ascii="Times New Roman" w:hAnsi="Times New Roman"/>
          <w:sz w:val="24"/>
          <w:szCs w:val="24"/>
        </w:rPr>
        <w:t>Subj:  2019 LWDB Certification and PY 2018 Local Governance Monitoring</w:t>
      </w:r>
      <w:bookmarkStart w:id="1" w:name="_MailEndCompose"/>
    </w:p>
    <w:p w14:paraId="2F1CFCD0" w14:textId="2FC19C82" w:rsidR="00A0000B" w:rsidRDefault="00A0000B" w:rsidP="0012375B">
      <w:pPr>
        <w:rPr>
          <w:rFonts w:ascii="Times New Roman" w:hAnsi="Times New Roman"/>
          <w:sz w:val="24"/>
          <w:szCs w:val="24"/>
        </w:rPr>
      </w:pPr>
    </w:p>
    <w:p w14:paraId="319DF5E7" w14:textId="5917E83A" w:rsidR="00A0000B" w:rsidRDefault="00A0000B" w:rsidP="0012375B">
      <w:pPr>
        <w:rPr>
          <w:rFonts w:ascii="Times New Roman" w:hAnsi="Times New Roman"/>
          <w:sz w:val="24"/>
          <w:szCs w:val="24"/>
        </w:rPr>
      </w:pPr>
      <w:r>
        <w:rPr>
          <w:rFonts w:ascii="Times New Roman" w:hAnsi="Times New Roman"/>
          <w:sz w:val="24"/>
          <w:szCs w:val="24"/>
        </w:rPr>
        <w:t>Attachments:  LWDB membership list (Excel sheet), 2019 LWDB Certification Tool, List of LWDA assigned areas, PY 2018 Local Governance Monitoring Tool (including section 1D), MoveIT instructions, a partridge in a pear tree.</w:t>
      </w:r>
    </w:p>
    <w:p w14:paraId="3DA08233" w14:textId="77777777" w:rsidR="0012375B" w:rsidRPr="0012375B" w:rsidRDefault="0012375B" w:rsidP="0012375B">
      <w:pPr>
        <w:rPr>
          <w:rFonts w:ascii="Times New Roman" w:hAnsi="Times New Roman"/>
          <w:sz w:val="24"/>
          <w:szCs w:val="24"/>
        </w:rPr>
      </w:pPr>
    </w:p>
    <w:p w14:paraId="747E8279" w14:textId="5F0BC284" w:rsidR="009F631C" w:rsidRDefault="009F631C" w:rsidP="009F631C">
      <w:pPr>
        <w:spacing w:before="100" w:beforeAutospacing="1" w:after="100" w:afterAutospacing="1"/>
        <w:rPr>
          <w:i/>
          <w:iCs/>
          <w:color w:val="FF0000"/>
          <w:sz w:val="28"/>
          <w:szCs w:val="28"/>
        </w:rPr>
      </w:pPr>
      <w:r>
        <w:rPr>
          <w:i/>
          <w:iCs/>
          <w:color w:val="FF0000"/>
          <w:sz w:val="28"/>
          <w:szCs w:val="28"/>
        </w:rPr>
        <w:t>Sent</w:t>
      </w:r>
      <w:r w:rsidR="000A3EDC">
        <w:rPr>
          <w:i/>
          <w:iCs/>
          <w:color w:val="FF0000"/>
          <w:sz w:val="28"/>
          <w:szCs w:val="28"/>
        </w:rPr>
        <w:t xml:space="preserve"> on Behalf of </w:t>
      </w:r>
      <w:r w:rsidR="00A06F28">
        <w:rPr>
          <w:i/>
          <w:iCs/>
          <w:color w:val="FF0000"/>
          <w:sz w:val="28"/>
          <w:szCs w:val="28"/>
        </w:rPr>
        <w:t>Dan Kuba</w:t>
      </w:r>
      <w:r w:rsidR="000A3EDC">
        <w:rPr>
          <w:i/>
          <w:iCs/>
          <w:color w:val="FF0000"/>
          <w:sz w:val="28"/>
          <w:szCs w:val="28"/>
        </w:rPr>
        <w:t>, </w:t>
      </w:r>
      <w:r>
        <w:rPr>
          <w:i/>
          <w:iCs/>
          <w:color w:val="FF0000"/>
          <w:sz w:val="28"/>
          <w:szCs w:val="28"/>
        </w:rPr>
        <w:t>D</w:t>
      </w:r>
      <w:bookmarkEnd w:id="1"/>
      <w:r w:rsidR="00A06F28">
        <w:rPr>
          <w:i/>
          <w:iCs/>
          <w:color w:val="FF0000"/>
          <w:sz w:val="28"/>
          <w:szCs w:val="28"/>
        </w:rPr>
        <w:t>irector, BWDA</w:t>
      </w:r>
    </w:p>
    <w:p w14:paraId="0BBC5FB7" w14:textId="620F8C54" w:rsidR="00932940" w:rsidRPr="00A42D4B" w:rsidRDefault="00BA5CBA" w:rsidP="00932940">
      <w:pPr>
        <w:rPr>
          <w:rFonts w:ascii="Times New Roman" w:hAnsi="Times New Roman"/>
          <w:sz w:val="24"/>
          <w:szCs w:val="24"/>
        </w:rPr>
      </w:pPr>
      <w:r>
        <w:rPr>
          <w:rFonts w:ascii="Times New Roman" w:hAnsi="Times New Roman"/>
          <w:sz w:val="24"/>
          <w:szCs w:val="24"/>
        </w:rPr>
        <w:t>To</w:t>
      </w:r>
      <w:r w:rsidR="00932940" w:rsidRPr="00A42D4B">
        <w:rPr>
          <w:rFonts w:ascii="Times New Roman" w:hAnsi="Times New Roman"/>
          <w:sz w:val="24"/>
          <w:szCs w:val="24"/>
        </w:rPr>
        <w:t xml:space="preserve"> Workforce Development Board Directors:</w:t>
      </w:r>
    </w:p>
    <w:p w14:paraId="3702B83C" w14:textId="77777777" w:rsidR="008F2606" w:rsidRDefault="008F2606" w:rsidP="0005172B">
      <w:pPr>
        <w:rPr>
          <w:rFonts w:ascii="Times New Roman" w:hAnsi="Times New Roman"/>
          <w:sz w:val="24"/>
          <w:szCs w:val="24"/>
        </w:rPr>
      </w:pPr>
    </w:p>
    <w:p w14:paraId="411E68B8" w14:textId="6DE6EF1E" w:rsidR="0005172B" w:rsidRDefault="0005172B" w:rsidP="0005172B">
      <w:pPr>
        <w:rPr>
          <w:rFonts w:ascii="Times New Roman" w:hAnsi="Times New Roman"/>
          <w:sz w:val="24"/>
          <w:szCs w:val="24"/>
        </w:rPr>
      </w:pPr>
      <w:r w:rsidRPr="0005172B">
        <w:rPr>
          <w:rFonts w:ascii="Times New Roman" w:hAnsi="Times New Roman"/>
          <w:sz w:val="24"/>
          <w:szCs w:val="24"/>
        </w:rPr>
        <w:t xml:space="preserve">In accordance with the Workforce Innovation </w:t>
      </w:r>
      <w:r w:rsidR="00A06F28">
        <w:rPr>
          <w:rFonts w:ascii="Times New Roman" w:hAnsi="Times New Roman"/>
          <w:sz w:val="24"/>
          <w:szCs w:val="24"/>
        </w:rPr>
        <w:t xml:space="preserve">and </w:t>
      </w:r>
      <w:r w:rsidRPr="0005172B">
        <w:rPr>
          <w:rFonts w:ascii="Times New Roman" w:hAnsi="Times New Roman"/>
          <w:sz w:val="24"/>
          <w:szCs w:val="24"/>
        </w:rPr>
        <w:t>Opportunity Act</w:t>
      </w:r>
      <w:r w:rsidR="00521263">
        <w:rPr>
          <w:rFonts w:ascii="Times New Roman" w:hAnsi="Times New Roman"/>
          <w:sz w:val="24"/>
          <w:szCs w:val="24"/>
        </w:rPr>
        <w:t xml:space="preserve"> </w:t>
      </w:r>
      <w:r w:rsidR="00BA5CBA">
        <w:rPr>
          <w:rFonts w:ascii="Times New Roman" w:hAnsi="Times New Roman"/>
          <w:sz w:val="24"/>
          <w:szCs w:val="24"/>
        </w:rPr>
        <w:t xml:space="preserve">(WIOA), the Department of Labor &amp; Industry </w:t>
      </w:r>
      <w:r w:rsidRPr="0005172B">
        <w:rPr>
          <w:rFonts w:ascii="Times New Roman" w:hAnsi="Times New Roman"/>
          <w:sz w:val="24"/>
          <w:szCs w:val="24"/>
        </w:rPr>
        <w:t>wi</w:t>
      </w:r>
      <w:r>
        <w:rPr>
          <w:rFonts w:ascii="Times New Roman" w:hAnsi="Times New Roman"/>
          <w:sz w:val="24"/>
          <w:szCs w:val="24"/>
        </w:rPr>
        <w:t xml:space="preserve">ll be conducting the </w:t>
      </w:r>
      <w:r w:rsidR="00F8456B">
        <w:rPr>
          <w:rFonts w:ascii="Times New Roman" w:hAnsi="Times New Roman"/>
          <w:sz w:val="24"/>
          <w:szCs w:val="24"/>
        </w:rPr>
        <w:t>bienni</w:t>
      </w:r>
      <w:r w:rsidR="00A06F28">
        <w:rPr>
          <w:rFonts w:ascii="Times New Roman" w:hAnsi="Times New Roman"/>
          <w:sz w:val="24"/>
          <w:szCs w:val="24"/>
        </w:rPr>
        <w:t xml:space="preserve">al local workforce development board </w:t>
      </w:r>
      <w:r w:rsidR="00F8456B">
        <w:rPr>
          <w:rFonts w:ascii="Times New Roman" w:hAnsi="Times New Roman"/>
          <w:sz w:val="24"/>
          <w:szCs w:val="24"/>
        </w:rPr>
        <w:t>(LWDB)</w:t>
      </w:r>
      <w:r w:rsidR="00A06F28">
        <w:rPr>
          <w:rFonts w:ascii="Times New Roman" w:hAnsi="Times New Roman"/>
          <w:sz w:val="24"/>
          <w:szCs w:val="24"/>
        </w:rPr>
        <w:t xml:space="preserve"> </w:t>
      </w:r>
      <w:r w:rsidRPr="0005172B">
        <w:rPr>
          <w:rFonts w:ascii="Times New Roman" w:hAnsi="Times New Roman"/>
          <w:sz w:val="24"/>
          <w:szCs w:val="24"/>
        </w:rPr>
        <w:t xml:space="preserve">certification as </w:t>
      </w:r>
      <w:r w:rsidR="00BA5CBA">
        <w:rPr>
          <w:rFonts w:ascii="Times New Roman" w:hAnsi="Times New Roman"/>
          <w:sz w:val="24"/>
          <w:szCs w:val="24"/>
        </w:rPr>
        <w:t>required by statute</w:t>
      </w:r>
      <w:r w:rsidR="00A06F28">
        <w:rPr>
          <w:rFonts w:ascii="Times New Roman" w:hAnsi="Times New Roman"/>
          <w:sz w:val="24"/>
          <w:szCs w:val="24"/>
        </w:rPr>
        <w:t>.</w:t>
      </w:r>
    </w:p>
    <w:p w14:paraId="6CAA0D14" w14:textId="77777777" w:rsidR="00BA5CBA" w:rsidRPr="00A42D4B" w:rsidRDefault="00BA5CBA" w:rsidP="0005172B">
      <w:pPr>
        <w:rPr>
          <w:rFonts w:ascii="Times New Roman" w:hAnsi="Times New Roman"/>
          <w:sz w:val="24"/>
          <w:szCs w:val="24"/>
        </w:rPr>
      </w:pPr>
    </w:p>
    <w:p w14:paraId="16968C1F" w14:textId="4F7054F3" w:rsidR="00932940" w:rsidRPr="00A42D4B" w:rsidRDefault="00EF0FF5" w:rsidP="00932940">
      <w:pPr>
        <w:rPr>
          <w:rFonts w:ascii="Times New Roman" w:hAnsi="Times New Roman"/>
          <w:color w:val="000000"/>
          <w:sz w:val="24"/>
          <w:szCs w:val="24"/>
        </w:rPr>
      </w:pPr>
      <w:proofErr w:type="gramStart"/>
      <w:r>
        <w:rPr>
          <w:rFonts w:ascii="Times New Roman" w:hAnsi="Times New Roman"/>
          <w:sz w:val="24"/>
          <w:szCs w:val="24"/>
        </w:rPr>
        <w:t>In order to</w:t>
      </w:r>
      <w:proofErr w:type="gramEnd"/>
      <w:r>
        <w:rPr>
          <w:rFonts w:ascii="Times New Roman" w:hAnsi="Times New Roman"/>
          <w:sz w:val="24"/>
          <w:szCs w:val="24"/>
        </w:rPr>
        <w:t xml:space="preserve"> complete </w:t>
      </w:r>
      <w:r w:rsidR="00BA5CBA">
        <w:rPr>
          <w:rFonts w:ascii="Times New Roman" w:hAnsi="Times New Roman"/>
          <w:sz w:val="24"/>
          <w:szCs w:val="24"/>
        </w:rPr>
        <w:t xml:space="preserve">the </w:t>
      </w:r>
      <w:r w:rsidR="0005172B">
        <w:rPr>
          <w:rFonts w:ascii="Times New Roman" w:hAnsi="Times New Roman"/>
          <w:sz w:val="24"/>
          <w:szCs w:val="24"/>
        </w:rPr>
        <w:t>c</w:t>
      </w:r>
      <w:r>
        <w:rPr>
          <w:rFonts w:ascii="Times New Roman" w:hAnsi="Times New Roman"/>
          <w:sz w:val="24"/>
          <w:szCs w:val="24"/>
        </w:rPr>
        <w:t>ertification</w:t>
      </w:r>
      <w:r w:rsidR="00F8456B">
        <w:rPr>
          <w:rFonts w:ascii="Times New Roman" w:hAnsi="Times New Roman"/>
          <w:sz w:val="24"/>
          <w:szCs w:val="24"/>
        </w:rPr>
        <w:t>,</w:t>
      </w:r>
      <w:r>
        <w:rPr>
          <w:rFonts w:ascii="Times New Roman" w:hAnsi="Times New Roman"/>
          <w:sz w:val="24"/>
          <w:szCs w:val="24"/>
        </w:rPr>
        <w:t xml:space="preserve"> </w:t>
      </w:r>
      <w:r w:rsidR="007C250E">
        <w:rPr>
          <w:rFonts w:ascii="Times New Roman" w:hAnsi="Times New Roman"/>
          <w:sz w:val="24"/>
          <w:szCs w:val="24"/>
        </w:rPr>
        <w:t>LWDBs</w:t>
      </w:r>
      <w:r w:rsidR="0084044D" w:rsidRPr="00A42D4B">
        <w:rPr>
          <w:rFonts w:ascii="Times New Roman" w:hAnsi="Times New Roman"/>
          <w:sz w:val="24"/>
          <w:szCs w:val="24"/>
        </w:rPr>
        <w:t xml:space="preserve"> </w:t>
      </w:r>
      <w:r w:rsidR="007C250E">
        <w:rPr>
          <w:rFonts w:ascii="Times New Roman" w:hAnsi="Times New Roman"/>
          <w:sz w:val="24"/>
          <w:szCs w:val="24"/>
        </w:rPr>
        <w:t>must submit current local b</w:t>
      </w:r>
      <w:r w:rsidR="00932940" w:rsidRPr="00A42D4B">
        <w:rPr>
          <w:rFonts w:ascii="Times New Roman" w:hAnsi="Times New Roman"/>
          <w:sz w:val="24"/>
          <w:szCs w:val="24"/>
        </w:rPr>
        <w:t xml:space="preserve">oard membership lists and requested supporting documentation to the Bureau of Workforce Development Administration </w:t>
      </w:r>
      <w:r w:rsidR="00BA5CBA">
        <w:rPr>
          <w:rFonts w:ascii="Times New Roman" w:hAnsi="Times New Roman"/>
          <w:sz w:val="24"/>
          <w:szCs w:val="24"/>
        </w:rPr>
        <w:t xml:space="preserve">(BWDA) </w:t>
      </w:r>
      <w:r w:rsidR="00932940" w:rsidRPr="00A42D4B">
        <w:rPr>
          <w:rFonts w:ascii="Times New Roman" w:hAnsi="Times New Roman"/>
          <w:sz w:val="24"/>
          <w:szCs w:val="24"/>
        </w:rPr>
        <w:t xml:space="preserve">between January 1 and </w:t>
      </w:r>
      <w:r w:rsidR="007C250E">
        <w:rPr>
          <w:rFonts w:ascii="Times New Roman" w:hAnsi="Times New Roman"/>
          <w:sz w:val="24"/>
          <w:szCs w:val="24"/>
        </w:rPr>
        <w:t>15</w:t>
      </w:r>
      <w:r w:rsidR="00932940" w:rsidRPr="00A42D4B">
        <w:rPr>
          <w:rFonts w:ascii="Times New Roman" w:hAnsi="Times New Roman"/>
          <w:sz w:val="24"/>
          <w:szCs w:val="24"/>
        </w:rPr>
        <w:t>, 20</w:t>
      </w:r>
      <w:r w:rsidR="007C250E">
        <w:rPr>
          <w:rFonts w:ascii="Times New Roman" w:hAnsi="Times New Roman"/>
          <w:color w:val="000000"/>
          <w:sz w:val="24"/>
          <w:szCs w:val="24"/>
        </w:rPr>
        <w:t>19</w:t>
      </w:r>
      <w:r w:rsidR="00BA5CBA">
        <w:rPr>
          <w:rFonts w:ascii="Times New Roman" w:hAnsi="Times New Roman"/>
          <w:color w:val="000000"/>
          <w:sz w:val="24"/>
          <w:szCs w:val="24"/>
        </w:rPr>
        <w:t>.</w:t>
      </w:r>
      <w:r w:rsidR="00FA562E">
        <w:rPr>
          <w:rFonts w:ascii="Times New Roman" w:hAnsi="Times New Roman"/>
          <w:color w:val="000000"/>
          <w:sz w:val="24"/>
          <w:szCs w:val="24"/>
        </w:rPr>
        <w:t xml:space="preserve">  </w:t>
      </w:r>
      <w:r w:rsidR="00BA5CBA">
        <w:rPr>
          <w:rFonts w:ascii="Times New Roman" w:hAnsi="Times New Roman"/>
          <w:color w:val="000000"/>
          <w:sz w:val="24"/>
          <w:szCs w:val="24"/>
        </w:rPr>
        <w:t>The</w:t>
      </w:r>
      <w:r w:rsidR="00932940" w:rsidRPr="00A42D4B">
        <w:rPr>
          <w:rFonts w:ascii="Times New Roman" w:hAnsi="Times New Roman"/>
          <w:color w:val="000000"/>
          <w:sz w:val="24"/>
          <w:szCs w:val="24"/>
        </w:rPr>
        <w:t>se documents are critical in ensuring the Local Board</w:t>
      </w:r>
      <w:r w:rsidR="00BA5CBA">
        <w:rPr>
          <w:rFonts w:ascii="Times New Roman" w:hAnsi="Times New Roman"/>
          <w:color w:val="000000"/>
          <w:sz w:val="24"/>
          <w:szCs w:val="24"/>
        </w:rPr>
        <w:t>’s</w:t>
      </w:r>
      <w:r w:rsidR="00932940" w:rsidRPr="00A42D4B">
        <w:rPr>
          <w:rFonts w:ascii="Times New Roman" w:hAnsi="Times New Roman"/>
          <w:color w:val="000000"/>
          <w:sz w:val="24"/>
          <w:szCs w:val="24"/>
        </w:rPr>
        <w:t xml:space="preserve"> compliance wit</w:t>
      </w:r>
      <w:r w:rsidR="00BA5CBA">
        <w:rPr>
          <w:rFonts w:ascii="Times New Roman" w:hAnsi="Times New Roman"/>
          <w:color w:val="000000"/>
          <w:sz w:val="24"/>
          <w:szCs w:val="24"/>
        </w:rPr>
        <w:t>h board membership requirements.</w:t>
      </w:r>
      <w:r w:rsidR="00932940" w:rsidRPr="00A42D4B">
        <w:rPr>
          <w:rFonts w:ascii="Times New Roman" w:hAnsi="Times New Roman"/>
          <w:color w:val="000000"/>
          <w:sz w:val="24"/>
          <w:szCs w:val="24"/>
        </w:rPr>
        <w:t xml:space="preserve">  </w:t>
      </w:r>
      <w:r w:rsidR="00BA5CBA">
        <w:rPr>
          <w:rFonts w:ascii="Times New Roman" w:hAnsi="Times New Roman"/>
          <w:color w:val="000000"/>
          <w:sz w:val="24"/>
          <w:szCs w:val="24"/>
        </w:rPr>
        <w:t>Below is a</w:t>
      </w:r>
      <w:r w:rsidR="00932940" w:rsidRPr="00A42D4B">
        <w:rPr>
          <w:rFonts w:ascii="Times New Roman" w:hAnsi="Times New Roman"/>
          <w:color w:val="000000"/>
          <w:sz w:val="24"/>
          <w:szCs w:val="24"/>
        </w:rPr>
        <w:t xml:space="preserve"> list of the required documents and forms </w:t>
      </w:r>
      <w:r w:rsidR="00BA5CBA">
        <w:rPr>
          <w:rFonts w:ascii="Times New Roman" w:hAnsi="Times New Roman"/>
          <w:color w:val="000000"/>
          <w:sz w:val="24"/>
          <w:szCs w:val="24"/>
        </w:rPr>
        <w:t>to be submitted</w:t>
      </w:r>
      <w:r w:rsidR="00932940" w:rsidRPr="00A42D4B">
        <w:rPr>
          <w:rFonts w:ascii="Times New Roman" w:hAnsi="Times New Roman"/>
          <w:color w:val="000000"/>
          <w:sz w:val="24"/>
          <w:szCs w:val="24"/>
        </w:rPr>
        <w:t>:</w:t>
      </w:r>
    </w:p>
    <w:p w14:paraId="288A2E38" w14:textId="77777777" w:rsidR="00932940" w:rsidRPr="00A42D4B" w:rsidRDefault="00932940" w:rsidP="00932940">
      <w:pPr>
        <w:rPr>
          <w:rFonts w:ascii="Times New Roman" w:hAnsi="Times New Roman"/>
          <w:color w:val="000000"/>
          <w:sz w:val="24"/>
          <w:szCs w:val="24"/>
        </w:rPr>
      </w:pPr>
    </w:p>
    <w:p w14:paraId="581BF395" w14:textId="08DF1A2E" w:rsidR="0084044D" w:rsidRPr="00FD0FF9" w:rsidRDefault="00932940" w:rsidP="00855809">
      <w:pPr>
        <w:numPr>
          <w:ilvl w:val="0"/>
          <w:numId w:val="1"/>
        </w:numPr>
        <w:rPr>
          <w:rFonts w:ascii="Times New Roman" w:hAnsi="Times New Roman"/>
          <w:color w:val="000000"/>
          <w:sz w:val="24"/>
          <w:szCs w:val="24"/>
        </w:rPr>
      </w:pPr>
      <w:r w:rsidRPr="00FD0FF9">
        <w:rPr>
          <w:rFonts w:ascii="Times New Roman" w:hAnsi="Times New Roman"/>
          <w:color w:val="000000"/>
          <w:sz w:val="24"/>
          <w:szCs w:val="24"/>
        </w:rPr>
        <w:t xml:space="preserve">The </w:t>
      </w:r>
      <w:r w:rsidR="005C4ADC">
        <w:rPr>
          <w:rFonts w:ascii="Times New Roman" w:hAnsi="Times New Roman"/>
          <w:color w:val="000000"/>
          <w:sz w:val="24"/>
          <w:szCs w:val="24"/>
        </w:rPr>
        <w:t>current membership of the local b</w:t>
      </w:r>
      <w:r w:rsidR="00F8456B">
        <w:rPr>
          <w:rFonts w:ascii="Times New Roman" w:hAnsi="Times New Roman"/>
          <w:color w:val="000000"/>
          <w:sz w:val="24"/>
          <w:szCs w:val="24"/>
        </w:rPr>
        <w:t>oard to be completed on the</w:t>
      </w:r>
      <w:r w:rsidR="004E5BBC">
        <w:rPr>
          <w:rFonts w:ascii="Times New Roman" w:hAnsi="Times New Roman"/>
          <w:color w:val="000000"/>
          <w:sz w:val="24"/>
          <w:szCs w:val="24"/>
        </w:rPr>
        <w:t xml:space="preserve"> </w:t>
      </w:r>
      <w:r w:rsidR="00F8456B">
        <w:rPr>
          <w:rFonts w:ascii="Times New Roman" w:hAnsi="Times New Roman"/>
          <w:color w:val="000000"/>
          <w:sz w:val="24"/>
          <w:szCs w:val="24"/>
        </w:rPr>
        <w:t xml:space="preserve">new </w:t>
      </w:r>
      <w:r w:rsidR="004E5BBC">
        <w:rPr>
          <w:rFonts w:ascii="Times New Roman" w:hAnsi="Times New Roman"/>
          <w:color w:val="000000"/>
          <w:sz w:val="24"/>
          <w:szCs w:val="24"/>
        </w:rPr>
        <w:t xml:space="preserve">Excel </w:t>
      </w:r>
      <w:r w:rsidRPr="00FD0FF9">
        <w:rPr>
          <w:rFonts w:ascii="Times New Roman" w:hAnsi="Times New Roman"/>
          <w:color w:val="000000"/>
          <w:sz w:val="24"/>
          <w:szCs w:val="24"/>
        </w:rPr>
        <w:t>Local Board</w:t>
      </w:r>
      <w:r w:rsidR="00FD381B" w:rsidRPr="00FD0FF9">
        <w:rPr>
          <w:rFonts w:ascii="Times New Roman" w:hAnsi="Times New Roman"/>
          <w:color w:val="000000"/>
          <w:sz w:val="24"/>
          <w:szCs w:val="24"/>
        </w:rPr>
        <w:t>s</w:t>
      </w:r>
      <w:r w:rsidRPr="00FD0FF9">
        <w:rPr>
          <w:rFonts w:ascii="Times New Roman" w:hAnsi="Times New Roman"/>
          <w:color w:val="000000"/>
          <w:sz w:val="24"/>
          <w:szCs w:val="24"/>
        </w:rPr>
        <w:t xml:space="preserve"> Membership List.  </w:t>
      </w:r>
      <w:r w:rsidR="005C4ADC">
        <w:rPr>
          <w:rFonts w:ascii="Times New Roman" w:hAnsi="Times New Roman"/>
          <w:color w:val="000000"/>
          <w:sz w:val="24"/>
          <w:szCs w:val="24"/>
        </w:rPr>
        <w:t>A blank copy of the spreadsheet and its i</w:t>
      </w:r>
      <w:r w:rsidR="008C6181">
        <w:rPr>
          <w:rFonts w:ascii="Times New Roman" w:hAnsi="Times New Roman"/>
          <w:color w:val="000000"/>
          <w:sz w:val="24"/>
          <w:szCs w:val="24"/>
        </w:rPr>
        <w:t>nstructions are attached to this correspondence.</w:t>
      </w:r>
      <w:r w:rsidRPr="00FD0FF9">
        <w:rPr>
          <w:rFonts w:ascii="Times New Roman" w:hAnsi="Times New Roman"/>
          <w:color w:val="000000"/>
          <w:sz w:val="24"/>
          <w:szCs w:val="24"/>
        </w:rPr>
        <w:t xml:space="preserve"> </w:t>
      </w:r>
    </w:p>
    <w:p w14:paraId="435C81C8" w14:textId="5FD429D3" w:rsidR="00932940" w:rsidRPr="00A42D4B" w:rsidRDefault="00932940" w:rsidP="00855809">
      <w:pPr>
        <w:numPr>
          <w:ilvl w:val="0"/>
          <w:numId w:val="1"/>
        </w:numPr>
        <w:rPr>
          <w:rFonts w:ascii="Times New Roman" w:hAnsi="Times New Roman"/>
          <w:color w:val="000000"/>
          <w:sz w:val="24"/>
          <w:szCs w:val="24"/>
        </w:rPr>
      </w:pPr>
      <w:r w:rsidRPr="00A42D4B">
        <w:rPr>
          <w:rFonts w:ascii="Times New Roman" w:hAnsi="Times New Roman"/>
          <w:color w:val="000000"/>
          <w:sz w:val="24"/>
          <w:szCs w:val="24"/>
        </w:rPr>
        <w:t>Scanned copies of the sign</w:t>
      </w:r>
      <w:r w:rsidR="007C250E">
        <w:rPr>
          <w:rFonts w:ascii="Times New Roman" w:hAnsi="Times New Roman"/>
          <w:color w:val="000000"/>
          <w:sz w:val="24"/>
          <w:szCs w:val="24"/>
        </w:rPr>
        <w:t>ed appointment letters for all local b</w:t>
      </w:r>
      <w:r w:rsidRPr="00A42D4B">
        <w:rPr>
          <w:rFonts w:ascii="Times New Roman" w:hAnsi="Times New Roman"/>
          <w:color w:val="000000"/>
          <w:sz w:val="24"/>
          <w:szCs w:val="24"/>
        </w:rPr>
        <w:t xml:space="preserve">oard members and signed nomination letters for those members serving in </w:t>
      </w:r>
      <w:r w:rsidR="008C6181">
        <w:rPr>
          <w:rFonts w:ascii="Times New Roman" w:hAnsi="Times New Roman"/>
          <w:color w:val="000000"/>
          <w:sz w:val="24"/>
          <w:szCs w:val="24"/>
        </w:rPr>
        <w:t xml:space="preserve">the </w:t>
      </w:r>
      <w:r w:rsidRPr="00A42D4B">
        <w:rPr>
          <w:rFonts w:ascii="Times New Roman" w:hAnsi="Times New Roman"/>
          <w:color w:val="000000"/>
          <w:sz w:val="24"/>
          <w:szCs w:val="24"/>
        </w:rPr>
        <w:t>four categories which require nomination (</w:t>
      </w:r>
      <w:r w:rsidR="00BA5CBA">
        <w:rPr>
          <w:rFonts w:ascii="Times New Roman" w:hAnsi="Times New Roman"/>
          <w:color w:val="000000"/>
          <w:sz w:val="24"/>
          <w:szCs w:val="24"/>
        </w:rPr>
        <w:t xml:space="preserve">i.e. </w:t>
      </w:r>
      <w:r w:rsidRPr="00A42D4B">
        <w:rPr>
          <w:rFonts w:ascii="Times New Roman" w:hAnsi="Times New Roman"/>
          <w:color w:val="000000"/>
          <w:sz w:val="24"/>
          <w:szCs w:val="24"/>
        </w:rPr>
        <w:t xml:space="preserve">business, labor, adult education and literacy, and higher education). </w:t>
      </w:r>
    </w:p>
    <w:p w14:paraId="4EEBA9A6" w14:textId="67CCA1C0" w:rsidR="0084044D" w:rsidRPr="00A42D4B" w:rsidRDefault="00932940" w:rsidP="005939B2">
      <w:pPr>
        <w:numPr>
          <w:ilvl w:val="0"/>
          <w:numId w:val="1"/>
        </w:numPr>
        <w:rPr>
          <w:rFonts w:ascii="Times New Roman" w:hAnsi="Times New Roman"/>
          <w:color w:val="000000"/>
          <w:sz w:val="24"/>
          <w:szCs w:val="24"/>
        </w:rPr>
      </w:pPr>
      <w:r w:rsidRPr="00A42D4B">
        <w:rPr>
          <w:rFonts w:ascii="Times New Roman" w:hAnsi="Times New Roman"/>
          <w:color w:val="000000"/>
          <w:sz w:val="24"/>
          <w:szCs w:val="24"/>
        </w:rPr>
        <w:t xml:space="preserve">Scanned copies of the </w:t>
      </w:r>
      <w:r w:rsidR="005C4ADC">
        <w:rPr>
          <w:rFonts w:ascii="Times New Roman" w:hAnsi="Times New Roman"/>
          <w:color w:val="000000"/>
          <w:sz w:val="24"/>
          <w:szCs w:val="24"/>
        </w:rPr>
        <w:t xml:space="preserve">calendar year 2017 </w:t>
      </w:r>
      <w:r w:rsidRPr="00A42D4B">
        <w:rPr>
          <w:rFonts w:ascii="Times New Roman" w:hAnsi="Times New Roman"/>
          <w:color w:val="000000"/>
          <w:sz w:val="24"/>
          <w:szCs w:val="24"/>
        </w:rPr>
        <w:t xml:space="preserve">Statement of Financial Interests </w:t>
      </w:r>
      <w:r w:rsidR="00F8456B" w:rsidRPr="00A42D4B">
        <w:rPr>
          <w:rFonts w:ascii="Times New Roman" w:hAnsi="Times New Roman"/>
          <w:color w:val="000000"/>
          <w:sz w:val="24"/>
          <w:szCs w:val="24"/>
        </w:rPr>
        <w:t>form</w:t>
      </w:r>
      <w:r w:rsidRPr="00A42D4B">
        <w:rPr>
          <w:rFonts w:ascii="Times New Roman" w:hAnsi="Times New Roman"/>
          <w:color w:val="000000"/>
          <w:sz w:val="24"/>
          <w:szCs w:val="24"/>
        </w:rPr>
        <w:t xml:space="preserve"> for all members</w:t>
      </w:r>
      <w:r w:rsidR="00A62B9E">
        <w:rPr>
          <w:rFonts w:ascii="Times New Roman" w:hAnsi="Times New Roman"/>
          <w:color w:val="000000"/>
          <w:sz w:val="24"/>
          <w:szCs w:val="24"/>
        </w:rPr>
        <w:t xml:space="preserve"> and previous members </w:t>
      </w:r>
      <w:r w:rsidR="002B2729">
        <w:rPr>
          <w:rFonts w:ascii="Times New Roman" w:hAnsi="Times New Roman"/>
          <w:color w:val="000000"/>
          <w:sz w:val="24"/>
          <w:szCs w:val="24"/>
        </w:rPr>
        <w:t xml:space="preserve">who served </w:t>
      </w:r>
      <w:r w:rsidR="00301D80">
        <w:rPr>
          <w:rFonts w:ascii="Times New Roman" w:hAnsi="Times New Roman"/>
          <w:color w:val="000000"/>
          <w:sz w:val="24"/>
          <w:szCs w:val="24"/>
        </w:rPr>
        <w:t xml:space="preserve">at any point </w:t>
      </w:r>
      <w:r w:rsidR="002B2729">
        <w:rPr>
          <w:rFonts w:ascii="Times New Roman" w:hAnsi="Times New Roman"/>
          <w:color w:val="000000"/>
          <w:sz w:val="24"/>
          <w:szCs w:val="24"/>
        </w:rPr>
        <w:t>during</w:t>
      </w:r>
      <w:r w:rsidR="005C4ADC">
        <w:rPr>
          <w:rFonts w:ascii="Times New Roman" w:hAnsi="Times New Roman"/>
          <w:color w:val="000000"/>
          <w:sz w:val="24"/>
          <w:szCs w:val="24"/>
        </w:rPr>
        <w:t xml:space="preserve"> 2017-2018</w:t>
      </w:r>
      <w:r w:rsidR="00BA5CBA">
        <w:rPr>
          <w:rFonts w:ascii="Times New Roman" w:hAnsi="Times New Roman"/>
          <w:color w:val="000000"/>
          <w:sz w:val="24"/>
          <w:szCs w:val="24"/>
        </w:rPr>
        <w:t>,</w:t>
      </w:r>
      <w:r w:rsidRPr="00A42D4B">
        <w:rPr>
          <w:rFonts w:ascii="Times New Roman" w:hAnsi="Times New Roman"/>
          <w:color w:val="000000"/>
          <w:sz w:val="24"/>
          <w:szCs w:val="24"/>
        </w:rPr>
        <w:t xml:space="preserve"> as required by the Pennsylvania Public Official and Employee Ethics Act. </w:t>
      </w:r>
    </w:p>
    <w:p w14:paraId="1A4F7144" w14:textId="0085F2BD" w:rsidR="0084044D" w:rsidRPr="00F8456B" w:rsidRDefault="00932940" w:rsidP="00F8456B">
      <w:pPr>
        <w:numPr>
          <w:ilvl w:val="0"/>
          <w:numId w:val="1"/>
        </w:numPr>
        <w:rPr>
          <w:rFonts w:ascii="Times New Roman" w:hAnsi="Times New Roman"/>
          <w:color w:val="000000"/>
          <w:sz w:val="24"/>
          <w:szCs w:val="24"/>
        </w:rPr>
      </w:pPr>
      <w:r w:rsidRPr="00A42D4B">
        <w:rPr>
          <w:rFonts w:ascii="Times New Roman" w:hAnsi="Times New Roman"/>
          <w:color w:val="000000"/>
          <w:sz w:val="24"/>
          <w:szCs w:val="24"/>
        </w:rPr>
        <w:t>Scanned copies of Conflict of Interest Code forms for all members.</w:t>
      </w:r>
      <w:r w:rsidR="0084044D" w:rsidRPr="00A42D4B">
        <w:rPr>
          <w:rFonts w:ascii="Times New Roman" w:hAnsi="Times New Roman"/>
          <w:color w:val="000000"/>
          <w:sz w:val="24"/>
          <w:szCs w:val="24"/>
        </w:rPr>
        <w:t xml:space="preserve">   </w:t>
      </w:r>
      <w:r w:rsidRPr="00A42D4B">
        <w:rPr>
          <w:rFonts w:ascii="Times New Roman" w:hAnsi="Times New Roman"/>
          <w:color w:val="000000"/>
          <w:sz w:val="24"/>
          <w:szCs w:val="24"/>
        </w:rPr>
        <w:t xml:space="preserve"> </w:t>
      </w:r>
    </w:p>
    <w:p w14:paraId="3D9CC4F1" w14:textId="77777777" w:rsidR="00432512" w:rsidRPr="00432512" w:rsidRDefault="00432512" w:rsidP="00432512">
      <w:pPr>
        <w:ind w:left="720"/>
        <w:rPr>
          <w:rFonts w:ascii="Times New Roman" w:hAnsi="Times New Roman"/>
          <w:color w:val="000000"/>
          <w:sz w:val="24"/>
          <w:szCs w:val="24"/>
        </w:rPr>
      </w:pPr>
    </w:p>
    <w:p w14:paraId="573F49F8" w14:textId="12B2012D" w:rsidR="007C250E" w:rsidRDefault="00FD0FF9" w:rsidP="00932940">
      <w:pPr>
        <w:rPr>
          <w:rFonts w:ascii="Times New Roman" w:hAnsi="Times New Roman"/>
          <w:color w:val="000000"/>
          <w:sz w:val="24"/>
          <w:szCs w:val="24"/>
        </w:rPr>
      </w:pPr>
      <w:r>
        <w:rPr>
          <w:rFonts w:ascii="Times New Roman" w:hAnsi="Times New Roman"/>
          <w:color w:val="000000"/>
          <w:sz w:val="24"/>
          <w:szCs w:val="24"/>
        </w:rPr>
        <w:t>The</w:t>
      </w:r>
      <w:r w:rsidR="00521263">
        <w:rPr>
          <w:rFonts w:ascii="Times New Roman" w:hAnsi="Times New Roman"/>
          <w:color w:val="000000"/>
          <w:sz w:val="24"/>
          <w:szCs w:val="24"/>
        </w:rPr>
        <w:t xml:space="preserve"> Oversight Services (OS) analyst</w:t>
      </w:r>
      <w:r w:rsidR="00432512">
        <w:rPr>
          <w:rFonts w:ascii="Times New Roman" w:hAnsi="Times New Roman"/>
          <w:color w:val="000000"/>
          <w:sz w:val="24"/>
          <w:szCs w:val="24"/>
        </w:rPr>
        <w:t xml:space="preserve"> assigned to the local workforce development area (LWDA)</w:t>
      </w:r>
      <w:r>
        <w:rPr>
          <w:rFonts w:ascii="Times New Roman" w:hAnsi="Times New Roman"/>
          <w:color w:val="000000"/>
          <w:sz w:val="24"/>
          <w:szCs w:val="24"/>
        </w:rPr>
        <w:t xml:space="preserve"> may </w:t>
      </w:r>
      <w:r w:rsidR="00BA5CBA">
        <w:rPr>
          <w:rFonts w:ascii="Times New Roman" w:hAnsi="Times New Roman"/>
          <w:color w:val="000000"/>
          <w:sz w:val="24"/>
          <w:szCs w:val="24"/>
        </w:rPr>
        <w:t xml:space="preserve">request </w:t>
      </w:r>
      <w:r w:rsidR="008C6181">
        <w:rPr>
          <w:rFonts w:ascii="Times New Roman" w:hAnsi="Times New Roman"/>
          <w:color w:val="000000"/>
          <w:sz w:val="24"/>
          <w:szCs w:val="24"/>
        </w:rPr>
        <w:t>additional documentation, if necessary</w:t>
      </w:r>
      <w:r w:rsidR="00432512">
        <w:rPr>
          <w:rFonts w:ascii="Times New Roman" w:hAnsi="Times New Roman"/>
          <w:color w:val="000000"/>
          <w:sz w:val="24"/>
          <w:szCs w:val="24"/>
        </w:rPr>
        <w:t>,</w:t>
      </w:r>
      <w:r w:rsidR="008C6181">
        <w:rPr>
          <w:rFonts w:ascii="Times New Roman" w:hAnsi="Times New Roman"/>
          <w:color w:val="000000"/>
          <w:sz w:val="24"/>
          <w:szCs w:val="24"/>
        </w:rPr>
        <w:t xml:space="preserve"> for certification</w:t>
      </w:r>
      <w:r>
        <w:rPr>
          <w:rFonts w:ascii="Times New Roman" w:hAnsi="Times New Roman"/>
          <w:color w:val="000000"/>
          <w:sz w:val="24"/>
          <w:szCs w:val="24"/>
        </w:rPr>
        <w:t>.</w:t>
      </w:r>
      <w:r w:rsidR="0084044D" w:rsidRPr="00A42D4B">
        <w:rPr>
          <w:rFonts w:ascii="Times New Roman" w:hAnsi="Times New Roman"/>
          <w:color w:val="000000"/>
          <w:sz w:val="24"/>
          <w:szCs w:val="24"/>
        </w:rPr>
        <w:t xml:space="preserve">  </w:t>
      </w:r>
      <w:r w:rsidR="00A0000B">
        <w:rPr>
          <w:rFonts w:ascii="Times New Roman" w:hAnsi="Times New Roman"/>
          <w:color w:val="000000"/>
          <w:sz w:val="24"/>
          <w:szCs w:val="24"/>
        </w:rPr>
        <w:t>A listing of the OS analysts and their currently assigned local areas is attached.</w:t>
      </w:r>
    </w:p>
    <w:p w14:paraId="1118F7D9" w14:textId="77777777" w:rsidR="007C250E" w:rsidRDefault="007C250E" w:rsidP="007C250E">
      <w:pPr>
        <w:rPr>
          <w:rFonts w:ascii="Times New Roman" w:hAnsi="Times New Roman"/>
          <w:sz w:val="24"/>
          <w:szCs w:val="24"/>
        </w:rPr>
      </w:pPr>
    </w:p>
    <w:p w14:paraId="1B687338" w14:textId="2AF2CA29" w:rsidR="007C250E" w:rsidRDefault="007C250E" w:rsidP="00932940">
      <w:pPr>
        <w:rPr>
          <w:rFonts w:ascii="Times New Roman" w:hAnsi="Times New Roman"/>
          <w:sz w:val="24"/>
          <w:szCs w:val="24"/>
        </w:rPr>
      </w:pPr>
      <w:r>
        <w:rPr>
          <w:rFonts w:ascii="Times New Roman" w:hAnsi="Times New Roman"/>
          <w:sz w:val="24"/>
          <w:szCs w:val="24"/>
        </w:rPr>
        <w:t>Concurrently, the Department will be conducting the program year (PY) 2018 review of local governance</w:t>
      </w:r>
      <w:r w:rsidR="00F8456B">
        <w:rPr>
          <w:rFonts w:ascii="Times New Roman" w:hAnsi="Times New Roman"/>
          <w:sz w:val="24"/>
          <w:szCs w:val="24"/>
        </w:rPr>
        <w:t>.  Local boards are required to submit the following documentation:</w:t>
      </w:r>
    </w:p>
    <w:p w14:paraId="3F4244C9" w14:textId="77777777" w:rsidR="00F8456B" w:rsidRDefault="00F8456B" w:rsidP="00932940">
      <w:pPr>
        <w:rPr>
          <w:rFonts w:ascii="Times New Roman" w:hAnsi="Times New Roman"/>
          <w:sz w:val="24"/>
          <w:szCs w:val="24"/>
        </w:rPr>
      </w:pPr>
    </w:p>
    <w:p w14:paraId="0E1C386F" w14:textId="52E8F29E" w:rsidR="00F8456B" w:rsidRDefault="00F8456B" w:rsidP="00F8456B">
      <w:pPr>
        <w:pStyle w:val="ListParagraph"/>
        <w:numPr>
          <w:ilvl w:val="0"/>
          <w:numId w:val="2"/>
        </w:numPr>
        <w:rPr>
          <w:rFonts w:ascii="Times New Roman" w:hAnsi="Times New Roman"/>
          <w:sz w:val="24"/>
          <w:szCs w:val="24"/>
        </w:rPr>
      </w:pPr>
      <w:r>
        <w:rPr>
          <w:rFonts w:ascii="Times New Roman" w:hAnsi="Times New Roman"/>
          <w:sz w:val="24"/>
          <w:szCs w:val="24"/>
        </w:rPr>
        <w:t>A copy of the LWDB’s most current, approved bylaws</w:t>
      </w:r>
    </w:p>
    <w:p w14:paraId="4DB07A3A" w14:textId="0AFDE1E0" w:rsidR="00AB3772" w:rsidRDefault="00AB3772" w:rsidP="00F8456B">
      <w:pPr>
        <w:pStyle w:val="ListParagraph"/>
        <w:numPr>
          <w:ilvl w:val="0"/>
          <w:numId w:val="2"/>
        </w:numPr>
        <w:rPr>
          <w:rFonts w:ascii="Times New Roman" w:hAnsi="Times New Roman"/>
          <w:sz w:val="24"/>
          <w:szCs w:val="24"/>
        </w:rPr>
      </w:pPr>
      <w:r>
        <w:rPr>
          <w:rFonts w:ascii="Times New Roman" w:hAnsi="Times New Roman"/>
          <w:sz w:val="24"/>
          <w:szCs w:val="24"/>
        </w:rPr>
        <w:lastRenderedPageBreak/>
        <w:t>Copies of all PY 2018 LWDB and Executive Committee meeting minutes. This includes the agenda, the minutes, and any supplementary information provided to the LWDB members as part of a meeting packet.</w:t>
      </w:r>
    </w:p>
    <w:p w14:paraId="48CF0FDD" w14:textId="59332657" w:rsidR="00AB3772" w:rsidRDefault="00AB3772" w:rsidP="00F8456B">
      <w:pPr>
        <w:pStyle w:val="ListParagraph"/>
        <w:numPr>
          <w:ilvl w:val="0"/>
          <w:numId w:val="2"/>
        </w:numPr>
        <w:rPr>
          <w:rFonts w:ascii="Times New Roman" w:hAnsi="Times New Roman"/>
          <w:sz w:val="24"/>
          <w:szCs w:val="24"/>
        </w:rPr>
      </w:pPr>
      <w:r>
        <w:rPr>
          <w:rFonts w:ascii="Times New Roman" w:hAnsi="Times New Roman"/>
          <w:sz w:val="24"/>
          <w:szCs w:val="24"/>
        </w:rPr>
        <w:t>Copies of the public notice for all PY 2018 LWDB and Executive Committee meetings, including special and rescheduled meetings.  Local boards that provide public notice each calendar year instead of each program year must submit the proof of publication for 2018 and 2019.</w:t>
      </w:r>
    </w:p>
    <w:p w14:paraId="1A52AF6D" w14:textId="055DC7D1" w:rsidR="00C11DEB" w:rsidRDefault="009A1059" w:rsidP="00F8456B">
      <w:pPr>
        <w:pStyle w:val="ListParagraph"/>
        <w:numPr>
          <w:ilvl w:val="0"/>
          <w:numId w:val="2"/>
        </w:numPr>
        <w:rPr>
          <w:rFonts w:ascii="Times New Roman" w:hAnsi="Times New Roman"/>
          <w:sz w:val="24"/>
          <w:szCs w:val="24"/>
        </w:rPr>
      </w:pPr>
      <w:r>
        <w:rPr>
          <w:rFonts w:ascii="Times New Roman" w:hAnsi="Times New Roman"/>
          <w:sz w:val="24"/>
          <w:szCs w:val="24"/>
        </w:rPr>
        <w:t>Copies of any LWDB policies and procedures not found within the Local Plan or MOU, which may include financial management/cost allocation policies, risk assessment/data security/di</w:t>
      </w:r>
      <w:r w:rsidR="00966928">
        <w:rPr>
          <w:rFonts w:ascii="Times New Roman" w:hAnsi="Times New Roman"/>
          <w:sz w:val="24"/>
          <w:szCs w:val="24"/>
        </w:rPr>
        <w:t>saster recovery policies, or HR/personnel manuals.</w:t>
      </w:r>
    </w:p>
    <w:p w14:paraId="61FCCFD6" w14:textId="2F4E1643" w:rsidR="00966928" w:rsidRDefault="00966928" w:rsidP="00966928">
      <w:pPr>
        <w:rPr>
          <w:rFonts w:ascii="Times New Roman" w:hAnsi="Times New Roman"/>
          <w:sz w:val="24"/>
          <w:szCs w:val="24"/>
        </w:rPr>
      </w:pPr>
    </w:p>
    <w:p w14:paraId="61B8CF98" w14:textId="6E009491" w:rsidR="00966928" w:rsidRPr="00966928" w:rsidRDefault="00966928" w:rsidP="00966928">
      <w:pPr>
        <w:rPr>
          <w:rFonts w:ascii="Times New Roman" w:hAnsi="Times New Roman"/>
          <w:sz w:val="24"/>
          <w:szCs w:val="24"/>
        </w:rPr>
      </w:pPr>
      <w:r>
        <w:rPr>
          <w:rFonts w:ascii="Times New Roman" w:hAnsi="Times New Roman"/>
          <w:sz w:val="24"/>
          <w:szCs w:val="24"/>
        </w:rPr>
        <w:t>The LWDB must upload the requested documentation to BWDA’s secure MoveIT account.  Instructions for accessing and submitting documentation via the MoveIT account are attached.  Current information falling into one of</w:t>
      </w:r>
      <w:r w:rsidR="0012375B">
        <w:rPr>
          <w:rFonts w:ascii="Times New Roman" w:hAnsi="Times New Roman"/>
          <w:sz w:val="24"/>
          <w:szCs w:val="24"/>
        </w:rPr>
        <w:t xml:space="preserve"> the above eight</w:t>
      </w:r>
      <w:r>
        <w:rPr>
          <w:rFonts w:ascii="Times New Roman" w:hAnsi="Times New Roman"/>
          <w:sz w:val="24"/>
          <w:szCs w:val="24"/>
        </w:rPr>
        <w:t xml:space="preserve"> categories that can be found on the LWDB’s website do not need to be uploaded into MoveIT.</w:t>
      </w:r>
    </w:p>
    <w:p w14:paraId="023DCDB3" w14:textId="2750688D" w:rsidR="00F8346A" w:rsidRDefault="00F8346A" w:rsidP="0084044D">
      <w:pPr>
        <w:rPr>
          <w:rFonts w:ascii="Times New Roman" w:hAnsi="Times New Roman"/>
          <w:sz w:val="24"/>
          <w:szCs w:val="24"/>
        </w:rPr>
      </w:pPr>
    </w:p>
    <w:p w14:paraId="52C7B606" w14:textId="35F651E7" w:rsidR="0012375B" w:rsidRDefault="0012375B" w:rsidP="0084044D">
      <w:pPr>
        <w:rPr>
          <w:rFonts w:ascii="Times New Roman" w:hAnsi="Times New Roman"/>
          <w:sz w:val="24"/>
          <w:szCs w:val="24"/>
        </w:rPr>
      </w:pPr>
      <w:r>
        <w:rPr>
          <w:rFonts w:ascii="Times New Roman" w:hAnsi="Times New Roman"/>
          <w:sz w:val="24"/>
          <w:szCs w:val="24"/>
        </w:rPr>
        <w:t xml:space="preserve">Finally, since January 1, 2019, marks the beginning of a new calendar quarter, OS will be requesting the quarterly update to the LWDA contact list.  The assigned analyst will follow-up by sending a copy of the current list </w:t>
      </w:r>
      <w:proofErr w:type="gramStart"/>
      <w:r>
        <w:rPr>
          <w:rFonts w:ascii="Times New Roman" w:hAnsi="Times New Roman"/>
          <w:sz w:val="24"/>
          <w:szCs w:val="24"/>
        </w:rPr>
        <w:t>under separate cover</w:t>
      </w:r>
      <w:proofErr w:type="gramEnd"/>
      <w:r>
        <w:rPr>
          <w:rFonts w:ascii="Times New Roman" w:hAnsi="Times New Roman"/>
          <w:sz w:val="24"/>
          <w:szCs w:val="24"/>
        </w:rPr>
        <w:t>.  Please make any updates to the list in red font.</w:t>
      </w:r>
    </w:p>
    <w:p w14:paraId="34C38B76" w14:textId="77777777" w:rsidR="0012375B" w:rsidRPr="00D304F4" w:rsidRDefault="0012375B" w:rsidP="0084044D">
      <w:pPr>
        <w:rPr>
          <w:rFonts w:ascii="Times New Roman" w:hAnsi="Times New Roman"/>
          <w:sz w:val="24"/>
          <w:szCs w:val="24"/>
        </w:rPr>
      </w:pPr>
    </w:p>
    <w:p w14:paraId="00F304A7" w14:textId="2EE2745B" w:rsidR="0084044D" w:rsidRPr="00A42D4B" w:rsidRDefault="0084044D" w:rsidP="0084044D">
      <w:pPr>
        <w:rPr>
          <w:rFonts w:ascii="Times New Roman" w:hAnsi="Times New Roman"/>
          <w:sz w:val="24"/>
          <w:szCs w:val="24"/>
        </w:rPr>
      </w:pPr>
      <w:r w:rsidRPr="00A42D4B">
        <w:rPr>
          <w:rFonts w:ascii="Times New Roman" w:hAnsi="Times New Roman"/>
          <w:sz w:val="24"/>
          <w:szCs w:val="24"/>
        </w:rPr>
        <w:t>The Bureau greatly appreciate</w:t>
      </w:r>
      <w:r w:rsidR="003E26E7">
        <w:rPr>
          <w:rFonts w:ascii="Times New Roman" w:hAnsi="Times New Roman"/>
          <w:sz w:val="24"/>
          <w:szCs w:val="24"/>
        </w:rPr>
        <w:t xml:space="preserve">s your anticipated compliance.  </w:t>
      </w:r>
      <w:r w:rsidR="0012375B">
        <w:rPr>
          <w:rFonts w:ascii="Times New Roman" w:hAnsi="Times New Roman"/>
          <w:sz w:val="24"/>
          <w:szCs w:val="24"/>
        </w:rPr>
        <w:t>LWDBs still waiting on monitoring repo</w:t>
      </w:r>
      <w:r w:rsidR="00A0000B">
        <w:rPr>
          <w:rFonts w:ascii="Times New Roman" w:hAnsi="Times New Roman"/>
          <w:sz w:val="24"/>
          <w:szCs w:val="24"/>
        </w:rPr>
        <w:t>rts from the previous program</w:t>
      </w:r>
      <w:r w:rsidR="0012375B">
        <w:rPr>
          <w:rFonts w:ascii="Times New Roman" w:hAnsi="Times New Roman"/>
          <w:sz w:val="24"/>
          <w:szCs w:val="24"/>
        </w:rPr>
        <w:t xml:space="preserve"> year will receive them as soon as possible.  They will not cover current monitoring</w:t>
      </w:r>
      <w:r w:rsidR="003E26E7">
        <w:rPr>
          <w:rFonts w:ascii="Times New Roman" w:hAnsi="Times New Roman"/>
          <w:sz w:val="24"/>
          <w:szCs w:val="24"/>
        </w:rPr>
        <w:t xml:space="preserve"> and will</w:t>
      </w:r>
      <w:r w:rsidR="00A0000B">
        <w:rPr>
          <w:rFonts w:ascii="Times New Roman" w:hAnsi="Times New Roman"/>
          <w:sz w:val="24"/>
          <w:szCs w:val="24"/>
        </w:rPr>
        <w:t xml:space="preserve"> require no</w:t>
      </w:r>
      <w:r w:rsidR="003E26E7">
        <w:rPr>
          <w:rFonts w:ascii="Times New Roman" w:hAnsi="Times New Roman"/>
          <w:sz w:val="24"/>
          <w:szCs w:val="24"/>
        </w:rPr>
        <w:t xml:space="preserve"> formal</w:t>
      </w:r>
      <w:r w:rsidR="00A0000B">
        <w:rPr>
          <w:rFonts w:ascii="Times New Roman" w:hAnsi="Times New Roman"/>
          <w:sz w:val="24"/>
          <w:szCs w:val="24"/>
        </w:rPr>
        <w:t xml:space="preserve"> corrective action</w:t>
      </w:r>
      <w:r w:rsidR="0012375B">
        <w:rPr>
          <w:rFonts w:ascii="Times New Roman" w:hAnsi="Times New Roman"/>
          <w:sz w:val="24"/>
          <w:szCs w:val="24"/>
        </w:rPr>
        <w:t xml:space="preserve">.  </w:t>
      </w:r>
      <w:r w:rsidRPr="00A42D4B">
        <w:rPr>
          <w:rFonts w:ascii="Times New Roman" w:hAnsi="Times New Roman"/>
          <w:sz w:val="24"/>
          <w:szCs w:val="24"/>
        </w:rPr>
        <w:t xml:space="preserve">If you have any questions, please contact your assigned OS </w:t>
      </w:r>
      <w:r w:rsidR="00521263">
        <w:rPr>
          <w:rFonts w:ascii="Times New Roman" w:hAnsi="Times New Roman"/>
          <w:sz w:val="24"/>
          <w:szCs w:val="24"/>
        </w:rPr>
        <w:t>analyst</w:t>
      </w:r>
      <w:r w:rsidRPr="00A42D4B">
        <w:rPr>
          <w:rFonts w:ascii="Times New Roman" w:hAnsi="Times New Roman"/>
          <w:sz w:val="24"/>
          <w:szCs w:val="24"/>
        </w:rPr>
        <w:t xml:space="preserve"> or send them to the OS resource account and they will be answered in a timely manner.</w:t>
      </w:r>
    </w:p>
    <w:p w14:paraId="06063E55" w14:textId="77777777" w:rsidR="00A42D4B" w:rsidRPr="00A42D4B" w:rsidRDefault="00A42D4B" w:rsidP="0084044D">
      <w:pPr>
        <w:rPr>
          <w:rFonts w:ascii="Times New Roman" w:hAnsi="Times New Roman"/>
          <w:sz w:val="24"/>
          <w:szCs w:val="24"/>
        </w:rPr>
      </w:pPr>
    </w:p>
    <w:p w14:paraId="3891F72E" w14:textId="76046859" w:rsidR="0084044D" w:rsidRPr="00A42D4B" w:rsidRDefault="00F8346A">
      <w:pPr>
        <w:rPr>
          <w:rFonts w:ascii="Times New Roman" w:hAnsi="Times New Roman"/>
          <w:sz w:val="24"/>
          <w:szCs w:val="24"/>
        </w:rPr>
      </w:pPr>
      <w:r>
        <w:rPr>
          <w:rFonts w:ascii="Times New Roman" w:hAnsi="Times New Roman"/>
          <w:sz w:val="24"/>
          <w:szCs w:val="24"/>
        </w:rPr>
        <w:t>Sincerely</w:t>
      </w:r>
      <w:r w:rsidR="00A42D4B" w:rsidRPr="00A42D4B">
        <w:rPr>
          <w:rFonts w:ascii="Times New Roman" w:hAnsi="Times New Roman"/>
          <w:sz w:val="24"/>
          <w:szCs w:val="24"/>
        </w:rPr>
        <w:t xml:space="preserve">, </w:t>
      </w:r>
    </w:p>
    <w:p w14:paraId="52C47CCE" w14:textId="3460417C" w:rsidR="00A42D4B" w:rsidRDefault="00A42D4B">
      <w:pPr>
        <w:rPr>
          <w:rFonts w:ascii="Times New Roman" w:hAnsi="Times New Roman"/>
          <w:sz w:val="24"/>
          <w:szCs w:val="24"/>
        </w:rPr>
      </w:pPr>
    </w:p>
    <w:p w14:paraId="6BBD10AE" w14:textId="4F35CCDC" w:rsidR="009F631C" w:rsidRDefault="009F631C">
      <w:pPr>
        <w:rPr>
          <w:rFonts w:ascii="Times New Roman" w:hAnsi="Times New Roman"/>
          <w:sz w:val="24"/>
          <w:szCs w:val="24"/>
        </w:rPr>
      </w:pPr>
    </w:p>
    <w:p w14:paraId="31B5E720" w14:textId="3569110E" w:rsidR="009F631C" w:rsidRDefault="0012375B" w:rsidP="009F631C">
      <w:pPr>
        <w:rPr>
          <w:rFonts w:eastAsia="Calibri"/>
          <w:b/>
          <w:bCs/>
        </w:rPr>
      </w:pPr>
      <w:r>
        <w:rPr>
          <w:rFonts w:eastAsia="Calibri"/>
          <w:b/>
          <w:bCs/>
        </w:rPr>
        <w:t>Oversight Services</w:t>
      </w:r>
    </w:p>
    <w:p w14:paraId="1AC022C6" w14:textId="7520C6DF" w:rsidR="0012375B" w:rsidRPr="009F631C" w:rsidRDefault="0012375B" w:rsidP="009F631C">
      <w:pPr>
        <w:rPr>
          <w:rFonts w:ascii="Verdana" w:eastAsia="Calibri" w:hAnsi="Verdana"/>
          <w:color w:val="000000"/>
          <w:sz w:val="18"/>
          <w:szCs w:val="18"/>
        </w:rPr>
      </w:pPr>
      <w:r>
        <w:rPr>
          <w:rFonts w:eastAsia="Calibri"/>
          <w:b/>
          <w:bCs/>
        </w:rPr>
        <w:t>OS Signature Line</w:t>
      </w:r>
    </w:p>
    <w:p w14:paraId="5E00F241" w14:textId="77777777" w:rsidR="009F631C" w:rsidRDefault="009F631C">
      <w:pPr>
        <w:rPr>
          <w:rFonts w:ascii="Times New Roman" w:hAnsi="Times New Roman"/>
          <w:sz w:val="24"/>
          <w:szCs w:val="24"/>
        </w:rPr>
      </w:pPr>
    </w:p>
    <w:sectPr w:rsidR="009F63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812C0"/>
    <w:multiLevelType w:val="hybridMultilevel"/>
    <w:tmpl w:val="C512D3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560533D"/>
    <w:multiLevelType w:val="hybridMultilevel"/>
    <w:tmpl w:val="22764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940"/>
    <w:rsid w:val="0005172B"/>
    <w:rsid w:val="00084930"/>
    <w:rsid w:val="000A3EDC"/>
    <w:rsid w:val="000A6A66"/>
    <w:rsid w:val="0012375B"/>
    <w:rsid w:val="00255A9E"/>
    <w:rsid w:val="002B2729"/>
    <w:rsid w:val="00301D80"/>
    <w:rsid w:val="00327405"/>
    <w:rsid w:val="003553E7"/>
    <w:rsid w:val="003D08BF"/>
    <w:rsid w:val="003E26E7"/>
    <w:rsid w:val="00432512"/>
    <w:rsid w:val="004E5BBC"/>
    <w:rsid w:val="00521263"/>
    <w:rsid w:val="005C4ADC"/>
    <w:rsid w:val="006118D6"/>
    <w:rsid w:val="007C250E"/>
    <w:rsid w:val="0084044D"/>
    <w:rsid w:val="008C6181"/>
    <w:rsid w:val="008E4859"/>
    <w:rsid w:val="008F2606"/>
    <w:rsid w:val="00932940"/>
    <w:rsid w:val="00942B1D"/>
    <w:rsid w:val="00966928"/>
    <w:rsid w:val="009A1059"/>
    <w:rsid w:val="009F615E"/>
    <w:rsid w:val="009F631C"/>
    <w:rsid w:val="00A0000B"/>
    <w:rsid w:val="00A06F28"/>
    <w:rsid w:val="00A42D4B"/>
    <w:rsid w:val="00A62B9E"/>
    <w:rsid w:val="00A86BF0"/>
    <w:rsid w:val="00AB3772"/>
    <w:rsid w:val="00AF5520"/>
    <w:rsid w:val="00BA5CBA"/>
    <w:rsid w:val="00C11DEB"/>
    <w:rsid w:val="00D304F4"/>
    <w:rsid w:val="00D339D3"/>
    <w:rsid w:val="00D91247"/>
    <w:rsid w:val="00EB3ED3"/>
    <w:rsid w:val="00EF0FF5"/>
    <w:rsid w:val="00F8346A"/>
    <w:rsid w:val="00F8456B"/>
    <w:rsid w:val="00FA562E"/>
    <w:rsid w:val="00FD0FF9"/>
    <w:rsid w:val="00FD3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DD8"/>
  <w15:chartTrackingRefBased/>
  <w15:docId w15:val="{41DCD6FF-CB5F-469F-825D-CD86060C1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2940"/>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044D"/>
    <w:rPr>
      <w:color w:val="0000FF" w:themeColor="hyperlink"/>
      <w:u w:val="single"/>
    </w:rPr>
  </w:style>
  <w:style w:type="character" w:styleId="CommentReference">
    <w:name w:val="annotation reference"/>
    <w:basedOn w:val="DefaultParagraphFont"/>
    <w:uiPriority w:val="99"/>
    <w:semiHidden/>
    <w:unhideWhenUsed/>
    <w:rsid w:val="00A42D4B"/>
    <w:rPr>
      <w:sz w:val="16"/>
      <w:szCs w:val="16"/>
    </w:rPr>
  </w:style>
  <w:style w:type="paragraph" w:styleId="CommentText">
    <w:name w:val="annotation text"/>
    <w:basedOn w:val="Normal"/>
    <w:link w:val="CommentTextChar"/>
    <w:uiPriority w:val="99"/>
    <w:semiHidden/>
    <w:unhideWhenUsed/>
    <w:rsid w:val="00A42D4B"/>
    <w:rPr>
      <w:sz w:val="20"/>
      <w:szCs w:val="20"/>
    </w:rPr>
  </w:style>
  <w:style w:type="character" w:customStyle="1" w:styleId="CommentTextChar">
    <w:name w:val="Comment Text Char"/>
    <w:basedOn w:val="DefaultParagraphFont"/>
    <w:link w:val="CommentText"/>
    <w:uiPriority w:val="99"/>
    <w:semiHidden/>
    <w:rsid w:val="00A42D4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42D4B"/>
    <w:rPr>
      <w:b/>
      <w:bCs/>
    </w:rPr>
  </w:style>
  <w:style w:type="character" w:customStyle="1" w:styleId="CommentSubjectChar">
    <w:name w:val="Comment Subject Char"/>
    <w:basedOn w:val="CommentTextChar"/>
    <w:link w:val="CommentSubject"/>
    <w:uiPriority w:val="99"/>
    <w:semiHidden/>
    <w:rsid w:val="00A42D4B"/>
    <w:rPr>
      <w:rFonts w:ascii="Calibri" w:hAnsi="Calibri" w:cs="Times New Roman"/>
      <w:b/>
      <w:bCs/>
      <w:sz w:val="20"/>
      <w:szCs w:val="20"/>
    </w:rPr>
  </w:style>
  <w:style w:type="paragraph" w:styleId="BalloonText">
    <w:name w:val="Balloon Text"/>
    <w:basedOn w:val="Normal"/>
    <w:link w:val="BalloonTextChar"/>
    <w:uiPriority w:val="99"/>
    <w:semiHidden/>
    <w:unhideWhenUsed/>
    <w:rsid w:val="00A42D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D4B"/>
    <w:rPr>
      <w:rFonts w:ascii="Segoe UI" w:hAnsi="Segoe UI" w:cs="Segoe UI"/>
      <w:sz w:val="18"/>
      <w:szCs w:val="18"/>
    </w:rPr>
  </w:style>
  <w:style w:type="paragraph" w:styleId="Revision">
    <w:name w:val="Revision"/>
    <w:hidden/>
    <w:uiPriority w:val="99"/>
    <w:semiHidden/>
    <w:rsid w:val="00327405"/>
    <w:pPr>
      <w:spacing w:after="0" w:line="240" w:lineRule="auto"/>
    </w:pPr>
    <w:rPr>
      <w:rFonts w:ascii="Calibri" w:hAnsi="Calibri" w:cs="Times New Roman"/>
    </w:rPr>
  </w:style>
  <w:style w:type="paragraph" w:styleId="ListParagraph">
    <w:name w:val="List Paragraph"/>
    <w:basedOn w:val="Normal"/>
    <w:uiPriority w:val="34"/>
    <w:qFormat/>
    <w:rsid w:val="00F845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20677">
      <w:bodyDiv w:val="1"/>
      <w:marLeft w:val="0"/>
      <w:marRight w:val="0"/>
      <w:marTop w:val="0"/>
      <w:marBottom w:val="0"/>
      <w:divBdr>
        <w:top w:val="none" w:sz="0" w:space="0" w:color="auto"/>
        <w:left w:val="none" w:sz="0" w:space="0" w:color="auto"/>
        <w:bottom w:val="none" w:sz="0" w:space="0" w:color="auto"/>
        <w:right w:val="none" w:sz="0" w:space="0" w:color="auto"/>
      </w:divBdr>
    </w:div>
    <w:div w:id="781613685">
      <w:bodyDiv w:val="1"/>
      <w:marLeft w:val="0"/>
      <w:marRight w:val="0"/>
      <w:marTop w:val="0"/>
      <w:marBottom w:val="0"/>
      <w:divBdr>
        <w:top w:val="none" w:sz="0" w:space="0" w:color="auto"/>
        <w:left w:val="none" w:sz="0" w:space="0" w:color="auto"/>
        <w:bottom w:val="none" w:sz="0" w:space="0" w:color="auto"/>
        <w:right w:val="none" w:sz="0" w:space="0" w:color="auto"/>
      </w:divBdr>
    </w:div>
    <w:div w:id="975599725">
      <w:bodyDiv w:val="1"/>
      <w:marLeft w:val="0"/>
      <w:marRight w:val="0"/>
      <w:marTop w:val="0"/>
      <w:marBottom w:val="0"/>
      <w:divBdr>
        <w:top w:val="none" w:sz="0" w:space="0" w:color="auto"/>
        <w:left w:val="none" w:sz="0" w:space="0" w:color="auto"/>
        <w:bottom w:val="none" w:sz="0" w:space="0" w:color="auto"/>
        <w:right w:val="none" w:sz="0" w:space="0" w:color="auto"/>
      </w:divBdr>
    </w:div>
    <w:div w:id="1469274656">
      <w:bodyDiv w:val="1"/>
      <w:marLeft w:val="0"/>
      <w:marRight w:val="0"/>
      <w:marTop w:val="0"/>
      <w:marBottom w:val="0"/>
      <w:divBdr>
        <w:top w:val="none" w:sz="0" w:space="0" w:color="auto"/>
        <w:left w:val="none" w:sz="0" w:space="0" w:color="auto"/>
        <w:bottom w:val="none" w:sz="0" w:space="0" w:color="auto"/>
        <w:right w:val="none" w:sz="0" w:space="0" w:color="auto"/>
      </w:divBdr>
    </w:div>
    <w:div w:id="1542598201">
      <w:bodyDiv w:val="1"/>
      <w:marLeft w:val="0"/>
      <w:marRight w:val="0"/>
      <w:marTop w:val="0"/>
      <w:marBottom w:val="0"/>
      <w:divBdr>
        <w:top w:val="none" w:sz="0" w:space="0" w:color="auto"/>
        <w:left w:val="none" w:sz="0" w:space="0" w:color="auto"/>
        <w:bottom w:val="none" w:sz="0" w:space="0" w:color="auto"/>
        <w:right w:val="none" w:sz="0" w:space="0" w:color="auto"/>
      </w:divBdr>
    </w:div>
    <w:div w:id="1695765262">
      <w:bodyDiv w:val="1"/>
      <w:marLeft w:val="0"/>
      <w:marRight w:val="0"/>
      <w:marTop w:val="0"/>
      <w:marBottom w:val="0"/>
      <w:divBdr>
        <w:top w:val="none" w:sz="0" w:space="0" w:color="auto"/>
        <w:left w:val="none" w:sz="0" w:space="0" w:color="auto"/>
        <w:bottom w:val="none" w:sz="0" w:space="0" w:color="auto"/>
        <w:right w:val="none" w:sz="0" w:space="0" w:color="auto"/>
      </w:divBdr>
    </w:div>
    <w:div w:id="1853914899">
      <w:bodyDiv w:val="1"/>
      <w:marLeft w:val="0"/>
      <w:marRight w:val="0"/>
      <w:marTop w:val="0"/>
      <w:marBottom w:val="0"/>
      <w:divBdr>
        <w:top w:val="none" w:sz="0" w:space="0" w:color="auto"/>
        <w:left w:val="none" w:sz="0" w:space="0" w:color="auto"/>
        <w:bottom w:val="none" w:sz="0" w:space="0" w:color="auto"/>
        <w:right w:val="none" w:sz="0" w:space="0" w:color="auto"/>
      </w:divBdr>
    </w:div>
    <w:div w:id="1866669287">
      <w:bodyDiv w:val="1"/>
      <w:marLeft w:val="0"/>
      <w:marRight w:val="0"/>
      <w:marTop w:val="0"/>
      <w:marBottom w:val="0"/>
      <w:divBdr>
        <w:top w:val="none" w:sz="0" w:space="0" w:color="auto"/>
        <w:left w:val="none" w:sz="0" w:space="0" w:color="auto"/>
        <w:bottom w:val="none" w:sz="0" w:space="0" w:color="auto"/>
        <w:right w:val="none" w:sz="0" w:space="0" w:color="auto"/>
      </w:divBdr>
    </w:div>
    <w:div w:id="205311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CFBAD-15D2-413F-84AE-8B2EB4B0F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Bender, Jeremy</dc:creator>
  <cp:keywords/>
  <dc:description/>
  <cp:lastModifiedBy>Hart, Gregory</cp:lastModifiedBy>
  <cp:revision>2</cp:revision>
  <cp:lastPrinted>2016-12-28T19:47:00Z</cp:lastPrinted>
  <dcterms:created xsi:type="dcterms:W3CDTF">2018-12-21T19:18:00Z</dcterms:created>
  <dcterms:modified xsi:type="dcterms:W3CDTF">2018-12-21T19:18:00Z</dcterms:modified>
</cp:coreProperties>
</file>