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86"/>
        <w:gridCol w:w="2793"/>
        <w:gridCol w:w="2333"/>
        <w:gridCol w:w="2348"/>
      </w:tblGrid>
      <w:tr w:rsidR="00B318D8" w:rsidRPr="00B318D8" w:rsidTr="00B318D8">
        <w:trPr>
          <w:tblCellSpacing w:w="15" w:type="dxa"/>
        </w:trPr>
        <w:tc>
          <w:tcPr>
            <w:tcW w:w="2500" w:type="pct"/>
            <w:gridSpan w:val="2"/>
            <w:vAlign w:val="center"/>
            <w:hideMark/>
          </w:tcPr>
          <w:p w:rsidR="00B318D8" w:rsidRPr="00B318D8" w:rsidRDefault="00B318D8" w:rsidP="00B318D8">
            <w:pPr>
              <w:spacing w:before="100" w:beforeAutospacing="1" w:after="100" w:afterAutospacing="1"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15"/>
                <w:szCs w:val="15"/>
              </w:rPr>
              <w:t>Commonwealth of Pennsylvania</w:t>
            </w:r>
          </w:p>
        </w:tc>
        <w:tc>
          <w:tcPr>
            <w:tcW w:w="2500" w:type="pct"/>
            <w:gridSpan w:val="2"/>
            <w:vAlign w:val="center"/>
            <w:hideMark/>
          </w:tcPr>
          <w:p w:rsidR="00B318D8" w:rsidRPr="00B318D8" w:rsidRDefault="00B318D8" w:rsidP="00B318D8">
            <w:pPr>
              <w:spacing w:before="100" w:beforeAutospacing="1" w:after="100" w:afterAutospacing="1" w:line="240" w:lineRule="auto"/>
              <w:jc w:val="right"/>
              <w:rPr>
                <w:rFonts w:ascii="Times New Roman" w:eastAsia="Times New Roman" w:hAnsi="Times New Roman" w:cs="Times New Roman"/>
                <w:sz w:val="24"/>
                <w:szCs w:val="24"/>
              </w:rPr>
            </w:pPr>
            <w:r w:rsidRPr="00B318D8">
              <w:rPr>
                <w:rFonts w:ascii="Times New Roman" w:eastAsia="Times New Roman" w:hAnsi="Times New Roman" w:cs="Times New Roman"/>
                <w:sz w:val="15"/>
                <w:szCs w:val="15"/>
              </w:rPr>
              <w:t>STD-370</w:t>
            </w:r>
          </w:p>
        </w:tc>
      </w:tr>
      <w:tr w:rsidR="00B318D8" w:rsidRPr="00B318D8" w:rsidTr="00B318D8">
        <w:trPr>
          <w:tblCellSpacing w:w="15" w:type="dxa"/>
        </w:trPr>
        <w:tc>
          <w:tcPr>
            <w:tcW w:w="5000" w:type="pct"/>
            <w:gridSpan w:val="4"/>
            <w:vAlign w:val="center"/>
            <w:hideMark/>
          </w:tcPr>
          <w:p w:rsidR="00B318D8" w:rsidRPr="00B318D8" w:rsidRDefault="00B318D8" w:rsidP="00B318D8">
            <w:pPr>
              <w:spacing w:before="100" w:beforeAutospacing="1" w:after="100" w:afterAutospacing="1"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b/>
                <w:bCs/>
                <w:sz w:val="24"/>
                <w:szCs w:val="24"/>
              </w:rPr>
              <w:t>POSITION DESCRIPTION</w:t>
            </w:r>
          </w:p>
        </w:tc>
      </w:tr>
      <w:tr w:rsidR="00B318D8" w:rsidRPr="00B318D8" w:rsidTr="00B318D8">
        <w:trPr>
          <w:tblCellSpacing w:w="15" w:type="dxa"/>
        </w:trPr>
        <w:tc>
          <w:tcPr>
            <w:tcW w:w="100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Last Name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in;height:18pt" o:ole="">
                  <v:imagedata r:id="rId5" o:title=""/>
                </v:shape>
                <w:control r:id="rId6" w:name="DefaultOcxName" w:shapeid="_x0000_i1056"/>
              </w:object>
            </w:r>
          </w:p>
        </w:tc>
        <w:tc>
          <w:tcPr>
            <w:tcW w:w="125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First Name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59" type="#_x0000_t75" style="width:1in;height:18pt" o:ole="">
                  <v:imagedata r:id="rId5" o:title=""/>
                </v:shape>
                <w:control r:id="rId7" w:name="DefaultOcxName1" w:shapeid="_x0000_i1059"/>
              </w:object>
            </w:r>
          </w:p>
        </w:tc>
        <w:tc>
          <w:tcPr>
            <w:tcW w:w="125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MI</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62" type="#_x0000_t75" style="width:1in;height:18pt" o:ole="">
                  <v:imagedata r:id="rId5" o:title=""/>
                </v:shape>
                <w:control r:id="rId8" w:name="DefaultOcxName2" w:shapeid="_x0000_i1062"/>
              </w:object>
            </w:r>
          </w:p>
        </w:tc>
        <w:tc>
          <w:tcPr>
            <w:tcW w:w="125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Personnel Number</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65" type="#_x0000_t75" style="width:1in;height:18pt" o:ole="">
                  <v:imagedata r:id="rId5" o:title=""/>
                </v:shape>
                <w:control r:id="rId9" w:name="DefaultOcxName3" w:shapeid="_x0000_i1065"/>
              </w:object>
            </w: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50"/>
        <w:gridCol w:w="1282"/>
        <w:gridCol w:w="4138"/>
        <w:gridCol w:w="1390"/>
      </w:tblGrid>
      <w:tr w:rsidR="00B318D8" w:rsidRPr="00B318D8" w:rsidTr="00B318D8">
        <w:trPr>
          <w:tblCellSpacing w:w="15" w:type="dxa"/>
        </w:trPr>
        <w:tc>
          <w:tcPr>
            <w:tcW w:w="130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Job Title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69" type="#_x0000_t75" style="width:123.75pt;height:18pt" o:ole="">
                  <v:imagedata r:id="rId10" o:title=""/>
                </v:shape>
                <w:control r:id="rId11" w:name="DefaultOcxName4" w:shapeid="_x0000_i1069"/>
              </w:object>
            </w:r>
          </w:p>
        </w:tc>
        <w:tc>
          <w:tcPr>
            <w:tcW w:w="700" w:type="pct"/>
            <w:vAlign w:val="center"/>
            <w:hideMark/>
          </w:tcPr>
          <w:p w:rsidR="00B318D8" w:rsidRPr="00B318D8" w:rsidRDefault="00B318D8" w:rsidP="00B318D8">
            <w:pPr>
              <w:spacing w:before="100" w:beforeAutospacing="1" w:after="100" w:afterAutospacing="1"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Job Code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72" type="#_x0000_t75" style="width:30.75pt;height:18pt" o:ole="">
                  <v:imagedata r:id="rId12" o:title=""/>
                </v:shape>
                <w:control r:id="rId13" w:name="DefaultOcxName5" w:shapeid="_x0000_i1072"/>
              </w:object>
            </w:r>
          </w:p>
        </w:tc>
        <w:tc>
          <w:tcPr>
            <w:tcW w:w="225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Working Title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75" type="#_x0000_t75" style="width:198.75pt;height:18pt" o:ole="">
                  <v:imagedata r:id="rId14" o:title=""/>
                </v:shape>
                <w:control r:id="rId15" w:name="DefaultOcxName6" w:shapeid="_x0000_i1075"/>
              </w:object>
            </w:r>
          </w:p>
        </w:tc>
        <w:tc>
          <w:tcPr>
            <w:tcW w:w="75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Position Number</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78" type="#_x0000_t75" style="width:49.5pt;height:18pt" o:ole="">
                  <v:imagedata r:id="rId16" o:title=""/>
                </v:shape>
                <w:control r:id="rId17" w:name="DefaultOcxName7" w:shapeid="_x0000_i1078"/>
              </w:object>
            </w: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94"/>
        <w:gridCol w:w="4373"/>
        <w:gridCol w:w="1893"/>
      </w:tblGrid>
      <w:tr w:rsidR="00B318D8" w:rsidRPr="00B318D8" w:rsidTr="00B318D8">
        <w:trPr>
          <w:tblCellSpacing w:w="15" w:type="dxa"/>
        </w:trPr>
        <w:tc>
          <w:tcPr>
            <w:tcW w:w="165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Department</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81" type="#_x0000_t75" style="width:142.5pt;height:18pt" o:ole="">
                  <v:imagedata r:id="rId18" o:title=""/>
                </v:shape>
                <w:control r:id="rId19" w:name="DefaultOcxName8" w:shapeid="_x0000_i1081"/>
              </w:object>
            </w:r>
          </w:p>
        </w:tc>
        <w:tc>
          <w:tcPr>
            <w:tcW w:w="235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Organization</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84" type="#_x0000_t75" style="width:206.25pt;height:18pt" o:ole="">
                  <v:imagedata r:id="rId20" o:title=""/>
                </v:shape>
                <w:control r:id="rId21" w:name="DefaultOcxName9" w:shapeid="_x0000_i1084"/>
              </w:object>
            </w:r>
          </w:p>
        </w:tc>
        <w:tc>
          <w:tcPr>
            <w:tcW w:w="1000" w:type="pc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Organization Code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87" type="#_x0000_t75" style="width:49.5pt;height:18pt" o:ole="">
                  <v:imagedata r:id="rId22" o:title=""/>
                </v:shape>
                <w:control r:id="rId23" w:name="DefaultOcxName10" w:shapeid="_x0000_i1087"/>
              </w:object>
            </w: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86"/>
        <w:gridCol w:w="2333"/>
        <w:gridCol w:w="2793"/>
        <w:gridCol w:w="2348"/>
      </w:tblGrid>
      <w:tr w:rsidR="00B318D8" w:rsidRPr="00B318D8" w:rsidTr="00B318D8">
        <w:trPr>
          <w:tblCellSpacing w:w="15" w:type="dxa"/>
        </w:trPr>
        <w:tc>
          <w:tcPr>
            <w:tcW w:w="100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Supervisor's Last Name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89" type="#_x0000_t75" style="width:1in;height:18pt" o:ole="">
                  <v:imagedata r:id="rId24" o:title=""/>
                </v:shape>
                <w:control r:id="rId25" w:name="DefaultOcxName11" w:shapeid="_x0000_i1089"/>
              </w:object>
            </w:r>
          </w:p>
        </w:tc>
        <w:tc>
          <w:tcPr>
            <w:tcW w:w="125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Supervisor's First Name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92" type="#_x0000_t75" style="width:1in;height:18pt" o:ole="">
                  <v:imagedata r:id="rId26" o:title=""/>
                </v:shape>
                <w:control r:id="rId27" w:name="DefaultOcxName12" w:shapeid="_x0000_i1092"/>
              </w:object>
            </w:r>
          </w:p>
        </w:tc>
        <w:tc>
          <w:tcPr>
            <w:tcW w:w="150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Supervisor's Job Title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96" type="#_x0000_t75" style="width:123.75pt;height:18pt" o:ole="">
                  <v:imagedata r:id="rId28" o:title=""/>
                </v:shape>
                <w:control r:id="rId29" w:name="DefaultOcxName13" w:shapeid="_x0000_i1096"/>
              </w:object>
            </w:r>
          </w:p>
        </w:tc>
        <w:tc>
          <w:tcPr>
            <w:tcW w:w="1250" w:type="pct"/>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Supervisor's Pos Number</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object w:dxaOrig="225" w:dyaOrig="225">
                <v:shape id="_x0000_i1098" type="#_x0000_t75" style="width:1in;height:18pt" o:ole="">
                  <v:imagedata r:id="rId30" o:title=""/>
                </v:shape>
                <w:control r:id="rId31" w:name="DefaultOcxName14" w:shapeid="_x0000_i1098"/>
              </w:object>
            </w: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10"/>
        <w:gridCol w:w="1096"/>
        <w:gridCol w:w="1071"/>
        <w:gridCol w:w="376"/>
        <w:gridCol w:w="376"/>
        <w:gridCol w:w="376"/>
        <w:gridCol w:w="376"/>
        <w:gridCol w:w="376"/>
        <w:gridCol w:w="376"/>
        <w:gridCol w:w="376"/>
        <w:gridCol w:w="3451"/>
      </w:tblGrid>
      <w:tr w:rsidR="00B318D8" w:rsidRPr="00B318D8" w:rsidTr="00B318D8">
        <w:trPr>
          <w:trHeight w:val="465"/>
          <w:tblCellSpacing w:w="15" w:type="dxa"/>
        </w:trPr>
        <w:tc>
          <w:tcPr>
            <w:tcW w:w="600" w:type="pct"/>
            <w:vMerge w:val="restar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Start Time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4"/>
                <w:szCs w:val="24"/>
              </w:rPr>
              <w:t>8:00a.m.</w:t>
            </w:r>
          </w:p>
        </w:tc>
        <w:tc>
          <w:tcPr>
            <w:tcW w:w="600" w:type="pct"/>
            <w:vMerge w:val="restar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End Time</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4"/>
                <w:szCs w:val="24"/>
              </w:rPr>
              <w:t>4:00 p.m.</w:t>
            </w:r>
          </w:p>
        </w:tc>
        <w:tc>
          <w:tcPr>
            <w:tcW w:w="500" w:type="pct"/>
            <w:vMerge w:val="restart"/>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Hours/Week</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4"/>
                <w:szCs w:val="24"/>
              </w:rPr>
              <w:t>37.5</w:t>
            </w:r>
          </w:p>
        </w:tc>
        <w:tc>
          <w:tcPr>
            <w:tcW w:w="1400" w:type="pct"/>
            <w:gridSpan w:val="7"/>
            <w:tcBorders>
              <w:top w:val="nil"/>
              <w:left w:val="nil"/>
              <w:bottom w:val="nil"/>
              <w:right w:val="nil"/>
            </w:tcBorders>
            <w:shd w:val="clear" w:color="auto" w:fill="C0C0C0"/>
            <w:vAlign w:val="center"/>
            <w:hideMark/>
          </w:tcPr>
          <w:p w:rsidR="00B318D8" w:rsidRPr="00B318D8" w:rsidRDefault="00B318D8" w:rsidP="00B318D8">
            <w:pPr>
              <w:spacing w:before="100" w:beforeAutospacing="1" w:after="100" w:afterAutospacing="1"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Days Worked</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15"/>
                <w:szCs w:val="15"/>
              </w:rPr>
              <w:t>(Check all that apply)</w:t>
            </w:r>
          </w:p>
        </w:tc>
        <w:tc>
          <w:tcPr>
            <w:tcW w:w="1900" w:type="pct"/>
            <w:vMerge w:val="restart"/>
            <w:shd w:val="clear" w:color="auto" w:fill="C0C0C0"/>
            <w:vAlign w:val="center"/>
            <w:hideMark/>
          </w:tcPr>
          <w:p w:rsidR="00B318D8" w:rsidRPr="00B318D8" w:rsidRDefault="00B318D8" w:rsidP="00B318D8">
            <w:pPr>
              <w:spacing w:after="24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Explain any schedule variations:</w:t>
            </w:r>
          </w:p>
        </w:tc>
      </w:tr>
      <w:tr w:rsidR="00B318D8" w:rsidRPr="00B318D8" w:rsidTr="00B318D8">
        <w:trPr>
          <w:trHeight w:val="465"/>
          <w:tblCellSpacing w:w="15" w:type="dxa"/>
        </w:trPr>
        <w:tc>
          <w:tcPr>
            <w:tcW w:w="0" w:type="auto"/>
            <w:vMerge/>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p>
        </w:tc>
        <w:tc>
          <w:tcPr>
            <w:tcW w:w="0" w:type="auto"/>
            <w:vMerge/>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p>
        </w:tc>
        <w:tc>
          <w:tcPr>
            <w:tcW w:w="0" w:type="auto"/>
            <w:vMerge/>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7" name="Picture 7" descr="http://www.occup.state.pa.us/Print/No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ccup.state.pa.us/Print/NoCheck.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M</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6" name="Picture 6" descr="http://www.occup.state.pa.us/Print/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ccup.state.pa.us/Print/Chec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T</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5" name="Picture 5" descr="http://www.occup.state.pa.us/Print/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ccup.state.pa.us/Print/Chec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W</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4" name="Picture 4" descr="http://www.occup.state.pa.us/Print/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ccup.state.pa.us/Print/Chec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T</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3" name="Picture 3" descr="http://www.occup.state.pa.us/Print/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ccup.state.pa.us/Print/Chec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F</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2" name="Picture 2" descr="http://www.occup.state.pa.us/Print/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ccup.state.pa.us/Print/Check.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00" w:type="pct"/>
            <w:tcBorders>
              <w:top w:val="nil"/>
              <w:left w:val="nil"/>
              <w:bottom w:val="nil"/>
              <w:right w:val="nil"/>
            </w:tcBorders>
            <w:shd w:val="clear" w:color="auto" w:fill="C0C0C0"/>
            <w:vAlign w:val="center"/>
            <w:hideMark/>
          </w:tcPr>
          <w:p w:rsidR="00B318D8" w:rsidRPr="00B318D8" w:rsidRDefault="00B318D8" w:rsidP="00B318D8">
            <w:pPr>
              <w:spacing w:after="0" w:line="240" w:lineRule="auto"/>
              <w:jc w:val="center"/>
              <w:rPr>
                <w:rFonts w:ascii="Times New Roman" w:eastAsia="Times New Roman" w:hAnsi="Times New Roman" w:cs="Times New Roman"/>
                <w:sz w:val="24"/>
                <w:szCs w:val="24"/>
              </w:rPr>
            </w:pPr>
            <w:r w:rsidRPr="00B318D8">
              <w:rPr>
                <w:rFonts w:ascii="Times New Roman" w:eastAsia="Times New Roman" w:hAnsi="Times New Roman" w:cs="Times New Roman"/>
                <w:sz w:val="20"/>
                <w:szCs w:val="20"/>
              </w:rPr>
              <w:t>S</w:t>
            </w:r>
            <w:r w:rsidRPr="00B318D8">
              <w:rPr>
                <w:rFonts w:ascii="Times New Roman" w:eastAsia="Times New Roman" w:hAnsi="Times New Roman" w:cs="Times New Roman"/>
                <w:sz w:val="20"/>
                <w:szCs w:val="20"/>
              </w:rPr>
              <w:br/>
            </w:r>
            <w:r>
              <w:rPr>
                <w:rFonts w:ascii="Times New Roman" w:eastAsia="Times New Roman" w:hAnsi="Times New Roman" w:cs="Times New Roman"/>
                <w:noProof/>
                <w:sz w:val="20"/>
                <w:szCs w:val="20"/>
              </w:rPr>
              <w:drawing>
                <wp:inline distT="0" distB="0" distL="0" distR="0">
                  <wp:extent cx="142875" cy="142875"/>
                  <wp:effectExtent l="0" t="0" r="9525" b="9525"/>
                  <wp:docPr id="1" name="Picture 1" descr="http://www.occup.state.pa.us/Print/NoCh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occup.state.pa.us/Print/NoCheck.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0" w:type="auto"/>
            <w:vMerge/>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4"/>
      </w:tblGrid>
      <w:tr w:rsidR="00B318D8" w:rsidRPr="00B318D8" w:rsidTr="00B318D8">
        <w:trPr>
          <w:tblCellSpacing w:w="15"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b/>
                <w:bCs/>
                <w:sz w:val="20"/>
                <w:szCs w:val="20"/>
              </w:rPr>
              <w:t>Position Purpose:</w:t>
            </w:r>
            <w:r w:rsidRPr="00B318D8">
              <w:rPr>
                <w:rFonts w:ascii="Times New Roman" w:eastAsia="Times New Roman" w:hAnsi="Times New Roman" w:cs="Times New Roman"/>
                <w:sz w:val="20"/>
                <w:szCs w:val="20"/>
              </w:rPr>
              <w:t xml:space="preserve"> Describe the primary purpose of this position and how it contributes to the organization’s objectives. Example: </w:t>
            </w:r>
            <w:r w:rsidRPr="00B318D8">
              <w:rPr>
                <w:rFonts w:ascii="Times New Roman" w:eastAsia="Times New Roman" w:hAnsi="Times New Roman" w:cs="Times New Roman"/>
                <w:i/>
                <w:iCs/>
                <w:sz w:val="20"/>
                <w:szCs w:val="20"/>
              </w:rPr>
              <w:t xml:space="preserve">Provides clerical and office support within the Division to ensure its operations are conducted efficiently and effectively.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r>
            <w:r w:rsidR="00C9770B">
              <w:rPr>
                <w:rFonts w:ascii="Times New Roman" w:eastAsia="Times New Roman" w:hAnsi="Times New Roman" w:cs="Times New Roman"/>
                <w:sz w:val="24"/>
                <w:szCs w:val="24"/>
              </w:rPr>
              <w:t xml:space="preserve">Ensures Local Workforce Development Boards (LWDBs), fiscal agent functionaries, and subcontractors are in </w:t>
            </w:r>
            <w:r w:rsidR="00866DC8" w:rsidRPr="00866DC8">
              <w:rPr>
                <w:rFonts w:ascii="Times New Roman" w:eastAsia="Times New Roman" w:hAnsi="Times New Roman" w:cs="Times New Roman"/>
                <w:sz w:val="24"/>
                <w:szCs w:val="24"/>
              </w:rPr>
              <w:t>compliance with the Workforce Innova</w:t>
            </w:r>
            <w:r w:rsidR="00C9770B">
              <w:rPr>
                <w:rFonts w:ascii="Times New Roman" w:eastAsia="Times New Roman" w:hAnsi="Times New Roman" w:cs="Times New Roman"/>
                <w:sz w:val="24"/>
                <w:szCs w:val="24"/>
              </w:rPr>
              <w:t>tion and Opportunity Act (WIOA)</w:t>
            </w:r>
            <w:r w:rsidR="00866DC8" w:rsidRPr="00866DC8">
              <w:rPr>
                <w:rFonts w:ascii="Times New Roman" w:eastAsia="Times New Roman" w:hAnsi="Times New Roman" w:cs="Times New Roman"/>
                <w:sz w:val="24"/>
                <w:szCs w:val="24"/>
              </w:rPr>
              <w:t xml:space="preserve"> and various other federal and state workforce and financial laws, regulations and policies through oversight, on-site visits, and desk reviews of reports and docume</w:t>
            </w:r>
            <w:r w:rsidR="00C9770B">
              <w:rPr>
                <w:rFonts w:ascii="Times New Roman" w:eastAsia="Times New Roman" w:hAnsi="Times New Roman" w:cs="Times New Roman"/>
                <w:sz w:val="24"/>
                <w:szCs w:val="24"/>
              </w:rPr>
              <w:t>nts</w:t>
            </w:r>
            <w:r w:rsidR="00866DC8" w:rsidRPr="00866DC8">
              <w:rPr>
                <w:rFonts w:ascii="Times New Roman" w:eastAsia="Times New Roman" w:hAnsi="Times New Roman" w:cs="Times New Roman"/>
                <w:sz w:val="24"/>
                <w:szCs w:val="24"/>
              </w:rPr>
              <w:t>. Evaluate administrative requirements for grants and payments and coordinate technical assistance to LWDBs to support state and local workforce development goals and objectives.</w:t>
            </w:r>
          </w:p>
        </w:tc>
      </w:tr>
      <w:tr w:rsidR="00B318D8" w:rsidRPr="00B318D8" w:rsidTr="00B318D8">
        <w:trPr>
          <w:tblCellSpacing w:w="15" w:type="dxa"/>
        </w:trPr>
        <w:tc>
          <w:tcPr>
            <w:tcW w:w="5000" w:type="pct"/>
            <w:tcBorders>
              <w:top w:val="outset" w:sz="6" w:space="0" w:color="auto"/>
              <w:left w:val="outset" w:sz="6" w:space="0" w:color="auto"/>
              <w:bottom w:val="outset" w:sz="6" w:space="0" w:color="auto"/>
              <w:right w:val="outset" w:sz="6" w:space="0" w:color="auto"/>
            </w:tcBorders>
            <w:shd w:val="clear" w:color="auto" w:fill="C0C0C0"/>
            <w:vAlign w:val="center"/>
            <w:hideMark/>
          </w:tcPr>
          <w:p w:rsidR="008B3089" w:rsidRDefault="00B318D8" w:rsidP="00866DC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b/>
                <w:bCs/>
                <w:sz w:val="20"/>
                <w:szCs w:val="20"/>
              </w:rPr>
              <w:t>Description of Duties:</w:t>
            </w:r>
            <w:r w:rsidRPr="00B318D8">
              <w:rPr>
                <w:rFonts w:ascii="Times New Roman" w:eastAsia="Times New Roman" w:hAnsi="Times New Roman" w:cs="Times New Roman"/>
                <w:sz w:val="20"/>
                <w:szCs w:val="20"/>
              </w:rPr>
              <w:t xml:space="preserve"> Describe in detail the duties and responsibilities assigned to this position. Descriptions should include the major end result of the task. Example: </w:t>
            </w:r>
            <w:r w:rsidRPr="00B318D8">
              <w:rPr>
                <w:rFonts w:ascii="Times New Roman" w:eastAsia="Times New Roman" w:hAnsi="Times New Roman" w:cs="Times New Roman"/>
                <w:i/>
                <w:iCs/>
                <w:sz w:val="20"/>
                <w:szCs w:val="20"/>
              </w:rPr>
              <w:t xml:space="preserve">Types correspondence, reports, and other various documents from handwritten drafts for review and signature of the supervisor. </w:t>
            </w:r>
            <w:r w:rsidRPr="00B318D8">
              <w:rPr>
                <w:rFonts w:ascii="Times New Roman" w:eastAsia="Times New Roman" w:hAnsi="Times New Roman" w:cs="Times New Roman"/>
                <w:i/>
                <w:iCs/>
                <w:sz w:val="20"/>
                <w:szCs w:val="20"/>
              </w:rPr>
              <w:br/>
            </w:r>
          </w:p>
          <w:p w:rsidR="00424033" w:rsidRPr="005173F4" w:rsidRDefault="008B3089" w:rsidP="008B3089">
            <w:pPr>
              <w:pStyle w:val="NoSpacing"/>
              <w:rPr>
                <w:rFonts w:ascii="Times New Roman" w:eastAsia="Times New Roman" w:hAnsi="Times New Roman" w:cs="Times New Roman"/>
                <w:sz w:val="24"/>
                <w:szCs w:val="24"/>
              </w:rPr>
            </w:pPr>
            <w:r w:rsidRPr="005173F4">
              <w:rPr>
                <w:rFonts w:ascii="Times New Roman" w:eastAsia="Times New Roman" w:hAnsi="Times New Roman" w:cs="Times New Roman"/>
                <w:sz w:val="24"/>
                <w:szCs w:val="24"/>
              </w:rPr>
              <w:t>Communicate, and seek supervisory guidance, on any areas of concern to immediate supervisor that may have a financial, leg</w:t>
            </w:r>
            <w:r w:rsidR="005173F4">
              <w:rPr>
                <w:rFonts w:ascii="Times New Roman" w:eastAsia="Times New Roman" w:hAnsi="Times New Roman" w:cs="Times New Roman"/>
                <w:sz w:val="24"/>
                <w:szCs w:val="24"/>
              </w:rPr>
              <w:t>al, or political impact on the B</w:t>
            </w:r>
            <w:r w:rsidRPr="005173F4">
              <w:rPr>
                <w:rFonts w:ascii="Times New Roman" w:eastAsia="Times New Roman" w:hAnsi="Times New Roman" w:cs="Times New Roman"/>
                <w:sz w:val="24"/>
                <w:szCs w:val="24"/>
              </w:rPr>
              <w:t xml:space="preserve">ureau prior to carrying out duties and responsibilities. </w:t>
            </w:r>
          </w:p>
          <w:p w:rsidR="00BB3FD6" w:rsidRPr="005173F4" w:rsidRDefault="00BB3FD6" w:rsidP="00866DC8">
            <w:pPr>
              <w:spacing w:after="0" w:line="240" w:lineRule="auto"/>
              <w:rPr>
                <w:rFonts w:ascii="Times New Roman" w:eastAsia="Times New Roman" w:hAnsi="Times New Roman" w:cs="Times New Roman"/>
                <w:sz w:val="24"/>
                <w:szCs w:val="24"/>
              </w:rPr>
            </w:pPr>
          </w:p>
          <w:p w:rsidR="00866DC8" w:rsidRDefault="00BB3FD6" w:rsidP="00866DC8">
            <w:pPr>
              <w:spacing w:after="0" w:line="240" w:lineRule="auto"/>
              <w:rPr>
                <w:rFonts w:ascii="Times New Roman" w:eastAsia="Times New Roman" w:hAnsi="Times New Roman" w:cs="Times New Roman"/>
                <w:sz w:val="24"/>
                <w:szCs w:val="24"/>
              </w:rPr>
            </w:pPr>
            <w:r w:rsidRPr="005173F4">
              <w:rPr>
                <w:rFonts w:ascii="Times New Roman" w:eastAsia="Times New Roman" w:hAnsi="Times New Roman" w:cs="Times New Roman"/>
                <w:sz w:val="24"/>
                <w:szCs w:val="24"/>
              </w:rPr>
              <w:t>Primary Duties:</w:t>
            </w:r>
            <w:r>
              <w:rPr>
                <w:rFonts w:ascii="Times New Roman" w:eastAsia="Times New Roman" w:hAnsi="Times New Roman" w:cs="Times New Roman"/>
                <w:sz w:val="24"/>
                <w:szCs w:val="24"/>
              </w:rPr>
              <w:t xml:space="preserve"> </w:t>
            </w:r>
            <w:r w:rsidR="00B318D8" w:rsidRPr="00B318D8">
              <w:rPr>
                <w:rFonts w:ascii="Times New Roman" w:eastAsia="Times New Roman" w:hAnsi="Times New Roman" w:cs="Times New Roman"/>
                <w:sz w:val="24"/>
                <w:szCs w:val="24"/>
              </w:rPr>
              <w:br/>
            </w:r>
            <w:r w:rsidR="00866DC8" w:rsidRPr="00866DC8">
              <w:rPr>
                <w:rFonts w:ascii="Times New Roman" w:eastAsia="Times New Roman" w:hAnsi="Times New Roman" w:cs="Times New Roman"/>
                <w:sz w:val="24"/>
                <w:szCs w:val="24"/>
              </w:rPr>
              <w:t>• Provide technical assistance to LWDBs, PA CareerLink</w:t>
            </w:r>
            <w:r w:rsidR="00866DC8" w:rsidRPr="00EC4B5F">
              <w:rPr>
                <w:rFonts w:ascii="Times New Roman" w:eastAsia="Times New Roman" w:hAnsi="Times New Roman" w:cs="Times New Roman"/>
                <w:sz w:val="24"/>
                <w:szCs w:val="24"/>
                <w:vertAlign w:val="superscript"/>
              </w:rPr>
              <w:t>®</w:t>
            </w:r>
            <w:r w:rsidR="00866DC8" w:rsidRPr="00866DC8">
              <w:rPr>
                <w:rFonts w:ascii="Times New Roman" w:eastAsia="Times New Roman" w:hAnsi="Times New Roman" w:cs="Times New Roman"/>
                <w:sz w:val="24"/>
                <w:szCs w:val="24"/>
              </w:rPr>
              <w:t xml:space="preserve"> offices, county commissioners' offices, and other workforce stakeholders to meet goals and objectives of workforce development programs, including quality customer service and continuous improvement strategies; promote team approach by coordinating efforts wi</w:t>
            </w:r>
            <w:r w:rsidR="00C9770B">
              <w:rPr>
                <w:rFonts w:ascii="Times New Roman" w:eastAsia="Times New Roman" w:hAnsi="Times New Roman" w:cs="Times New Roman"/>
                <w:sz w:val="24"/>
                <w:szCs w:val="24"/>
              </w:rPr>
              <w:t>th PA State Workforce Development</w:t>
            </w:r>
            <w:r w:rsidR="00866DC8" w:rsidRPr="00866DC8">
              <w:rPr>
                <w:rFonts w:ascii="Times New Roman" w:eastAsia="Times New Roman" w:hAnsi="Times New Roman" w:cs="Times New Roman"/>
                <w:sz w:val="24"/>
                <w:szCs w:val="24"/>
              </w:rPr>
              <w:t xml:space="preserve"> Board and other workforce partners.</w:t>
            </w:r>
          </w:p>
          <w:p w:rsidR="005173F4" w:rsidRPr="00866DC8" w:rsidRDefault="005173F4" w:rsidP="00866DC8">
            <w:pPr>
              <w:spacing w:after="0" w:line="240" w:lineRule="auto"/>
              <w:rPr>
                <w:rFonts w:ascii="Times New Roman" w:eastAsia="Times New Roman" w:hAnsi="Times New Roman" w:cs="Times New Roman"/>
                <w:sz w:val="24"/>
                <w:szCs w:val="24"/>
              </w:rPr>
            </w:pPr>
          </w:p>
          <w:p w:rsidR="00D10110"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Independently conduct on-site visits within assigned </w:t>
            </w:r>
            <w:r w:rsidR="00C9770B">
              <w:rPr>
                <w:rFonts w:ascii="Times New Roman" w:eastAsia="Times New Roman" w:hAnsi="Times New Roman" w:cs="Times New Roman"/>
                <w:sz w:val="24"/>
                <w:szCs w:val="24"/>
              </w:rPr>
              <w:t>Local Workforce Development Areas (</w:t>
            </w:r>
            <w:r w:rsidRPr="00866DC8">
              <w:rPr>
                <w:rFonts w:ascii="Times New Roman" w:eastAsia="Times New Roman" w:hAnsi="Times New Roman" w:cs="Times New Roman"/>
                <w:sz w:val="24"/>
                <w:szCs w:val="24"/>
              </w:rPr>
              <w:t>LWDAs</w:t>
            </w:r>
            <w:r w:rsidR="00C9770B">
              <w:rPr>
                <w:rFonts w:ascii="Times New Roman" w:eastAsia="Times New Roman" w:hAnsi="Times New Roman" w:cs="Times New Roman"/>
                <w:sz w:val="24"/>
                <w:szCs w:val="24"/>
              </w:rPr>
              <w:t>)</w:t>
            </w:r>
            <w:r w:rsidRPr="00866DC8">
              <w:rPr>
                <w:rFonts w:ascii="Times New Roman" w:eastAsia="Times New Roman" w:hAnsi="Times New Roman" w:cs="Times New Roman"/>
                <w:sz w:val="24"/>
                <w:szCs w:val="24"/>
              </w:rPr>
              <w:t xml:space="preserve"> for comprehensive compliance reviews of: fiscal agents' financial and procurement systems; LWDB composition and organization; LWDA oversight of contractors' implementation of quality services and achievement of negotiated outcomes; and </w:t>
            </w:r>
            <w:r w:rsidR="00A21C6F">
              <w:rPr>
                <w:rFonts w:ascii="Times New Roman" w:eastAsia="Times New Roman" w:hAnsi="Times New Roman" w:cs="Times New Roman"/>
                <w:sz w:val="24"/>
                <w:szCs w:val="24"/>
              </w:rPr>
              <w:t xml:space="preserve">National </w:t>
            </w:r>
            <w:r w:rsidR="00A21C6F">
              <w:rPr>
                <w:rFonts w:ascii="Times New Roman" w:eastAsia="Times New Roman" w:hAnsi="Times New Roman" w:cs="Times New Roman"/>
                <w:sz w:val="24"/>
                <w:szCs w:val="24"/>
              </w:rPr>
              <w:lastRenderedPageBreak/>
              <w:t>Dislocated Worker Grants (</w:t>
            </w:r>
            <w:r w:rsidRPr="00866DC8">
              <w:rPr>
                <w:rFonts w:ascii="Times New Roman" w:eastAsia="Times New Roman" w:hAnsi="Times New Roman" w:cs="Times New Roman"/>
                <w:sz w:val="24"/>
                <w:szCs w:val="24"/>
              </w:rPr>
              <w:t>N</w:t>
            </w:r>
            <w:r w:rsidR="005173F4">
              <w:rPr>
                <w:rFonts w:ascii="Times New Roman" w:eastAsia="Times New Roman" w:hAnsi="Times New Roman" w:cs="Times New Roman"/>
                <w:sz w:val="24"/>
                <w:szCs w:val="24"/>
              </w:rPr>
              <w:t>DWG</w:t>
            </w:r>
            <w:r w:rsidR="00A21C6F">
              <w:rPr>
                <w:rFonts w:ascii="Times New Roman" w:eastAsia="Times New Roman" w:hAnsi="Times New Roman" w:cs="Times New Roman"/>
                <w:sz w:val="24"/>
                <w:szCs w:val="24"/>
              </w:rPr>
              <w:t>s)</w:t>
            </w:r>
            <w:r w:rsidRPr="00866DC8">
              <w:rPr>
                <w:rFonts w:ascii="Times New Roman" w:eastAsia="Times New Roman" w:hAnsi="Times New Roman" w:cs="Times New Roman"/>
                <w:sz w:val="24"/>
                <w:szCs w:val="24"/>
              </w:rPr>
              <w:t xml:space="preserve"> and other grant programs; and discuss findings with LWDB and other staff following visits. P</w:t>
            </w:r>
            <w:r w:rsidR="00A21C6F">
              <w:rPr>
                <w:rFonts w:ascii="Times New Roman" w:eastAsia="Times New Roman" w:hAnsi="Times New Roman" w:cs="Times New Roman"/>
                <w:sz w:val="24"/>
                <w:szCs w:val="24"/>
              </w:rPr>
              <w:t>osition requires approximately 2</w:t>
            </w:r>
            <w:r w:rsidRPr="00866DC8">
              <w:rPr>
                <w:rFonts w:ascii="Times New Roman" w:eastAsia="Times New Roman" w:hAnsi="Times New Roman" w:cs="Times New Roman"/>
                <w:sz w:val="24"/>
                <w:szCs w:val="24"/>
              </w:rPr>
              <w:t>0% travel to assigned LWDAs and team monitoring visits, including overnight travel.</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Perform desk reviews of LWDB membership lists and other documents submitted by LWDBs for certification.</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Analyze Financial Status Reports and Requests for Funds to track spending patterns and availability of funds; Single Audit Reports to determine financial a</w:t>
            </w:r>
            <w:r w:rsidR="00A21C6F">
              <w:rPr>
                <w:rFonts w:ascii="Times New Roman" w:eastAsia="Times New Roman" w:hAnsi="Times New Roman" w:cs="Times New Roman"/>
                <w:sz w:val="24"/>
                <w:szCs w:val="24"/>
              </w:rPr>
              <w:t>ccountability and integrity; LWDA Operational Plans;</w:t>
            </w:r>
            <w:r w:rsidRPr="00866DC8">
              <w:rPr>
                <w:rFonts w:ascii="Times New Roman" w:eastAsia="Times New Roman" w:hAnsi="Times New Roman" w:cs="Times New Roman"/>
                <w:sz w:val="24"/>
                <w:szCs w:val="24"/>
              </w:rPr>
              <w:t xml:space="preserve"> and other documents to ascertain consistency and compliance with the Act; collect and assemble data; prepare reports for internal use detailing obligations, expenditures, and statistical information and activities.</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Prepare monitoring reports, within established timeframes, that provide analyses of LWDA administrative and operational systems; identify strengths, deficiencies, and areas of concern; recommend methods to rectify and resolve issues. Review and evaluate LWDB corrective action responses to determine adequacy of steps to address cited issues; conduct follow-up visits to ensure implementation of approved corrective action plans.</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Assist with review of LWDA </w:t>
            </w:r>
            <w:r w:rsidR="00EC4B5F">
              <w:rPr>
                <w:rFonts w:ascii="Times New Roman" w:eastAsia="Times New Roman" w:hAnsi="Times New Roman" w:cs="Times New Roman"/>
                <w:sz w:val="24"/>
                <w:szCs w:val="24"/>
              </w:rPr>
              <w:t>memoranda of understanding (MOUs)</w:t>
            </w:r>
            <w:r w:rsidRPr="00866DC8">
              <w:rPr>
                <w:rFonts w:ascii="Times New Roman" w:eastAsia="Times New Roman" w:hAnsi="Times New Roman" w:cs="Times New Roman"/>
                <w:sz w:val="24"/>
                <w:szCs w:val="24"/>
              </w:rPr>
              <w:t xml:space="preserve"> for accuracy, accountability, and compliance; maintain updated files for assigned LWDAs.</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Develop monitoring tools used to evaluate LWDBs and contractors; assist LWDA monitoring staff with developing local monitoring systems to meet local needs and objectives.</w:t>
            </w:r>
          </w:p>
          <w:p w:rsidR="00A21C6F" w:rsidRPr="00866DC8"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Participate in workgroups established by BWDA and partnering organizations. </w:t>
            </w:r>
          </w:p>
          <w:p w:rsidR="00D10110" w:rsidRDefault="00D10110" w:rsidP="00866DC8">
            <w:pPr>
              <w:spacing w:after="0" w:line="240" w:lineRule="auto"/>
              <w:rPr>
                <w:rFonts w:ascii="Times New Roman" w:eastAsia="Times New Roman" w:hAnsi="Times New Roman" w:cs="Times New Roman"/>
                <w:sz w:val="24"/>
                <w:szCs w:val="24"/>
              </w:rPr>
            </w:pPr>
          </w:p>
          <w:p w:rsidR="00D10110" w:rsidRPr="00866DC8" w:rsidRDefault="00D10110" w:rsidP="00866DC8">
            <w:pPr>
              <w:spacing w:after="0" w:line="240" w:lineRule="auto"/>
              <w:rPr>
                <w:rFonts w:ascii="Times New Roman" w:eastAsia="Times New Roman" w:hAnsi="Times New Roman" w:cs="Times New Roman"/>
                <w:sz w:val="24"/>
                <w:szCs w:val="24"/>
              </w:rPr>
            </w:pPr>
            <w:r w:rsidRPr="00DE2D47">
              <w:rPr>
                <w:rFonts w:ascii="Times New Roman" w:eastAsia="Times New Roman" w:hAnsi="Times New Roman" w:cs="Times New Roman"/>
                <w:sz w:val="24"/>
                <w:szCs w:val="24"/>
              </w:rPr>
              <w:t>• Participate in regular staff</w:t>
            </w:r>
            <w:r w:rsidR="00F673A6" w:rsidRPr="00DE2D47">
              <w:rPr>
                <w:rFonts w:ascii="Times New Roman" w:eastAsia="Times New Roman" w:hAnsi="Times New Roman" w:cs="Times New Roman"/>
                <w:sz w:val="24"/>
                <w:szCs w:val="24"/>
              </w:rPr>
              <w:t xml:space="preserve"> meetings and</w:t>
            </w:r>
            <w:r w:rsidRPr="00DE2D47">
              <w:rPr>
                <w:rFonts w:ascii="Times New Roman" w:eastAsia="Times New Roman" w:hAnsi="Times New Roman" w:cs="Times New Roman"/>
                <w:sz w:val="24"/>
                <w:szCs w:val="24"/>
              </w:rPr>
              <w:t xml:space="preserve"> training sessions</w:t>
            </w:r>
            <w:r w:rsidR="00F673A6" w:rsidRPr="00DE2D47">
              <w:rPr>
                <w:rFonts w:ascii="Times New Roman" w:eastAsia="Times New Roman" w:hAnsi="Times New Roman" w:cs="Times New Roman"/>
                <w:sz w:val="24"/>
                <w:szCs w:val="24"/>
              </w:rPr>
              <w:t xml:space="preserve"> in-person or via conference call. Trave</w:t>
            </w:r>
            <w:r w:rsidR="00EE37BD" w:rsidRPr="00DE2D47">
              <w:rPr>
                <w:rFonts w:ascii="Times New Roman" w:eastAsia="Times New Roman" w:hAnsi="Times New Roman" w:cs="Times New Roman"/>
                <w:sz w:val="24"/>
                <w:szCs w:val="24"/>
              </w:rPr>
              <w:t>l to Harrisburg for these meetings and sessions will be periodically required.</w:t>
            </w:r>
          </w:p>
          <w:p w:rsidR="00A21C6F" w:rsidRDefault="00A21C6F" w:rsidP="00866DC8">
            <w:pPr>
              <w:spacing w:after="0" w:line="240" w:lineRule="auto"/>
              <w:rPr>
                <w:rFonts w:ascii="Times New Roman" w:eastAsia="Times New Roman" w:hAnsi="Times New Roman" w:cs="Times New Roman"/>
                <w:sz w:val="24"/>
                <w:szCs w:val="24"/>
              </w:rPr>
            </w:pPr>
          </w:p>
          <w:p w:rsidR="00866DC8" w:rsidRP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Participate in confidential investigations of alleged incidents of fraud or illegal activities occurring in assigned PA CareerLink</w:t>
            </w:r>
            <w:r w:rsidRPr="00EC4B5F">
              <w:rPr>
                <w:rFonts w:ascii="Times New Roman" w:eastAsia="Times New Roman" w:hAnsi="Times New Roman" w:cs="Times New Roman"/>
                <w:sz w:val="24"/>
                <w:szCs w:val="24"/>
                <w:vertAlign w:val="superscript"/>
              </w:rPr>
              <w:t>®</w:t>
            </w:r>
            <w:r w:rsidRPr="00866DC8">
              <w:rPr>
                <w:rFonts w:ascii="Times New Roman" w:eastAsia="Times New Roman" w:hAnsi="Times New Roman" w:cs="Times New Roman"/>
                <w:sz w:val="24"/>
                <w:szCs w:val="24"/>
              </w:rPr>
              <w:t xml:space="preserve"> offices and LWDAs.</w:t>
            </w:r>
          </w:p>
          <w:p w:rsidR="00A21C6F" w:rsidRDefault="00A21C6F" w:rsidP="00866DC8">
            <w:pPr>
              <w:spacing w:after="0" w:line="240" w:lineRule="auto"/>
              <w:rPr>
                <w:rFonts w:ascii="Times New Roman" w:eastAsia="Times New Roman" w:hAnsi="Times New Roman" w:cs="Times New Roman"/>
                <w:sz w:val="24"/>
                <w:szCs w:val="24"/>
              </w:rPr>
            </w:pPr>
          </w:p>
          <w:p w:rsidR="00866DC8" w:rsidRP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Represent BWDA at local, regional, state, and national conferences; prepare reports on topics discussed. Report on activities in Pennsylvania to other agencies and states; interpret federal regulations and state policies during meetings.</w:t>
            </w:r>
          </w:p>
          <w:p w:rsidR="00A21C6F" w:rsidRDefault="00A21C6F" w:rsidP="00866DC8">
            <w:pPr>
              <w:spacing w:after="0" w:line="240" w:lineRule="auto"/>
              <w:rPr>
                <w:rFonts w:ascii="Times New Roman" w:eastAsia="Times New Roman" w:hAnsi="Times New Roman" w:cs="Times New Roman"/>
                <w:sz w:val="24"/>
                <w:szCs w:val="24"/>
              </w:rPr>
            </w:pPr>
          </w:p>
          <w:p w:rsidR="00866DC8" w:rsidRP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Maintain ongoing communication with supervisor on all work activities, timeframes, identified problems, and recommended solutions through reports, scheduled staff meetings, and informal discussions; provide information about work activities for inclusion in reports.</w:t>
            </w:r>
          </w:p>
          <w:p w:rsidR="00A21C6F" w:rsidRDefault="00A21C6F" w:rsidP="00866DC8">
            <w:pPr>
              <w:spacing w:after="0" w:line="240" w:lineRule="auto"/>
              <w:rPr>
                <w:rFonts w:ascii="Times New Roman" w:eastAsia="Times New Roman" w:hAnsi="Times New Roman" w:cs="Times New Roman"/>
                <w:sz w:val="24"/>
                <w:szCs w:val="24"/>
              </w:rPr>
            </w:pPr>
          </w:p>
          <w:p w:rsidR="00866DC8" w:rsidRP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Use and comply with provisions of all current manuals, handbooks, and other documents derived from federal, state, or BWDA policies and procedures.</w:t>
            </w:r>
          </w:p>
          <w:p w:rsidR="00A21C6F" w:rsidRDefault="00A21C6F" w:rsidP="00866DC8">
            <w:pPr>
              <w:spacing w:after="0" w:line="240" w:lineRule="auto"/>
              <w:rPr>
                <w:rFonts w:ascii="Times New Roman" w:eastAsia="Times New Roman" w:hAnsi="Times New Roman" w:cs="Times New Roman"/>
                <w:sz w:val="24"/>
                <w:szCs w:val="24"/>
              </w:rPr>
            </w:pPr>
          </w:p>
          <w:p w:rsidR="00866DC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Prepare bi-weekly activity report</w:t>
            </w:r>
            <w:r w:rsidR="00A62EAC">
              <w:rPr>
                <w:rFonts w:ascii="Times New Roman" w:eastAsia="Times New Roman" w:hAnsi="Times New Roman" w:cs="Times New Roman"/>
                <w:sz w:val="24"/>
                <w:szCs w:val="24"/>
              </w:rPr>
              <w:t>, updated</w:t>
            </w:r>
            <w:r w:rsidRPr="00866DC8">
              <w:rPr>
                <w:rFonts w:ascii="Times New Roman" w:eastAsia="Times New Roman" w:hAnsi="Times New Roman" w:cs="Times New Roman"/>
                <w:sz w:val="24"/>
                <w:szCs w:val="24"/>
              </w:rPr>
              <w:t xml:space="preserve"> </w:t>
            </w:r>
            <w:r w:rsidR="00A62EAC">
              <w:rPr>
                <w:rFonts w:ascii="Times New Roman" w:eastAsia="Times New Roman" w:hAnsi="Times New Roman" w:cs="Times New Roman"/>
                <w:sz w:val="24"/>
                <w:szCs w:val="24"/>
              </w:rPr>
              <w:t xml:space="preserve">on a weekly basis, </w:t>
            </w:r>
            <w:r w:rsidRPr="00866DC8">
              <w:rPr>
                <w:rFonts w:ascii="Times New Roman" w:eastAsia="Times New Roman" w:hAnsi="Times New Roman" w:cs="Times New Roman"/>
                <w:sz w:val="24"/>
                <w:szCs w:val="24"/>
              </w:rPr>
              <w:t>summarizing accomplishments, issues, and upcoming activities.</w:t>
            </w:r>
          </w:p>
          <w:p w:rsidR="00BB3FD6" w:rsidRDefault="00BB3FD6" w:rsidP="00866DC8">
            <w:pPr>
              <w:spacing w:after="0" w:line="240" w:lineRule="auto"/>
              <w:rPr>
                <w:rFonts w:ascii="Times New Roman" w:eastAsia="Times New Roman" w:hAnsi="Times New Roman" w:cs="Times New Roman"/>
                <w:sz w:val="24"/>
                <w:szCs w:val="24"/>
              </w:rPr>
            </w:pPr>
          </w:p>
          <w:p w:rsidR="00BB3FD6" w:rsidRDefault="00BB3FD6" w:rsidP="00866DC8">
            <w:pPr>
              <w:spacing w:after="0" w:line="240" w:lineRule="auto"/>
              <w:rPr>
                <w:rFonts w:ascii="Times New Roman" w:eastAsia="Times New Roman" w:hAnsi="Times New Roman" w:cs="Times New Roman"/>
                <w:sz w:val="24"/>
                <w:szCs w:val="24"/>
              </w:rPr>
            </w:pPr>
            <w:r w:rsidRPr="00EC4B5F">
              <w:rPr>
                <w:rFonts w:ascii="Times New Roman" w:eastAsia="Times New Roman" w:hAnsi="Times New Roman" w:cs="Times New Roman"/>
                <w:sz w:val="24"/>
                <w:szCs w:val="24"/>
              </w:rPr>
              <w:t xml:space="preserve">Secondary Duties: </w:t>
            </w:r>
          </w:p>
          <w:p w:rsidR="00EC4B5F" w:rsidRDefault="00EC4B5F" w:rsidP="00EC4B5F">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needed, may assist with review of Local Plans</w:t>
            </w:r>
          </w:p>
          <w:p w:rsidR="00EC4B5F" w:rsidRDefault="00EC4B5F" w:rsidP="00EC4B5F">
            <w:pPr>
              <w:spacing w:after="0" w:line="240" w:lineRule="auto"/>
              <w:rPr>
                <w:rFonts w:ascii="Times New Roman" w:eastAsia="Times New Roman" w:hAnsi="Times New Roman" w:cs="Times New Roman"/>
                <w:sz w:val="24"/>
                <w:szCs w:val="24"/>
              </w:rPr>
            </w:pPr>
          </w:p>
          <w:p w:rsidR="00EC4B5F" w:rsidRDefault="00EC4B5F" w:rsidP="00EC4B5F">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needed, may assist with review of grant proposals</w:t>
            </w:r>
          </w:p>
          <w:p w:rsidR="00EC4B5F" w:rsidRDefault="00EC4B5F" w:rsidP="00EC4B5F">
            <w:pPr>
              <w:spacing w:after="0" w:line="240" w:lineRule="auto"/>
              <w:rPr>
                <w:rFonts w:ascii="Times New Roman" w:eastAsia="Times New Roman" w:hAnsi="Times New Roman" w:cs="Times New Roman"/>
                <w:sz w:val="24"/>
                <w:szCs w:val="24"/>
              </w:rPr>
            </w:pPr>
          </w:p>
          <w:p w:rsidR="00EC4B5F" w:rsidRDefault="00EC4B5F" w:rsidP="00EC4B5F">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needed, may assist other work units within BWDA for special projects, etc.</w:t>
            </w:r>
          </w:p>
          <w:p w:rsidR="00BB3FD6" w:rsidRPr="00866DC8" w:rsidRDefault="00BB3FD6" w:rsidP="00866DC8">
            <w:pPr>
              <w:spacing w:after="0" w:line="240" w:lineRule="auto"/>
              <w:rPr>
                <w:rFonts w:ascii="Times New Roman" w:eastAsia="Times New Roman" w:hAnsi="Times New Roman" w:cs="Times New Roman"/>
                <w:sz w:val="24"/>
                <w:szCs w:val="24"/>
              </w:rPr>
            </w:pPr>
          </w:p>
          <w:p w:rsidR="00B318D8" w:rsidRPr="00B318D8" w:rsidRDefault="00866DC8" w:rsidP="00866DC8">
            <w:pPr>
              <w:spacing w:after="0" w:line="240" w:lineRule="auto"/>
              <w:rPr>
                <w:rFonts w:ascii="Times New Roman" w:eastAsia="Times New Roman" w:hAnsi="Times New Roman" w:cs="Times New Roman"/>
                <w:sz w:val="24"/>
                <w:szCs w:val="24"/>
              </w:rPr>
            </w:pPr>
            <w:r w:rsidRPr="00866DC8">
              <w:rPr>
                <w:rFonts w:ascii="Times New Roman" w:eastAsia="Times New Roman" w:hAnsi="Times New Roman" w:cs="Times New Roman"/>
                <w:sz w:val="24"/>
                <w:szCs w:val="24"/>
              </w:rPr>
              <w:t>• Perform related work and duties as required.</w:t>
            </w:r>
          </w:p>
        </w:tc>
      </w:tr>
    </w:tbl>
    <w:p w:rsidR="00B318D8" w:rsidRPr="00B318D8" w:rsidRDefault="00B318D8" w:rsidP="00B318D8">
      <w:pPr>
        <w:spacing w:after="0" w:line="240" w:lineRule="auto"/>
        <w:rPr>
          <w:rFonts w:ascii="Times New Roman" w:eastAsia="Times New Roman" w:hAnsi="Times New Roman" w:cs="Times New Roman"/>
          <w:vanish/>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44"/>
      </w:tblGrid>
      <w:tr w:rsidR="00B318D8" w:rsidRPr="00B318D8" w:rsidTr="008B3089">
        <w:trPr>
          <w:tblCellSpacing w:w="15" w:type="dxa"/>
        </w:trPr>
        <w:tc>
          <w:tcPr>
            <w:tcW w:w="4968" w:type="pct"/>
            <w:tcBorders>
              <w:top w:val="outset" w:sz="6" w:space="0" w:color="auto"/>
              <w:left w:val="outset" w:sz="6" w:space="0" w:color="auto"/>
              <w:bottom w:val="outset" w:sz="6" w:space="0" w:color="auto"/>
              <w:right w:val="outset" w:sz="6" w:space="0" w:color="auto"/>
            </w:tcBorders>
            <w:vAlign w:val="center"/>
            <w:hideMark/>
          </w:tcPr>
          <w:p w:rsid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b/>
                <w:bCs/>
                <w:i/>
                <w:iCs/>
                <w:sz w:val="20"/>
                <w:szCs w:val="20"/>
              </w:rPr>
              <w:t>Decision Making:</w:t>
            </w:r>
            <w:r w:rsidRPr="00B318D8">
              <w:rPr>
                <w:rFonts w:ascii="Times New Roman" w:eastAsia="Times New Roman" w:hAnsi="Times New Roman" w:cs="Times New Roman"/>
                <w:i/>
                <w:iCs/>
                <w:sz w:val="20"/>
                <w:szCs w:val="20"/>
              </w:rPr>
              <w:t xml:space="preserve"> Describe the types of decisions made by the incumbent of this position and the types of decisions referred to others. Identify the problems or issues that can be resolved at the level of this position, versus those that must be referred to the supervisor. Example: In response to a customer inquiry, this work involves researching the status of an activity and preparing a formal response </w:t>
            </w:r>
            <w:r w:rsidR="00A21C6F">
              <w:rPr>
                <w:rFonts w:ascii="Times New Roman" w:eastAsia="Times New Roman" w:hAnsi="Times New Roman" w:cs="Times New Roman"/>
                <w:i/>
                <w:iCs/>
                <w:sz w:val="20"/>
                <w:szCs w:val="20"/>
              </w:rPr>
              <w:t>for the supervisor’s signature.</w:t>
            </w:r>
          </w:p>
          <w:p w:rsidR="008B3089" w:rsidRDefault="008B3089" w:rsidP="00B318D8">
            <w:pPr>
              <w:spacing w:after="0" w:line="240" w:lineRule="auto"/>
              <w:rPr>
                <w:rFonts w:ascii="Times New Roman" w:eastAsia="Times New Roman" w:hAnsi="Times New Roman" w:cs="Times New Roman"/>
                <w:sz w:val="24"/>
                <w:szCs w:val="24"/>
              </w:rPr>
            </w:pPr>
          </w:p>
          <w:p w:rsidR="008B3089" w:rsidRPr="006135B4" w:rsidRDefault="008B3089" w:rsidP="008B3089">
            <w:pPr>
              <w:spacing w:after="0"/>
              <w:rPr>
                <w:rFonts w:ascii="Times New Roman" w:hAnsi="Times New Roman" w:cs="Times New Roman"/>
                <w:sz w:val="24"/>
                <w:szCs w:val="24"/>
              </w:rPr>
            </w:pPr>
            <w:r w:rsidRPr="00A21C6F">
              <w:rPr>
                <w:rFonts w:ascii="Times New Roman" w:hAnsi="Times New Roman" w:cs="Times New Roman"/>
                <w:sz w:val="24"/>
                <w:szCs w:val="24"/>
              </w:rPr>
              <w:t>Employee exercises independent judgment and action within the limits of regulation, existing policies, and as prescribed by supervisor.</w:t>
            </w:r>
            <w:r>
              <w:rPr>
                <w:rFonts w:ascii="Times New Roman" w:hAnsi="Times New Roman" w:cs="Times New Roman"/>
                <w:sz w:val="24"/>
                <w:szCs w:val="24"/>
              </w:rPr>
              <w:t xml:space="preserve"> </w:t>
            </w:r>
          </w:p>
          <w:p w:rsidR="008B3089" w:rsidRPr="00B318D8" w:rsidRDefault="008B3089" w:rsidP="00B318D8">
            <w:pPr>
              <w:spacing w:after="0" w:line="240" w:lineRule="auto"/>
              <w:rPr>
                <w:rFonts w:ascii="Times New Roman" w:eastAsia="Times New Roman" w:hAnsi="Times New Roman" w:cs="Times New Roman"/>
                <w:sz w:val="24"/>
                <w:szCs w:val="24"/>
              </w:rPr>
            </w:pPr>
          </w:p>
        </w:tc>
      </w:tr>
      <w:tr w:rsidR="00B318D8" w:rsidRPr="00B318D8" w:rsidTr="008B3089">
        <w:trPr>
          <w:tblCellSpacing w:w="15" w:type="dxa"/>
        </w:trPr>
        <w:tc>
          <w:tcPr>
            <w:tcW w:w="4968" w:type="pct"/>
            <w:tcBorders>
              <w:top w:val="outset" w:sz="6" w:space="0" w:color="auto"/>
              <w:left w:val="outset" w:sz="6" w:space="0" w:color="auto"/>
              <w:bottom w:val="outset" w:sz="6" w:space="0" w:color="auto"/>
              <w:right w:val="outset" w:sz="6" w:space="0" w:color="auto"/>
            </w:tcBorders>
            <w:shd w:val="clear" w:color="auto" w:fill="C0C0C0"/>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b/>
                <w:bCs/>
                <w:i/>
                <w:iCs/>
                <w:sz w:val="20"/>
                <w:szCs w:val="20"/>
              </w:rPr>
              <w:t>Requirements Profile:</w:t>
            </w:r>
            <w:r w:rsidRPr="00B318D8">
              <w:rPr>
                <w:rFonts w:ascii="Times New Roman" w:eastAsia="Times New Roman" w:hAnsi="Times New Roman" w:cs="Times New Roman"/>
                <w:i/>
                <w:iCs/>
                <w:sz w:val="20"/>
                <w:szCs w:val="20"/>
              </w:rPr>
              <w:t xml:space="preserve"> Identify any requirements, such as a licensure, registration, or certification, which may be necessary to perform the functions of the positions. Position-specific requirements should be consistent with a Necessary Special Requirement or other criteria identified in the classification specification covering this position. Example: Professional Engineer License</w:t>
            </w:r>
            <w:r w:rsidRPr="00B318D8">
              <w:rPr>
                <w:rFonts w:ascii="Times New Roman" w:eastAsia="Times New Roman" w:hAnsi="Times New Roman" w:cs="Times New Roman"/>
                <w:i/>
                <w:iCs/>
                <w:sz w:val="20"/>
                <w:szCs w:val="20"/>
              </w:rPr>
              <w:br/>
            </w:r>
            <w:r w:rsidRPr="00B318D8">
              <w:rPr>
                <w:rFonts w:ascii="Times New Roman" w:eastAsia="Times New Roman" w:hAnsi="Times New Roman" w:cs="Times New Roman"/>
                <w:sz w:val="20"/>
                <w:szCs w:val="20"/>
              </w:rPr>
              <w:br/>
              <w:t xml:space="preserve">1. </w:t>
            </w:r>
            <w:r w:rsidRPr="00B318D8">
              <w:rPr>
                <w:rFonts w:ascii="Times New Roman" w:eastAsia="Times New Roman" w:hAnsi="Times New Roman" w:cs="Times New Roman"/>
                <w:sz w:val="24"/>
                <w:szCs w:val="24"/>
              </w:rPr>
              <w:t xml:space="preserve">N/A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t xml:space="preserve">2. </w:t>
            </w:r>
            <w:r w:rsidRPr="00B318D8">
              <w:rPr>
                <w:rFonts w:ascii="Times New Roman" w:eastAsia="Times New Roman" w:hAnsi="Times New Roman" w:cs="Times New Roman"/>
                <w:sz w:val="24"/>
                <w:szCs w:val="24"/>
              </w:rPr>
              <w:t xml:space="preserve">N/A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t xml:space="preserve">3. </w:t>
            </w:r>
            <w:r w:rsidRPr="00B318D8">
              <w:rPr>
                <w:rFonts w:ascii="Times New Roman" w:eastAsia="Times New Roman" w:hAnsi="Times New Roman" w:cs="Times New Roman"/>
                <w:sz w:val="24"/>
                <w:szCs w:val="24"/>
              </w:rPr>
              <w:t xml:space="preserve">N/A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t xml:space="preserve">4.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t xml:space="preserve">5. </w:t>
            </w:r>
            <w:r w:rsidRPr="00B318D8">
              <w:rPr>
                <w:rFonts w:ascii="Times New Roman" w:eastAsia="Times New Roman" w:hAnsi="Times New Roman" w:cs="Times New Roman"/>
                <w:sz w:val="20"/>
                <w:szCs w:val="20"/>
              </w:rPr>
              <w:br/>
            </w:r>
            <w:r w:rsidRPr="00B318D8">
              <w:rPr>
                <w:rFonts w:ascii="Times New Roman" w:eastAsia="Times New Roman" w:hAnsi="Times New Roman" w:cs="Times New Roman"/>
                <w:sz w:val="20"/>
                <w:szCs w:val="20"/>
              </w:rPr>
              <w:br/>
              <w:t xml:space="preserve">6. </w:t>
            </w:r>
          </w:p>
        </w:tc>
      </w:tr>
      <w:tr w:rsidR="00B318D8" w:rsidRPr="00B318D8" w:rsidTr="008B3089">
        <w:trPr>
          <w:tblCellSpacing w:w="15" w:type="dxa"/>
        </w:trPr>
        <w:tc>
          <w:tcPr>
            <w:tcW w:w="4968" w:type="pct"/>
            <w:tcBorders>
              <w:top w:val="outset" w:sz="6" w:space="0" w:color="auto"/>
              <w:left w:val="outset" w:sz="6" w:space="0" w:color="auto"/>
              <w:bottom w:val="outset" w:sz="6" w:space="0" w:color="auto"/>
              <w:right w:val="outset" w:sz="6" w:space="0" w:color="auto"/>
            </w:tcBorders>
            <w:vAlign w:val="center"/>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b/>
                <w:bCs/>
                <w:sz w:val="20"/>
                <w:szCs w:val="20"/>
              </w:rPr>
              <w:t>Essential Functions</w:t>
            </w:r>
            <w:r w:rsidRPr="00B318D8">
              <w:rPr>
                <w:rFonts w:ascii="Times New Roman" w:eastAsia="Times New Roman" w:hAnsi="Times New Roman" w:cs="Times New Roman"/>
                <w:sz w:val="20"/>
                <w:szCs w:val="20"/>
              </w:rPr>
              <w:t xml:space="preserve">: Provide a list of essential functions for this position. Example: </w:t>
            </w:r>
            <w:r w:rsidRPr="00B318D8">
              <w:rPr>
                <w:rFonts w:ascii="Times New Roman" w:eastAsia="Times New Roman" w:hAnsi="Times New Roman" w:cs="Times New Roman"/>
                <w:i/>
                <w:iCs/>
                <w:sz w:val="20"/>
                <w:szCs w:val="20"/>
              </w:rPr>
              <w:t>Transports boxes weighing up to 60 pounds.</w:t>
            </w:r>
          </w:p>
          <w:tbl>
            <w:tblPr>
              <w:tblW w:w="5000" w:type="pct"/>
              <w:tblCellMar>
                <w:left w:w="0" w:type="dxa"/>
                <w:right w:w="0" w:type="dxa"/>
              </w:tblCellMar>
              <w:tblLook w:val="04A0" w:firstRow="1" w:lastRow="0" w:firstColumn="1" w:lastColumn="0" w:noHBand="0" w:noVBand="1"/>
            </w:tblPr>
            <w:tblGrid>
              <w:gridCol w:w="354"/>
              <w:gridCol w:w="8870"/>
            </w:tblGrid>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1.</w:t>
                  </w:r>
                </w:p>
              </w:tc>
              <w:tc>
                <w:tcPr>
                  <w:tcW w:w="2500" w:type="pct"/>
                  <w:tcBorders>
                    <w:top w:val="nil"/>
                    <w:left w:val="nil"/>
                    <w:bottom w:val="nil"/>
                    <w:right w:val="nil"/>
                  </w:tcBorders>
                  <w:hideMark/>
                </w:tcPr>
                <w:p w:rsidR="00B318D8" w:rsidRPr="00B318D8" w:rsidRDefault="00EC4B5F"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and express ideas </w:t>
                  </w:r>
                  <w:r w:rsidR="00762138">
                    <w:rPr>
                      <w:rFonts w:ascii="Times New Roman" w:eastAsia="Times New Roman" w:hAnsi="Times New Roman" w:cs="Times New Roman"/>
                      <w:sz w:val="24"/>
                      <w:szCs w:val="24"/>
                    </w:rPr>
                    <w:t>clearly and effectively, orally</w:t>
                  </w:r>
                  <w:r>
                    <w:rPr>
                      <w:rFonts w:ascii="Times New Roman" w:eastAsia="Times New Roman" w:hAnsi="Times New Roman" w:cs="Times New Roman"/>
                      <w:sz w:val="24"/>
                      <w:szCs w:val="24"/>
                    </w:rPr>
                    <w:t xml:space="preserve"> and in writing.</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2.</w:t>
                  </w:r>
                </w:p>
              </w:tc>
              <w:tc>
                <w:tcPr>
                  <w:tcW w:w="2500" w:type="pct"/>
                  <w:tcBorders>
                    <w:top w:val="nil"/>
                    <w:left w:val="nil"/>
                    <w:bottom w:val="nil"/>
                    <w:right w:val="nil"/>
                  </w:tcBorders>
                  <w:hideMark/>
                </w:tcPr>
                <w:p w:rsidR="00B318D8" w:rsidRPr="00B318D8" w:rsidRDefault="00EC4B5F"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understand, and interpret policies, regulations, and procedures related to </w:t>
                  </w:r>
                  <w:r w:rsidR="00536DCD">
                    <w:rPr>
                      <w:rFonts w:ascii="Times New Roman" w:eastAsia="Times New Roman" w:hAnsi="Times New Roman" w:cs="Times New Roman"/>
                      <w:sz w:val="24"/>
                      <w:szCs w:val="24"/>
                    </w:rPr>
                    <w:t>workforce development program activities and administration.</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3.</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Organize and manage multiple tasks.</w:t>
                  </w:r>
                </w:p>
              </w:tc>
            </w:tr>
            <w:tr w:rsidR="00B318D8" w:rsidRPr="00B318D8" w:rsidTr="00536DCD">
              <w:trPr>
                <w:trHeight w:val="558"/>
              </w:trPr>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4.</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Ability to gather, assemble, correlate, and analyze facts and information to devise solutions to problems or generate analytical reports.</w:t>
                  </w:r>
                  <w:r w:rsidR="00B318D8" w:rsidRPr="00B318D8">
                    <w:rPr>
                      <w:rFonts w:ascii="Times New Roman" w:eastAsia="Times New Roman" w:hAnsi="Times New Roman" w:cs="Times New Roman"/>
                      <w:sz w:val="24"/>
                      <w:szCs w:val="24"/>
                    </w:rPr>
                    <w:t xml:space="preserve"> </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5.</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Maintain effective working relationships.</w:t>
                  </w:r>
                  <w:r w:rsidR="00B318D8" w:rsidRPr="00B318D8">
                    <w:rPr>
                      <w:rFonts w:ascii="Times New Roman" w:eastAsia="Times New Roman" w:hAnsi="Times New Roman" w:cs="Times New Roman"/>
                      <w:sz w:val="24"/>
                      <w:szCs w:val="24"/>
                    </w:rPr>
                    <w:t xml:space="preserve"> </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6.</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independently and as a team member.</w:t>
                  </w:r>
                  <w:r w:rsidR="00B318D8" w:rsidRPr="00B318D8">
                    <w:rPr>
                      <w:rFonts w:ascii="Times New Roman" w:eastAsia="Times New Roman" w:hAnsi="Times New Roman" w:cs="Times New Roman"/>
                      <w:sz w:val="24"/>
                      <w:szCs w:val="24"/>
                    </w:rPr>
                    <w:t xml:space="preserve"> </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7.</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analyze program operations and develop strategies for program improvements.</w:t>
                  </w:r>
                  <w:r w:rsidR="00B318D8" w:rsidRPr="00B318D8">
                    <w:rPr>
                      <w:rFonts w:ascii="Times New Roman" w:eastAsia="Times New Roman" w:hAnsi="Times New Roman" w:cs="Times New Roman"/>
                      <w:sz w:val="24"/>
                      <w:szCs w:val="24"/>
                    </w:rPr>
                    <w:t xml:space="preserve"> </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8.</w:t>
                  </w:r>
                </w:p>
              </w:tc>
              <w:tc>
                <w:tcPr>
                  <w:tcW w:w="2500" w:type="pct"/>
                  <w:tcBorders>
                    <w:top w:val="nil"/>
                    <w:left w:val="nil"/>
                    <w:bottom w:val="nil"/>
                    <w:right w:val="nil"/>
                  </w:tcBorders>
                  <w:hideMark/>
                </w:tcPr>
                <w:p w:rsidR="00B318D8" w:rsidRPr="00B318D8" w:rsidRDefault="00536DCD" w:rsidP="00B318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Utilize computer hardware, software, and other information and reporting systems.</w:t>
                  </w:r>
                  <w:r w:rsidR="00B318D8" w:rsidRPr="00B318D8">
                    <w:rPr>
                      <w:rFonts w:ascii="Times New Roman" w:eastAsia="Times New Roman" w:hAnsi="Times New Roman" w:cs="Times New Roman"/>
                      <w:sz w:val="24"/>
                      <w:szCs w:val="24"/>
                    </w:rPr>
                    <w:t xml:space="preserve"> </w:t>
                  </w:r>
                </w:p>
              </w:tc>
            </w:tr>
            <w:tr w:rsidR="00B318D8" w:rsidRPr="00B318D8">
              <w:tc>
                <w:tcPr>
                  <w:tcW w:w="100" w:type="pct"/>
                  <w:tcBorders>
                    <w:top w:val="nil"/>
                    <w:left w:val="nil"/>
                    <w:bottom w:val="nil"/>
                    <w:right w:val="nil"/>
                  </w:tcBorders>
                  <w:hideMark/>
                </w:tcPr>
                <w:p w:rsidR="00B318D8" w:rsidRPr="00B318D8" w:rsidRDefault="00B318D8" w:rsidP="00B318D8">
                  <w:pPr>
                    <w:spacing w:after="0" w:line="240" w:lineRule="auto"/>
                    <w:rPr>
                      <w:rFonts w:ascii="Times New Roman" w:eastAsia="Times New Roman" w:hAnsi="Times New Roman" w:cs="Times New Roman"/>
                      <w:sz w:val="24"/>
                      <w:szCs w:val="24"/>
                    </w:rPr>
                  </w:pPr>
                  <w:r w:rsidRPr="00B318D8">
                    <w:rPr>
                      <w:rFonts w:ascii="Times New Roman" w:eastAsia="Times New Roman" w:hAnsi="Times New Roman" w:cs="Times New Roman"/>
                      <w:sz w:val="24"/>
                      <w:szCs w:val="24"/>
                    </w:rPr>
                    <w:t>9.</w:t>
                  </w:r>
                </w:p>
              </w:tc>
              <w:tc>
                <w:tcPr>
                  <w:tcW w:w="2500" w:type="pct"/>
                  <w:tcBorders>
                    <w:top w:val="nil"/>
                    <w:left w:val="nil"/>
                    <w:bottom w:val="nil"/>
                    <w:right w:val="nil"/>
                  </w:tcBorders>
                  <w:hideMark/>
                </w:tcPr>
                <w:p w:rsidR="00B318D8" w:rsidRPr="00B318D8" w:rsidRDefault="00FD347D" w:rsidP="00B318D8">
                  <w:pPr>
                    <w:spacing w:after="0" w:line="240" w:lineRule="auto"/>
                    <w:rPr>
                      <w:rFonts w:ascii="Times New Roman" w:eastAsia="Times New Roman" w:hAnsi="Times New Roman" w:cs="Times New Roman"/>
                      <w:sz w:val="24"/>
                      <w:szCs w:val="24"/>
                    </w:rPr>
                  </w:pPr>
                  <w:r w:rsidRPr="00FD347D">
                    <w:rPr>
                      <w:rFonts w:ascii="Times New Roman" w:eastAsia="Times New Roman" w:hAnsi="Times New Roman" w:cs="Times New Roman"/>
                      <w:sz w:val="24"/>
                      <w:szCs w:val="24"/>
                    </w:rPr>
                    <w:t>Create and develop training materials for use in technical assistance.</w:t>
                  </w:r>
                </w:p>
              </w:tc>
            </w:tr>
            <w:tr w:rsidR="00B318D8" w:rsidRPr="00B318D8">
              <w:tc>
                <w:tcPr>
                  <w:tcW w:w="100" w:type="pct"/>
                  <w:tcBorders>
                    <w:top w:val="nil"/>
                    <w:left w:val="nil"/>
                    <w:bottom w:val="nil"/>
                    <w:right w:val="nil"/>
                  </w:tcBorders>
                  <w:hideMark/>
                </w:tcPr>
                <w:p w:rsidR="00B318D8" w:rsidRPr="008B3089" w:rsidRDefault="00B318D8" w:rsidP="00B318D8">
                  <w:pPr>
                    <w:spacing w:after="0" w:line="240" w:lineRule="auto"/>
                    <w:rPr>
                      <w:rFonts w:ascii="Times New Roman" w:eastAsia="Times New Roman" w:hAnsi="Times New Roman" w:cs="Times New Roman"/>
                      <w:sz w:val="24"/>
                      <w:szCs w:val="24"/>
                    </w:rPr>
                  </w:pPr>
                  <w:r w:rsidRPr="008B3089">
                    <w:rPr>
                      <w:rFonts w:ascii="Times New Roman" w:eastAsia="Times New Roman" w:hAnsi="Times New Roman" w:cs="Times New Roman"/>
                      <w:sz w:val="24"/>
                      <w:szCs w:val="24"/>
                    </w:rPr>
                    <w:t>10.</w:t>
                  </w:r>
                </w:p>
              </w:tc>
              <w:tc>
                <w:tcPr>
                  <w:tcW w:w="2500" w:type="pct"/>
                  <w:tcBorders>
                    <w:top w:val="nil"/>
                    <w:left w:val="nil"/>
                    <w:bottom w:val="nil"/>
                    <w:right w:val="nil"/>
                  </w:tcBorders>
                  <w:hideMark/>
                </w:tcPr>
                <w:p w:rsidR="00B318D8" w:rsidRPr="008B3089" w:rsidRDefault="00B318D8" w:rsidP="00B318D8">
                  <w:pPr>
                    <w:spacing w:after="0" w:line="240" w:lineRule="auto"/>
                    <w:rPr>
                      <w:rFonts w:ascii="Times New Roman" w:eastAsia="Times New Roman" w:hAnsi="Times New Roman" w:cs="Times New Roman"/>
                      <w:sz w:val="24"/>
                      <w:szCs w:val="24"/>
                    </w:rPr>
                  </w:pPr>
                  <w:r w:rsidRPr="008B3089">
                    <w:rPr>
                      <w:rFonts w:ascii="Times New Roman" w:eastAsia="Times New Roman" w:hAnsi="Times New Roman" w:cs="Times New Roman"/>
                      <w:sz w:val="24"/>
                      <w:szCs w:val="24"/>
                    </w:rPr>
                    <w:t>Travel extensively statewide as required</w:t>
                  </w:r>
                  <w:r w:rsidR="00536DCD">
                    <w:rPr>
                      <w:rFonts w:ascii="Times New Roman" w:eastAsia="Times New Roman" w:hAnsi="Times New Roman" w:cs="Times New Roman"/>
                      <w:sz w:val="24"/>
                      <w:szCs w:val="24"/>
                    </w:rPr>
                    <w:t>, including overnight stays.</w:t>
                  </w:r>
                  <w:r w:rsidRPr="008B3089">
                    <w:rPr>
                      <w:rFonts w:ascii="Times New Roman" w:eastAsia="Times New Roman" w:hAnsi="Times New Roman" w:cs="Times New Roman"/>
                      <w:sz w:val="24"/>
                      <w:szCs w:val="24"/>
                    </w:rPr>
                    <w:t xml:space="preserve"> </w:t>
                  </w:r>
                </w:p>
              </w:tc>
            </w:tr>
          </w:tbl>
          <w:p w:rsidR="00B318D8" w:rsidRPr="00B318D8" w:rsidRDefault="00B318D8" w:rsidP="00B318D8">
            <w:pPr>
              <w:spacing w:after="0" w:line="240" w:lineRule="auto"/>
              <w:rPr>
                <w:rFonts w:ascii="Times New Roman" w:eastAsia="Times New Roman" w:hAnsi="Times New Roman" w:cs="Times New Roman"/>
                <w:sz w:val="24"/>
                <w:szCs w:val="24"/>
              </w:rPr>
            </w:pPr>
          </w:p>
        </w:tc>
      </w:tr>
    </w:tbl>
    <w:p w:rsidR="00667E60" w:rsidRDefault="00667E60">
      <w:bookmarkStart w:id="0" w:name="_GoBack"/>
      <w:bookmarkEnd w:id="0"/>
    </w:p>
    <w:sectPr w:rsidR="00667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535B6"/>
    <w:multiLevelType w:val="hybridMultilevel"/>
    <w:tmpl w:val="ABA2F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91C6C"/>
    <w:multiLevelType w:val="hybridMultilevel"/>
    <w:tmpl w:val="03E0E544"/>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8D8"/>
    <w:rsid w:val="00424033"/>
    <w:rsid w:val="005173F4"/>
    <w:rsid w:val="00536DCD"/>
    <w:rsid w:val="00667E60"/>
    <w:rsid w:val="007355A2"/>
    <w:rsid w:val="00762138"/>
    <w:rsid w:val="00866DC8"/>
    <w:rsid w:val="008B3089"/>
    <w:rsid w:val="00A17AFD"/>
    <w:rsid w:val="00A21C6F"/>
    <w:rsid w:val="00A62EAC"/>
    <w:rsid w:val="00B318D8"/>
    <w:rsid w:val="00BB3FD6"/>
    <w:rsid w:val="00C9770B"/>
    <w:rsid w:val="00D10110"/>
    <w:rsid w:val="00DE2D47"/>
    <w:rsid w:val="00EC4B5F"/>
    <w:rsid w:val="00EE37BD"/>
    <w:rsid w:val="00F673A6"/>
    <w:rsid w:val="00F7138B"/>
    <w:rsid w:val="00FC0DA9"/>
    <w:rsid w:val="00FD3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4AE4A432"/>
  <w15:docId w15:val="{5649E9B8-2AC8-4429-8978-188682A25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18D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1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8D8"/>
    <w:rPr>
      <w:rFonts w:ascii="Tahoma" w:hAnsi="Tahoma" w:cs="Tahoma"/>
      <w:sz w:val="16"/>
      <w:szCs w:val="16"/>
    </w:rPr>
  </w:style>
  <w:style w:type="paragraph" w:styleId="ListParagraph">
    <w:name w:val="List Paragraph"/>
    <w:basedOn w:val="Normal"/>
    <w:uiPriority w:val="34"/>
    <w:qFormat/>
    <w:rsid w:val="00866DC8"/>
    <w:pPr>
      <w:ind w:left="720"/>
      <w:contextualSpacing/>
    </w:pPr>
  </w:style>
  <w:style w:type="paragraph" w:styleId="NoSpacing">
    <w:name w:val="No Spacing"/>
    <w:uiPriority w:val="1"/>
    <w:qFormat/>
    <w:rsid w:val="008B3089"/>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005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6.xml"/><Relationship Id="rId18" Type="http://schemas.openxmlformats.org/officeDocument/2006/relationships/image" Target="media/image6.wmf"/><Relationship Id="rId26"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control" Target="activeX/activeX10.xml"/><Relationship Id="rId34" Type="http://schemas.openxmlformats.org/officeDocument/2006/relationships/fontTable" Target="fontTable.xml"/><Relationship Id="rId7" Type="http://schemas.openxmlformats.org/officeDocument/2006/relationships/control" Target="activeX/activeX2.xml"/><Relationship Id="rId12" Type="http://schemas.openxmlformats.org/officeDocument/2006/relationships/image" Target="media/image3.wmf"/><Relationship Id="rId17" Type="http://schemas.openxmlformats.org/officeDocument/2006/relationships/control" Target="activeX/activeX8.xml"/><Relationship Id="rId25" Type="http://schemas.openxmlformats.org/officeDocument/2006/relationships/control" Target="activeX/activeX12.xml"/><Relationship Id="rId33"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4.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image" Target="media/image9.wmf"/><Relationship Id="rId32" Type="http://schemas.openxmlformats.org/officeDocument/2006/relationships/image" Target="media/image13.jpeg"/><Relationship Id="rId5" Type="http://schemas.openxmlformats.org/officeDocument/2006/relationships/image" Target="media/image1.wmf"/><Relationship Id="rId15" Type="http://schemas.openxmlformats.org/officeDocument/2006/relationships/control" Target="activeX/activeX7.xml"/><Relationship Id="rId23" Type="http://schemas.openxmlformats.org/officeDocument/2006/relationships/control" Target="activeX/activeX11.xml"/><Relationship Id="rId28"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control" Target="activeX/activeX9.xml"/><Relationship Id="rId31" Type="http://schemas.openxmlformats.org/officeDocument/2006/relationships/control" Target="activeX/activeX1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ontrol" Target="activeX/activeX13.xml"/><Relationship Id="rId30" Type="http://schemas.openxmlformats.org/officeDocument/2006/relationships/image" Target="media/image12.wmf"/><Relationship Id="rId35"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Labor and Industry</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Hart</dc:creator>
  <cp:lastModifiedBy>Hart, Gregory</cp:lastModifiedBy>
  <cp:revision>4</cp:revision>
  <cp:lastPrinted>2018-08-02T12:30:00Z</cp:lastPrinted>
  <dcterms:created xsi:type="dcterms:W3CDTF">2018-07-11T14:30:00Z</dcterms:created>
  <dcterms:modified xsi:type="dcterms:W3CDTF">2018-08-02T12:32:00Z</dcterms:modified>
</cp:coreProperties>
</file>