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bookmarkStart w:id="0" w:name="_GoBack"/>
      <w:bookmarkEnd w:id="0"/>
    </w:p>
    <w:p/>
    <w:p/>
    <w:p/>
    <w:p/>
    <w:p/>
    <w:p/>
    <w:p/>
    <w:p/>
    <w:p/>
    <w:p/>
    <w:p/>
    <w:p/>
    <w:p>
      <w:pPr>
        <w:jc w:val="center"/>
        <w:rPr>
          <w:b/>
          <w:sz w:val="36"/>
        </w:rPr>
      </w:pPr>
      <w:r>
        <w:rPr>
          <w:b/>
          <w:sz w:val="36"/>
        </w:rPr>
        <w:t>WorkforceGPS</w:t>
      </w:r>
    </w:p>
    <w:p>
      <w:pPr>
        <w:jc w:val="center"/>
        <w:rPr>
          <w:b/>
        </w:rPr>
      </w:pPr>
    </w:p>
    <w:p>
      <w:pPr>
        <w:jc w:val="center"/>
        <w:rPr>
          <w:b/>
          <w:sz w:val="28"/>
        </w:rPr>
      </w:pPr>
      <w:r>
        <w:rPr>
          <w:b/>
          <w:sz w:val="28"/>
        </w:rPr>
        <w:t>Transcript of Call</w:t>
      </w:r>
    </w:p>
    <w:p>
      <w:pPr>
        <w:jc w:val="center"/>
        <w:rPr>
          <w:b/>
          <w:sz w:val="28"/>
        </w:rPr>
      </w:pPr>
    </w:p>
    <w:p>
      <w:pPr>
        <w:jc w:val="center"/>
        <w:rPr>
          <w:b/>
          <w:sz w:val="28"/>
        </w:rPr>
      </w:pPr>
      <w:r>
        <w:rPr>
          <w:b/>
          <w:sz w:val="28"/>
        </w:rPr>
        <w:t>Healthcare Industry Focus Call for Apprenticeship State Expansion and State Apprenticeship Expansion Grantees</w:t>
      </w:r>
    </w:p>
    <w:p>
      <w:pPr>
        <w:jc w:val="center"/>
        <w:rPr>
          <w:b/>
          <w:sz w:val="28"/>
        </w:rPr>
      </w:pPr>
    </w:p>
    <w:p>
      <w:pPr>
        <w:jc w:val="center"/>
        <w:rPr>
          <w:b/>
          <w:bCs/>
          <w:sz w:val="28"/>
        </w:rPr>
      </w:pPr>
      <w:r>
        <w:rPr>
          <w:b/>
          <w:sz w:val="28"/>
        </w:rPr>
        <w:t>Wednesday, January 8, 2020</w:t>
      </w:r>
    </w:p>
    <w:p>
      <w:pPr>
        <w:jc w:val="center"/>
      </w:pPr>
    </w:p>
    <w:p>
      <w:pPr>
        <w:jc w:val="center"/>
      </w:pPr>
    </w:p>
    <w:p>
      <w:pPr>
        <w:jc w:val="center"/>
      </w:pPr>
    </w:p>
    <w:p>
      <w:pPr>
        <w:jc w:val="center"/>
      </w:pPr>
    </w:p>
    <w:p/>
    <w:p/>
    <w:p/>
    <w:p>
      <w:pPr>
        <w:tabs>
          <w:tab w:val="left" w:pos="2920"/>
        </w:tabs>
      </w:pPr>
    </w:p>
    <w:p>
      <w:pPr>
        <w:tabs>
          <w:tab w:val="left" w:pos="2920"/>
        </w:tabs>
      </w:pPr>
    </w:p>
    <w:p>
      <w:pPr>
        <w:tabs>
          <w:tab w:val="left" w:pos="2920"/>
        </w:tabs>
      </w:pPr>
    </w:p>
    <w:p/>
    <w:p/>
    <w:p/>
    <w:p/>
    <w:p/>
    <w:p/>
    <w:p/>
    <w:p/>
    <w:p/>
    <w:p/>
    <w:p>
      <w:pPr>
        <w:jc w:val="center"/>
        <w:rPr>
          <w:i/>
        </w:rPr>
      </w:pPr>
      <w:r>
        <w:rPr>
          <w:i/>
        </w:rPr>
        <w:t>Transcript by</w:t>
      </w:r>
    </w:p>
    <w:p>
      <w:pPr>
        <w:jc w:val="center"/>
        <w:rPr>
          <w:i/>
        </w:rPr>
      </w:pPr>
      <w:r>
        <w:rPr>
          <w:i/>
        </w:rPr>
        <w:t>Noble Transcription Services</w:t>
      </w:r>
    </w:p>
    <w:p>
      <w:pPr>
        <w:jc w:val="center"/>
        <w:rPr>
          <w:i/>
        </w:rPr>
      </w:pPr>
      <w:r>
        <w:rPr>
          <w:i/>
        </w:rPr>
        <w:t>Menifee, CA</w:t>
      </w:r>
    </w:p>
    <w:p/>
    <w:p>
      <w:r>
        <w:lastRenderedPageBreak/>
        <w:t xml:space="preserve">AUTOMATED VOICE:  Welcome to the Healthcare Industry Focus call for Apprenticeship State Expansion and State Apprenticeship Expansion Grantees.  This call is moderated by Erin </w:t>
      </w:r>
      <w:proofErr w:type="spellStart"/>
      <w:r>
        <w:t>Duckett</w:t>
      </w:r>
      <w:proofErr w:type="spellEnd"/>
      <w:r>
        <w:t xml:space="preserve">, senior analyst from Maher &amp; Maher.  </w:t>
      </w:r>
    </w:p>
    <w:p/>
    <w:p>
      <w:r>
        <w:t xml:space="preserve">The call provides information about what is driving the healthcare sectors' interest in the apprenticeship model, what occupations show great potential for apprenticeship expansion, promising models and partnerships that are working in the sector and tools and resources to support your work.  </w:t>
      </w:r>
    </w:p>
    <w:p/>
    <w:p>
      <w:r>
        <w:t>ERIN DUCKETT:  All right.  Good afternoon, everyone.  Thank you for joining us today; wanting to make sure that you are in the right place.  Today we will be going over apprenticeship in the healthcare sector.  We want to welcome you to the call today.  We have a lot of participants and a lot of speakers that are going to be sharing their expertise with us.</w:t>
      </w:r>
    </w:p>
    <w:p/>
    <w:p>
      <w:r>
        <w:t xml:space="preserve">We are going to have everybody muted for the majority of the call.  We will allow questions at the end, but we'll start with facilitated questions with our speakers.  As I mentioned, today we're going to be talking about apprenticeships in the healthcare sector.  We're really (excited to </w:t>
      </w:r>
      <w:proofErr w:type="gramStart"/>
      <w:r>
        <w:t>get ?</w:t>
      </w:r>
      <w:proofErr w:type="gramEnd"/>
      <w:r>
        <w:t xml:space="preserve">) some examples on promising models, identifying key resources to support your work in the sector.  </w:t>
      </w:r>
    </w:p>
    <w:p/>
    <w:p>
      <w:r>
        <w:t>We're going to be talking about what occupations show great potential for expansion and talking about some common hurdles that some of our speakers have gone through when establishing their programs.  So we have a lot of things to talk about today and a very robust group of speakers.  I'm just going to go ahead and give a short introduction of them.</w:t>
      </w:r>
    </w:p>
    <w:p/>
    <w:p>
      <w:r>
        <w:t xml:space="preserve">First, we have Rebecca </w:t>
      </w:r>
      <w:proofErr w:type="spellStart"/>
      <w:r>
        <w:t>Malberg</w:t>
      </w:r>
      <w:proofErr w:type="spellEnd"/>
      <w:r>
        <w:t xml:space="preserve"> von </w:t>
      </w:r>
      <w:proofErr w:type="spellStart"/>
      <w:r>
        <w:t>Loewenfeldt</w:t>
      </w:r>
      <w:proofErr w:type="spellEnd"/>
      <w:r>
        <w:t xml:space="preserve">.  She's an associate director of the Healthcare Career Advancement Program.  She – (inaudible) –healthcare employers unions and labor management training funds to develop and implement the – (inaudible) –workforce </w:t>
      </w:r>
      <w:proofErr w:type="gramStart"/>
      <w:r>
        <w:t>programs, that</w:t>
      </w:r>
      <w:proofErr w:type="gramEnd"/>
      <w:r>
        <w:t xml:space="preserve"> benefits both patients and workers.</w:t>
      </w:r>
    </w:p>
    <w:p/>
    <w:p>
      <w:r>
        <w:t xml:space="preserve">Prior to this role she served in leadership roles at </w:t>
      </w:r>
      <w:proofErr w:type="spellStart"/>
      <w:r>
        <w:t>Harbage</w:t>
      </w:r>
      <w:proofErr w:type="spellEnd"/>
      <w:r>
        <w:t xml:space="preserve"> Consulting and SEIU.  We also have a number of individuals from the Montana Registered Apprenticeship Workforce Services team and leading that team is state director Jay Reardon.  He is also a registered apprentice, and he completed an apprenticeship as a pipe fitter.</w:t>
      </w:r>
    </w:p>
    <w:p/>
    <w:p>
      <w:r>
        <w:t xml:space="preserve">So Jay's very familiar with the process.  This has been able to really assist him in his director role and he also served in roles at – (inaudible) –program.  Now he serves as the state director for that team.  </w:t>
      </w:r>
    </w:p>
    <w:p/>
    <w:p>
      <w:r>
        <w:t>Next is Madeline Boehm.  She is the healthcare apprenticeship specialist and she works with healthcare employees, in particular, to solve their workforce challenges and determining if apprenticeship may be the solution for them.  So you'll hear a lot from her – (inaudible) –the work that she's done, particularly in behavioral health, community health and soon expanding into dementia care.</w:t>
      </w:r>
    </w:p>
    <w:p/>
    <w:p>
      <w:r>
        <w:lastRenderedPageBreak/>
        <w:t>You'll also hear from Cole Mack.  He's a special programs coordinator also on the Montana team and he comes to us from – he was formerly an emergency medical technician in Washington, North Carolina and Montana.  So a lot of healthcare experience for the whole team.  So again, thank you everyone for joining us today.  We're going to have the majority of everyone on mute as we go through facilitated questions.</w:t>
      </w:r>
    </w:p>
    <w:p/>
    <w:p>
      <w:r>
        <w:t xml:space="preserve">If there are questions that come up during the call, you can feel free to type them in the chat, but we would like you to at least let us know who is there, what state you're from and how many people are joining with you today.  </w:t>
      </w:r>
    </w:p>
    <w:p/>
    <w:p>
      <w:r>
        <w:t xml:space="preserve">So we're going to go ahead and start with Rebecca, wanting to get just an orientation to the sector.  Rebecca, can you talk to us about what do we mean by healthcare and what does it mean to expand apprenticeships in the healthcare sector?  And Rebecca, we just want to make sure that you can unmute yourself.  </w:t>
      </w:r>
    </w:p>
    <w:p/>
    <w:p>
      <w:r>
        <w:t xml:space="preserve">REBECCA MALBERG VON LOEWENFELDT:  Hi.  Good – well, I guess it's not morning anymore.  Hello.  </w:t>
      </w:r>
    </w:p>
    <w:p/>
    <w:p>
      <w:r>
        <w:t>So apprenticeships was pretty rare in the healthcare sector and then in the past five to seven years we've really seen an expansion and we've really talked about how apprenticeships can be very valuable in healthcare for roles that are hard to fill and other roles that have high consistent turnover.</w:t>
      </w:r>
    </w:p>
    <w:p/>
    <w:p>
      <w:r>
        <w:t>So when we think about why now and why apprenticeship came into more common usage, I certainly remember meetings really five, six years ago where people said, oh no, apprenticeship, that doesn't work in healthcare and nowadays people are very interested in asking a lot of questions about healthcare apprenticeships.</w:t>
      </w:r>
    </w:p>
    <w:p/>
    <w:p>
      <w:r>
        <w:t xml:space="preserve">And so employers used to be able to hire credentialed staff, not pay for the training and – you know, other than medical residency, which really is an apprenticeship program in some ways.  </w:t>
      </w:r>
    </w:p>
    <w:p/>
    <w:p>
      <w:r>
        <w:t>Really, that was the culture of healthcare, then people would come, they would be certified, they would hit the ground running, but with the massive increase in the insured population combined with the aging of the healthcare workforce, there were really – there was a need for new solutions and workforce solutions and at the same time that this was happening, the federal government and many state apprenticeship offices and state legislatures and governors were really looking to apprenticeship in healthcare, advanced manufacturing and IT to say is this a workforce solution that can translate.</w:t>
      </w:r>
    </w:p>
    <w:p/>
    <w:p>
      <w:r>
        <w:t xml:space="preserve">You know, one of the other pieces of the healthcare industry that apprenticeship can help right is equity.  So the healthcare workforce is significantly female, significantly people of color, but the higher up you go on the wage scale the whiter and the less diverse, the less equitable the workforce is.  </w:t>
      </w:r>
    </w:p>
    <w:p/>
    <w:p>
      <w:r>
        <w:t xml:space="preserve">So given that apprenticeship was really a way for employers to elevate incumbent staff and give people who couldn't afford to stop working for two years go get a credential, come back and then </w:t>
      </w:r>
      <w:r>
        <w:lastRenderedPageBreak/>
        <w:t>work that really needed to earn while they learned is a way to really elevate incumbent staff into higher paying, higher skilled occupations.</w:t>
      </w:r>
    </w:p>
    <w:p/>
    <w:p>
      <w:r>
        <w:t>So employers have really seen the benefits.  I mean, the first two years it was sort of like they did a lot of pilot programs and people really wanted to see – and I would say it is just really rare for an employer who starts a program to not have something good to say about it and want to expand and continue and employers are really seeing the return on investments through decreased turnover, increased patient care and then also just better work product coming out.</w:t>
      </w:r>
    </w:p>
    <w:p/>
    <w:p>
      <w:r>
        <w:t>And so we had a situation in Rhode Island where they did a coding internship and their bill hold, which was the amount of bills they had to code that were piled up decrease significantly through the apprenticeship program and it's a great way to take people from non-clinical roles into clinical roles that are really in demand.</w:t>
      </w:r>
    </w:p>
    <w:p/>
    <w:p>
      <w:r>
        <w:t>So we're seeing lots of demand on the technical side, things people have never really heard of, surgical tech, coder, things like that, things that you don't – you think doctor, you think of nurse, but there's a lot of technical jobs that exist now that people are not familiar with and this is a really great way to get people educated about them and get people into them.</w:t>
      </w:r>
    </w:p>
    <w:p/>
    <w:p>
      <w:r>
        <w:t>And one of the sort of – it was kind of a loop that was happening in the healthcare industry with some of the technical fields is people could get a credential sometimes at a proprietary school, sometimes at a community college and then they couldn't get hired by an employer because they didn't have experience and then the employer couldn't find people to fill their jobs because they couldn't hire – they couldn't find people who had experience.</w:t>
      </w:r>
    </w:p>
    <w:p/>
    <w:p>
      <w:r>
        <w:t xml:space="preserve">And so it was this endless loop that folks were in.  So apprenticeship is really a way to break that loop that's been very successful.  And another way apprenticeship has been helpful is there are – we're seeing a real trend in multi-employer apprenticeships.  </w:t>
      </w:r>
    </w:p>
    <w:p/>
    <w:p>
      <w:r>
        <w:t xml:space="preserve">So some </w:t>
      </w:r>
      <w:proofErr w:type="spellStart"/>
      <w:r>
        <w:t>apprenticeable</w:t>
      </w:r>
      <w:proofErr w:type="spellEnd"/>
      <w:r>
        <w:t xml:space="preserve"> occupations – you know, any particular employer doesn't need 20, they maybe need 5, but if you take a regional approach and you have 4 employers that work together, you can do a cohort of 20, create some economies of scale and really stop the cycle of employers kind of poaching from each other, especially in regions that are extensive and hard to recruit.</w:t>
      </w:r>
    </w:p>
    <w:p/>
    <w:p>
      <w:r>
        <w:t xml:space="preserve">So I will stop there, but want to talk also as we go on about one of the keys in healthcare that's a little bit different from standard apprenticeship is that we really push and think competency-based apprenticeships are more appropriate in the healthcare industry and that's going to shift as well, both from the DOL and then state apprenticeship agencies.  </w:t>
      </w:r>
    </w:p>
    <w:p/>
    <w:p>
      <w:r>
        <w:t xml:space="preserve">MS. DUCKETT:  Thank you, Rebecca.  I think that gives a really good overview of nationally and some of the trends in the healthcare space and what's sort of right for a model like this.  Let's talk next about the work specifically that each of your organizations are doing in this space.  I'm going to have you each </w:t>
      </w:r>
      <w:proofErr w:type="gramStart"/>
      <w:r>
        <w:t>talk about the scope that you're working with and what does your organization have</w:t>
      </w:r>
      <w:proofErr w:type="gramEnd"/>
      <w:r>
        <w:t xml:space="preserve"> on the horizon for expansion.  Rebecca, I'll start with you.  </w:t>
      </w:r>
    </w:p>
    <w:p/>
    <w:p>
      <w:r>
        <w:lastRenderedPageBreak/>
        <w:t xml:space="preserve">MS. VON LOEWENFELDT:  Sure.  So H-CAP is the Healthcare Career Advancement Program and we are a nationally career management organization and we are just starting the fourth year of a national industry partnership.  You know, we get funding from the DOL to expand registered apprenticeship in the healthcare industry.  </w:t>
      </w:r>
    </w:p>
    <w:p/>
    <w:p>
      <w:r>
        <w:t xml:space="preserve">So as such, we provide technical assistance and support.  We also staff and organization called the National Center for Healthcare Apprenticeships and we are the sponsor, we have registered standards for 12 healthcare occupations with DOL and then some others with different state agencies and when the National Center, or NCHA, is the sponsor, we do all of the recordkeeping.  </w:t>
      </w:r>
    </w:p>
    <w:p/>
    <w:p>
      <w:r>
        <w:t>So we try to create resources and connect different employers across different states who want to hear from other like employers who have started apprenticeship programs to really learn.  We've done some traveling where people can go and see these apprenticeship programs in practice and then we also – on our website, we have a toolkit that helps walk you through kind of the steps to implementing an apprenticeship and we've also developed a mentorship curriculum to train mentors.</w:t>
      </w:r>
    </w:p>
    <w:p/>
    <w:p>
      <w:r>
        <w:t>MS. DUCKETT:  Thank you, Rebecca.  Jay, can you share with us what the Montana team is working on currently and what do you have on the horizon?</w:t>
      </w:r>
    </w:p>
    <w:p/>
    <w:p>
      <w:r>
        <w:t xml:space="preserve">JAY REARDON:  Sure.  Thanks, Erin and I hope when we're done today we'll be able to provide some good information for all the folks that are on the call today that are just starting out with healthcare apprenticeships.  </w:t>
      </w:r>
    </w:p>
    <w:p/>
    <w:p>
      <w:r>
        <w:t xml:space="preserve">So yeah, Montana and Madeline will touch base on kind of the history, but it was a natural progression from the Healthcare Montana grant who – when Montana received our first round of SAE grant funding and one of the occupations that we identified in that grant specifically that we wanted to grow were healthcare apprenticeships.    </w:t>
      </w:r>
    </w:p>
    <w:p/>
    <w:p>
      <w:r>
        <w:t>So that was a natural progression from one draft to another.  And so some of that staff that worked on the Healthcare Montana grant came to work for the registered apprenticeship program and basically, starting out in early 2017 where we had, I think, maybe 5 to 10 registered apprentices in the healthcare industry.</w:t>
      </w:r>
    </w:p>
    <w:p/>
    <w:p>
      <w:r>
        <w:t xml:space="preserve">We now currently, today, have 314 active apprentices in 23 different occupations with 56 different employers in the State of Montana.  </w:t>
      </w:r>
      <w:proofErr w:type="gramStart"/>
      <w:r>
        <w:t>That</w:t>
      </w:r>
      <w:proofErr w:type="gramEnd"/>
      <w:r>
        <w:t xml:space="preserve"> 314 active apprentices make up about 15 percent of the total apprentices that we have registered in the State of Montana right now.  So we continue to identify opportunities.</w:t>
      </w:r>
    </w:p>
    <w:p/>
    <w:p>
      <w:r>
        <w:t>I think the key for us here in Montana is there was a great foundation built and relationships developed through that Healthcare Montana grant that really helped us when we start those relationships who are with the two-year colleges that were providing the related instruction in those healthcare fields and had the connections with the employers that we were able to go visit with and talk with.</w:t>
      </w:r>
    </w:p>
    <w:p/>
    <w:p>
      <w:r>
        <w:lastRenderedPageBreak/>
        <w:t xml:space="preserve">So it was really a good start and it's continued to grow for us and we see it as continued opportunities in the healthcare field, especially in Montana.  We'll talk later about more specifics and then also some of the challenges that we've faced.  So we're excited about what we've been able to do here.  </w:t>
      </w:r>
    </w:p>
    <w:p/>
    <w:p>
      <w:r>
        <w:t xml:space="preserve">MS. DUCKETT:  Thank you, Jay.  As you all know, training and related instruction is a very vital part of – (inaudible).  </w:t>
      </w:r>
    </w:p>
    <w:p/>
    <w:p>
      <w:r>
        <w:t>So Rebecca, I'd like to move to you.  Can you talk about how the healthcare industry traditionally has handled training and credentialing?  How can we build on that to grow apprenticeships and then how is the sector handling the on-the-job learning with the combination of related technical instruction?</w:t>
      </w:r>
    </w:p>
    <w:p/>
    <w:p>
      <w:r>
        <w:t>MS. VON LOEWENFELDT:  Sure.  So credentialing can be challenging and as I said in the past, employers were used to really just leaving the credentialing to licensing boards and then hiring workers that were already credentialed.  And so there's really two ways that we handle credentialing in programs.</w:t>
      </w:r>
    </w:p>
    <w:p/>
    <w:p>
      <w:r>
        <w:t>So the first way is to build the credential into the program.  So create a program, provides the education portion and builds the taking of the credentialing exam into the program design and sometimes that includes things like making sure your education provider is certified in so that people will be able to sit for whatever the licensing exams are.</w:t>
      </w:r>
    </w:p>
    <w:p/>
    <w:p>
      <w:r>
        <w:t xml:space="preserve">And so it's really working within the credential structure on your program design.  And then the OJT can be structured to build into roles that an apprentice cannot perform until they're credentialed.  So as I said, we do a lot of competency-based apprenticeships.  </w:t>
      </w:r>
      <w:proofErr w:type="gramStart"/>
      <w:r>
        <w:t>So to break down those competencies to the ones where you can do it pre-being credentialed and post being credentialed and to build the OJT and the demonstration of those competencies into that structure.</w:t>
      </w:r>
      <w:proofErr w:type="gramEnd"/>
      <w:r>
        <w:t xml:space="preserve">  </w:t>
      </w:r>
    </w:p>
    <w:p/>
    <w:p>
      <w:r>
        <w:t>And then there's another way to handle it where – and this is often around incumbent workers or workers that – who I mentioned earlier, were stuck in those loops of being credentialed but not having experience.  And so we have situations where folks have a credential but they've been working in another healthcare job for a long time and not really being able to use that credential and they enter an apprenticeship program.</w:t>
      </w:r>
    </w:p>
    <w:p/>
    <w:p>
      <w:r>
        <w:t>So they then are given credit for that prior learning and what's built into the apprenticeship program is a refresher or whatever – you know, depending on how long it's been since they've been credentialed, you can build in a refresher segment of the – into the RTI part of the program but give people credit for the fact that they do already have this credential and then apprentices can move pretty quickly into the on-the-job learning where they receive mentoring and practice their skills.</w:t>
      </w:r>
    </w:p>
    <w:p/>
    <w:p>
      <w:r>
        <w:t xml:space="preserve">So we had a really successful example of this model in Kaiser in Northern California with coders.  They had a group of folks who were – had been – were all certified coders but couldn't get jobs within their own employer and then did the refresher and did the apprenticeship and are now all employed as coders.  So it's really exciting.  </w:t>
      </w:r>
    </w:p>
    <w:p/>
    <w:p>
      <w:r>
        <w:t xml:space="preserve">In terms of how I've seen RTI and OJT structured, the example – or the model we like the best, which is not always possible but we like it the best, is it's really a 50/50 model.  So apprentices spend 50 percent of their time in class and 50 percent of time doing their old job.  </w:t>
      </w:r>
    </w:p>
    <w:p/>
    <w:p>
      <w:r>
        <w:t>So they're able to still be productive for the employer, they're still earning their wage, they're getting paid 100 percent, they're doing their old job 50 percent of the time and 50 percent of the time they're doing their apprenticeship.  You know, one of the really – the keys to making that model work is to have an education partner that can tailor the times of class, sometimes the location of class to meet the schedule of the cohort given that they are working adults.</w:t>
      </w:r>
    </w:p>
    <w:p/>
    <w:p>
      <w:r>
        <w:t xml:space="preserve">And this is also a place where e-learning and distance learning have really provided great options to reach workers who can be flexible with their time.  And then there's another model where workers continue to do their job, they do the RTI, either they take time off or they do it at night, but they're able to keep their current job and then when shifts open up in the new occupations, they go and they do those – their OJT hours during those shifts.  </w:t>
      </w:r>
    </w:p>
    <w:p/>
    <w:p>
      <w:r>
        <w:t xml:space="preserve">So sometimes if their current department has a lull and they can be freed up, they go work and do their OJT time and sometimes literally they're able to pick up extra shifts and then when an opening comes, they can then move full-time into those positions.  </w:t>
      </w:r>
    </w:p>
    <w:p/>
    <w:p>
      <w:r>
        <w:t xml:space="preserve">So I think the key piece of apprenticeship that has made it so successful in healthcare is the flexibility of apprenticeship and within the structure of apprenticeship there's just a lot of flexibility for the employer to structure the program and the timing of the program as is most productive and what that can do is really lessen the employer's need to outsource, use expensive staffing agencies while someone is sort of off full-time doing their apprenticeship, but if you can keep the worker engaged in the workplace during their apprenticeship, we found that to be very successful.  </w:t>
      </w:r>
    </w:p>
    <w:p/>
    <w:p>
      <w:r>
        <w:t xml:space="preserve">MS. DUCKETT:  Thank you, Rebecca.  That's extremely helpful.  Madeline, I'd like to go to you to talk a little bit about – from a state perspective, can you talk about what successes you've found, how you've partnered with larger organizations or key partners and then specifically, what occupations and subsectors do you see showing great potential for using this model?  </w:t>
      </w:r>
    </w:p>
    <w:p/>
    <w:p>
      <w:r>
        <w:t xml:space="preserve">MADELINE BOEHM:  Thank you.  I'm going to start out by talking with the partnerships.  Jay mentioned that we received a Healthcare Montana grant, which was a TAACCCT grant.  On that grant, we had workforce coordinators and staff on most college campuses in the state for three or four years.  </w:t>
      </w:r>
    </w:p>
    <w:p/>
    <w:p>
      <w:r>
        <w:t xml:space="preserve">So we started off healthcare apprenticeship with a great initial collaborative effort, which I think is one reason why we've been so successful here.  We have several key partnerships, both in state and nationally.  Some of those are regulators, the Montana University System along with some other community and tribal </w:t>
      </w:r>
      <w:proofErr w:type="gramStart"/>
      <w:r>
        <w:t>colleges,</w:t>
      </w:r>
      <w:proofErr w:type="gramEnd"/>
      <w:r>
        <w:t xml:space="preserve"> we have several industry association partners and some national associations.  </w:t>
      </w:r>
    </w:p>
    <w:p/>
    <w:p>
      <w:r>
        <w:lastRenderedPageBreak/>
        <w:t>Healthcare is the most regulated industry in Montana.  It's the second-most regulated industry in this country.  We started out developing very close partnerships with our regulatory board and agencies.  We are – we still continue to ask these regulators to review trade schedules when they have oversights of an occupation.</w:t>
      </w:r>
    </w:p>
    <w:p/>
    <w:p>
      <w:r>
        <w:t xml:space="preserve">We have presented to their board meetings about emerging occupations or about apprenticeship in general and we have been asked by them to be on some work groups that affect the workforce in the state generally.  So I think developing a great relationship with those regulators has been </w:t>
      </w:r>
      <w:proofErr w:type="gramStart"/>
      <w:r>
        <w:t>key</w:t>
      </w:r>
      <w:proofErr w:type="gramEnd"/>
      <w:r>
        <w:t xml:space="preserve"> for our success here.</w:t>
      </w:r>
    </w:p>
    <w:p/>
    <w:p>
      <w:r>
        <w:t xml:space="preserve">We also partnered, a couple years ago, with AHIMA Foundation, which is a national organization.  They have helped support many of our apprenticeships in Montana </w:t>
      </w:r>
      <w:proofErr w:type="gramStart"/>
      <w:r>
        <w:t>either through providing the training and</w:t>
      </w:r>
      <w:proofErr w:type="gramEnd"/>
      <w:r>
        <w:t xml:space="preserve"> testing for apprentices or reimbursement to employers, because they had received a department of labor grant to expand healthcare apprenticeships nationwide.  </w:t>
      </w:r>
    </w:p>
    <w:p/>
    <w:p>
      <w:r>
        <w:t>The last I heard Montana utilized more of their funding than any other state.  So I'm proud of the effort that we did with that.  As part of the AHIMA Foundation, we started collaborating a lot closer with this group called the Montana Healthcare Network in Montana.  They are kind of an association of many very rural healthcare facilities.</w:t>
      </w:r>
    </w:p>
    <w:p/>
    <w:p>
      <w:r>
        <w:t xml:space="preserve">They ended up being an apprenticeship sponsor so that they could get direct access to the AHIMA Foundation funding and they have been really good about not only increasing apprenticeship around the state but really talking about it to many different employers.  So that's been a great win for us.  We partnered with the Office of Rural Health, which is based at one of our universities.  </w:t>
      </w:r>
    </w:p>
    <w:p/>
    <w:p>
      <w:r>
        <w:t xml:space="preserve">They have five different offices around the state and that partnership has been really good for curriculum collaboration.  </w:t>
      </w:r>
      <w:proofErr w:type="gramStart"/>
      <w:r>
        <w:t>There's</w:t>
      </w:r>
      <w:proofErr w:type="gramEnd"/>
      <w:r>
        <w:t xml:space="preserve"> been several curriculums we've worked on together as a team.  They've helped us reach out to those exploring healthcare careers and they're very good about helping us see things from an industry perspective.  </w:t>
      </w:r>
    </w:p>
    <w:p/>
    <w:p>
      <w:r>
        <w:t>And then lastly, we've partnered with several healthcare associations around the state and these folks have been really important for several reasons.  One is that they really help us in relationship to healthcare facilities.  Many people in healthcare facilities, the administrators or the HR folks, wear many different hats and they're very busy.</w:t>
      </w:r>
    </w:p>
    <w:p/>
    <w:p>
      <w:r>
        <w:t>So they're not the best place for a cold call, but if we come in with one of our association partners, they are way more willing to listen to us and have some conversations with us.  And the other thing that healthcare associations have done is give a – given us some level of credibility, that we're not just knocking on doors to try to sell something, but instead they've helped us really go into healthcare facilities and talk about what their workforce needs are and what their challenges are.</w:t>
      </w:r>
    </w:p>
    <w:p/>
    <w:p>
      <w:r>
        <w:t xml:space="preserve">And sometimes apprenticeship is a great fit for a facility and sometimes not and I think having those initial conversations supplemented by support from the healthcare associations has really led to our success.  One collaboration we're just kind of starting on is Montana is one of eight </w:t>
      </w:r>
      <w:r>
        <w:lastRenderedPageBreak/>
        <w:t>states to receive the Partners to Advance Youth Apprenticeship grant and one of their focuses is on healthcare.  So I'm excited to see how that's going to expand.</w:t>
      </w:r>
    </w:p>
    <w:p/>
    <w:p>
      <w:r>
        <w:t xml:space="preserve">The second question is what occupations and industries within the healthcare sector are showing great potential?  We are having most of our success with the paraprofessional and mid-level areas of care.  So the CNAs, the CNA specialties we've developed as that paraprofessional level.  The behavioral health </w:t>
      </w:r>
      <w:proofErr w:type="gramStart"/>
      <w:r>
        <w:t>techs is</w:t>
      </w:r>
      <w:proofErr w:type="gramEnd"/>
      <w:r>
        <w:t xml:space="preserve"> another good example of that paraprofessional role.  </w:t>
      </w:r>
    </w:p>
    <w:p/>
    <w:p>
      <w:r>
        <w:t>And then the mid-level area of care, surgical techs, pharmacy techs, Rad techs, lab techs, the medical coders and billers and the LPNs are showing great expansion too.  We are really focusing right now on making inroads into behavioral health in the state.  Montana has the highest suicide rate in the nation.  We have a pretty high rate of opioid use.</w:t>
      </w:r>
    </w:p>
    <w:p/>
    <w:p>
      <w:r>
        <w:t>And if you look at a map of Montana and kind of draw a line down the middle, the eastern part of the state, so 21-some counties, has 1 psychiatrist to serve those 20-some counties.  So there is a real lack of behavioral health professionals.  So we are really hoping that some of the work we're doing with paraprofessionals and mid-levels in behavioral health will help some of those problems.</w:t>
      </w:r>
    </w:p>
    <w:p/>
    <w:p>
      <w:r>
        <w:t xml:space="preserve">One of the models that we're working with now, which is pretty </w:t>
      </w:r>
      <w:proofErr w:type="gramStart"/>
      <w:r>
        <w:t>exciting</w:t>
      </w:r>
      <w:proofErr w:type="gramEnd"/>
      <w:r>
        <w:t xml:space="preserve"> is the developing of career ladders through apprenticeship.  So things like CNA to CNA specialties to LPNs or a peer support specialist to a licensed addiction counselor or a limited permit x-ray tech to a RAD tech and this has been a great partnership, again, between us and the boards and the colleges, that they're all going to sit down and help us figure out how these will work.</w:t>
      </w:r>
    </w:p>
    <w:p/>
    <w:p>
      <w:r>
        <w:t>The other interesting thing is in Montana, we're working with several occupations, like our behavioral health technician and the community health worker that apprenticeship currently is the only way to get apprenticeship – I'm sorry, is the only way to get a credential and sometimes people need that credential for insurance billing or basically, the apprentice might want some sort of credential at the end of this education.</w:t>
      </w:r>
    </w:p>
    <w:p/>
    <w:p>
      <w:r>
        <w:t xml:space="preserve">So that's one reason why apprenticeship has been critical in those areas as well.  I've been working in this – the registered apprenticeship on healthcare for more than four years and I think the potential for growth is limitless.  We haven't really touched the dental </w:t>
      </w:r>
      <w:proofErr w:type="gramStart"/>
      <w:r>
        <w:t>industry,</w:t>
      </w:r>
      <w:proofErr w:type="gramEnd"/>
      <w:r>
        <w:t xml:space="preserve"> we haven't really gone to individual doctor's offices.  So I see no end to the work that we can do here.</w:t>
      </w:r>
    </w:p>
    <w:p/>
    <w:p>
      <w:r>
        <w:t>MS. DUCKETT:  Thank you, Madeline.  That's extremely helpful and great to hear at a state level what you've been able to accomplish.  Rebecca, I'd like to just ask you quickly to chime in from a national perspective, anything to add about specific occupations or subsectors that you see great potential for the model or any examples of promising practices that you'd want to highlight.</w:t>
      </w:r>
    </w:p>
    <w:p/>
    <w:p>
      <w:r>
        <w:t xml:space="preserve">MS. VON LOEWENFELDT:  Sure.  And then I just wanted to add onto one good example of what Madeline talked about in terms of good partnership.  </w:t>
      </w:r>
    </w:p>
    <w:p/>
    <w:p>
      <w:r>
        <w:lastRenderedPageBreak/>
        <w:t xml:space="preserve">So with </w:t>
      </w:r>
      <w:proofErr w:type="spellStart"/>
      <w:r>
        <w:t>surg</w:t>
      </w:r>
      <w:proofErr w:type="spellEnd"/>
      <w:r>
        <w:t xml:space="preserve"> tech, there was a </w:t>
      </w:r>
      <w:proofErr w:type="spellStart"/>
      <w:r>
        <w:t>surg</w:t>
      </w:r>
      <w:proofErr w:type="spellEnd"/>
      <w:r>
        <w:t xml:space="preserve"> tech apprenticeship in Alaska and the licensing board used to have to be from an accredited program to sit for the licensing exams and they changed their standard to an accredited program or an apprenticeship program to sit for the licensing exam, which is a good example of when you work together with the credentialing bodies and get everybody on the same page, it can be very successful.      </w:t>
      </w:r>
    </w:p>
    <w:p/>
    <w:p>
      <w:r>
        <w:t xml:space="preserve">So in terms of occupations that we see growth in, every – all of the ones that Madeline mentioned, yes, I second and are sort of litmus tests when we look – when we talk to employers and I would say I think the most successful way to come at apprenticeships is to really talk to employers about where are their pain points, where do you have high turnover, which jobs are hard to fill and which of those jobs can use a finalist of competencies that can be demonstrated.  </w:t>
      </w:r>
    </w:p>
    <w:p/>
    <w:p>
      <w:r>
        <w:t>So if you start with where are they having workforce problems, apprenticeships can be a workforce solution and that has been a successful way to accommodate it and I think what's exciting is that we've really seen apprenticeship rising across the spectrum of healthcare from long-term care up through skilled nursing.</w:t>
      </w:r>
    </w:p>
    <w:p/>
    <w:p>
      <w:r>
        <w:t xml:space="preserve">So when we have – we work with a lot of SEIU, Service Employees International Union, locals unions who represent homecare workers and there was a real belief that homecare couldn't be apprenticed because there wasn't enough training, wouldn't meet 144 hours, it wasn't skilled enough and there have been really creative ways where the State of Washington worked with the union and the training fund in Washington to create an advanced homecare aid apprenticeship to really – and the – </w:t>
      </w:r>
    </w:p>
    <w:p/>
    <w:p>
      <w:r>
        <w:t xml:space="preserve">You know, depending on </w:t>
      </w:r>
      <w:proofErr w:type="gramStart"/>
      <w:r>
        <w:t>who</w:t>
      </w:r>
      <w:proofErr w:type="gramEnd"/>
      <w:r>
        <w:t xml:space="preserve"> you care for, you may or may not be eligible to participate and it's really focused on those clients that need expanded care.  </w:t>
      </w:r>
    </w:p>
    <w:p/>
    <w:p>
      <w:r>
        <w:t xml:space="preserve">And so it's really been a creative way of doing that, but to say that's a job where there was extremely high turnover and extremely going to have a huge workforce shortage in that field, and so to say how do we make this an apprenticeship that people can feel like they are getting skills, that they're more confident in themselves as workers and that they can provide better care to their clients.  </w:t>
      </w:r>
    </w:p>
    <w:p/>
    <w:p>
      <w:r>
        <w:t xml:space="preserve">And so what we find is that if you can break down the job into competencies, you can – it can be </w:t>
      </w:r>
      <w:proofErr w:type="spellStart"/>
      <w:r>
        <w:t>apprenticeable</w:t>
      </w:r>
      <w:proofErr w:type="spellEnd"/>
      <w:r>
        <w:t xml:space="preserve"> and it's – I agree with Madeline, not every job is </w:t>
      </w:r>
      <w:proofErr w:type="spellStart"/>
      <w:r>
        <w:t>apprenticeable</w:t>
      </w:r>
      <w:proofErr w:type="spellEnd"/>
      <w:r>
        <w:t xml:space="preserve">, but I think – </w:t>
      </w:r>
    </w:p>
    <w:p/>
    <w:p>
      <w:r>
        <w:t xml:space="preserve">And I saw someone on the chat wrote in about CNA and we've had good success with the CNA as well and that was structured – again, not all states require a full 144 hours of education, but one example that we've been working with in New York, it's a partnership between a nursing home employer, a community college and a labor management training fund, was they took – there was some college courses that the apprentices took on sociology.  </w:t>
      </w:r>
    </w:p>
    <w:p/>
    <w:p>
      <w:r>
        <w:t xml:space="preserve">So they were learning additional skills, not just the straight CNA skills, but additional skills to aid them in caring for an aging population and really, the feedback from the apprentices is – was at first they didn't know why they had to take these extra classes and then they really found it to be useful in their jobs.  </w:t>
      </w:r>
    </w:p>
    <w:p/>
    <w:p>
      <w:r>
        <w:t>So as the behavioral health population rises and healthcare has become behavioral health and physical health at the same time giving apprentices specific training and soft skills, like de-escalation and problem-solving in addition to the clinical skills has been very important and that's a really great way to build out an apprenticeship.</w:t>
      </w:r>
    </w:p>
    <w:p/>
    <w:p>
      <w:r>
        <w:t>The beauty of the apprenticeship is you can build out the curriculum to the competencies you want the apprentice to have.  And so you can add in those other skills that are not necessarily always present in some of the current certification programs.  So I would say all of the techs jobs that Madeline mentioned and then there's a lot of healthcare jobs that are behind the scenes people have not heard of, healthcare IT, medical coding.</w:t>
      </w:r>
    </w:p>
    <w:p/>
    <w:p>
      <w:r>
        <w:t xml:space="preserve">Many of those can be done remotely, which makes them attractive, especially in rural areas and people can feel isolated and when you have a mentorship component, if you're an apprenticeship program, that can help break down some of that isolation.  </w:t>
      </w:r>
    </w:p>
    <w:p/>
    <w:p>
      <w:r>
        <w:t xml:space="preserve">So I would say we are really excited and I totally agree with Madeline on the limitlessness of healthcare apprenticeships really are exciting and interesting ways that people are coming at apprenticeship to deal with what's going to be a huge need for healthcare workers in the next 10 years.   </w:t>
      </w:r>
    </w:p>
    <w:p/>
    <w:p>
      <w:r>
        <w:t>MS. DUCKETT:  Thank you, Rebecca.  That's extremely helpful.  Cole, I'd like to ask you to talk for a minute about challenges and successes in the rural areas.  How have you been able to expand apprenticeship programs in the sector within rural areas and employers that might have a smaller footprint?  And Cole, you might need to unmute yourself.</w:t>
      </w:r>
    </w:p>
    <w:p/>
    <w:p>
      <w:r>
        <w:t>COLE MACK:  Can you hear me now?</w:t>
      </w:r>
    </w:p>
    <w:p/>
    <w:p>
      <w:r>
        <w:t>MS. DUCKETT:  Yes.  I can.  Thank you.</w:t>
      </w:r>
    </w:p>
    <w:p/>
    <w:p>
      <w:r>
        <w:t xml:space="preserve">MR. MACK:  Thank you.  So for the sake of time, I'll just kind of focus on three areas that we kind of deal with out in rural areas.  Budgets are going to be kind of a tight fit.  A lot of times in smaller communities they have less of a budget, which can impact the wages and impact the ability to pay for RTI or to bring in additional employees.  </w:t>
      </w:r>
    </w:p>
    <w:p/>
    <w:p>
      <w:r>
        <w:t xml:space="preserve">In some instances when we're working with like EMS or ambulance care, there's even a reliance of volunteers.  And so it doesn't quite meet the threshold for apprenticeship and in those cases, and Madeline and Rebecca have spoken to this, partnering with other agencies can help.  </w:t>
      </w:r>
    </w:p>
    <w:p/>
    <w:p>
      <w:r>
        <w:t>So in Montana, we've been able to work with AHIMA, we've been able to work with Montana Health Network, we've even worked with our department of health and human services where they were able to find grants that could essentially cover some of the wages for some of these positions to allow them to fit the apprenticeship model.</w:t>
      </w:r>
    </w:p>
    <w:p/>
    <w:p>
      <w:r>
        <w:t xml:space="preserve">Another issue that we've run into in rural areas is going to be attracting workforce.  A lot of times it seems that if they don't grow their own or don't train internally, it's very hard to get </w:t>
      </w:r>
      <w:r>
        <w:lastRenderedPageBreak/>
        <w:t>someone to move to a remote area.  So that's where apprenticeship actually fits very well if we can work with the employers and work with the community that they have and training that community to fit the needs, it tends to benefit pretty much everyone involved.</w:t>
      </w:r>
    </w:p>
    <w:p/>
    <w:p>
      <w:r>
        <w:t xml:space="preserve">And then our final challenge that I'll discuss is going to be the required technical instruction and it's just getting it out there.  A lot of our rural communities are not close to an education center.  There's few testing centers, few opportunities.  </w:t>
      </w:r>
    </w:p>
    <w:p/>
    <w:p>
      <w:r>
        <w:t xml:space="preserve">So in working with the colleges, as Madeline discussed, and Montana Health Network and AHIMA and even working internally within department of labor and with department of health and human services we've been working on ways to make that training remote and get it either through correspondence courses or online training.  </w:t>
      </w:r>
    </w:p>
    <w:p/>
    <w:p>
      <w:r>
        <w:t xml:space="preserve">There are challenges that come with that in and of </w:t>
      </w:r>
      <w:proofErr w:type="gramStart"/>
      <w:r>
        <w:t>itself</w:t>
      </w:r>
      <w:proofErr w:type="gramEnd"/>
      <w:r>
        <w:t xml:space="preserve">.  An example with some of our limited permit – or licensed practical nurses, sorry, we do run into challenges where right now the curriculum is a full-time curriculum.  </w:t>
      </w:r>
      <w:proofErr w:type="gramStart"/>
      <w:r>
        <w:t>So very hard to work and be a full-time student in a distance type setting.</w:t>
      </w:r>
      <w:proofErr w:type="gramEnd"/>
    </w:p>
    <w:p/>
    <w:p>
      <w:r>
        <w:t>We're still working with discussing that with the board of nursing and the different colleges to see if maybe the part-time curriculum can be developed in the future to work apprenticeship, but as of right now we're kind of taking what we can and trying to make it fit as best we can out in the rural areas.</w:t>
      </w:r>
    </w:p>
    <w:p/>
    <w:p>
      <w:r>
        <w:t xml:space="preserve">MS. DUCKETT:  Thank you, Cole.  You both sort of alluded to this in different questions that we've had so far, but I'm just going to have Madeline and Cole and Rebecca – </w:t>
      </w:r>
    </w:p>
    <w:p/>
    <w:p>
      <w:r>
        <w:t xml:space="preserve">I'll have Madeline and Cole go first, just talk briefly about from a state – as a lot of our attendees are state agencies and grantees, from a state perspective, can you talk about challenges that a state can expect when trying to increase apprenticeships in the sector and how can they work to address them.  So Madeline and Cole, if you want to go first and then I'll have Rebecca follow up.   </w:t>
      </w:r>
    </w:p>
    <w:p/>
    <w:p>
      <w:r>
        <w:t>MS. BOEHM:  Cole, this is Madeline.  Can you start?</w:t>
      </w:r>
    </w:p>
    <w:p/>
    <w:p>
      <w:r>
        <w:t>MR. MACK:  Sure.  So some of the issues that we run into, I mentioned it before, we're going to have issues with wages for some of these occupations, just some of the paraprofessional wages just aren't quite there yet and when you're competing with a low unemployment rate, currently today in Montana, I stopped at a gas station and that gas station was offering a $500 signing bonus for someone to work at the front desk of that – or the counter of the gas station.</w:t>
      </w:r>
    </w:p>
    <w:p/>
    <w:p>
      <w:r>
        <w:t xml:space="preserve">That, in comparison to a CNA, there may be just a monetary kind of pull there where people may follow the dollar.  Other things that we've kind of run into a little bit, especially in Montana where we have a higher Native American population, is you're going to have a crossover between state and federal regulations.  </w:t>
      </w:r>
    </w:p>
    <w:p/>
    <w:p>
      <w:r>
        <w:t xml:space="preserve">So working with Indian Health Services, trying to establish apprenticeships on reservations, those – there can be barriers there, but will require further discussion, same will apply to </w:t>
      </w:r>
      <w:r>
        <w:lastRenderedPageBreak/>
        <w:t xml:space="preserve">Veterans Affair, VA, clinics.  There's plenty of opportunity there.  Madeline has had a lot of discussion with those groups.  It's just a matter of trying to align the state regulations and federal regulations and figuring out who is ultimately responsible for it.  </w:t>
      </w:r>
    </w:p>
    <w:p/>
    <w:p>
      <w:r>
        <w:t xml:space="preserve">MS. BOEHM:  This is Madeline and I feel like one of our biggest barriers, and I think Cole talked about this a little bit, is that we need to figure out a way to bring the education to the rural community and I think in Montana we've done a great job of that partially because we did have the Healthcare Montana grants.  </w:t>
      </w:r>
    </w:p>
    <w:p/>
    <w:p>
      <w:r>
        <w:t>So there was some funding for colleges and other entities to put more education online.  So – but I do think that that has been a barrier, but I think a lot of our barriers here were removed by the initial footwork.  We got the associations to buy in, we had the regulatory support.  I currently sit on several key boards and work groups around the state and I think the coalition building has been crucial to the success of what we've been doing here.</w:t>
      </w:r>
    </w:p>
    <w:p/>
    <w:p>
      <w:r>
        <w:t xml:space="preserve">MS. DUCKETT:  Thank you, Cole and Madeline.  </w:t>
      </w:r>
      <w:proofErr w:type="gramStart"/>
      <w:r>
        <w:t>Rebecca, anything to add on challenges?</w:t>
      </w:r>
      <w:proofErr w:type="gramEnd"/>
    </w:p>
    <w:p/>
    <w:p>
      <w:r>
        <w:t>MS. VON LOEWENFELDT:  Sure.  I would say I think one of the biggest challenges when going and talking to employers about apprenticeship is just they feel totally overwhelmed and feel like they need to start from scratch and I think what's really important about this call and the grants that are happening all around the country is just allowing employers to access all of the resources that are available.</w:t>
      </w:r>
    </w:p>
    <w:p/>
    <w:p>
      <w:r>
        <w:t>So for example, age gap can take a job description, an employer – I mean, employee review and kind of work with the employer and turn it into an appendix A for a competency-based apprenticeship and it's almost as simple as that, depending on the job.  And so really, to just take down the apprehension that it's going to be very overwhelming.</w:t>
      </w:r>
    </w:p>
    <w:p/>
    <w:p>
      <w:r>
        <w:t xml:space="preserve">I agree totally that the funding is a consistent challenge.  We certainly want apprenticeship programs to be long-term and consistent and that we really are – try to be clear with employer assistance.  If you have a one-time need for a cohort of – for a specific occupation, you should not invest in apprenticeship.  </w:t>
      </w:r>
    </w:p>
    <w:p/>
    <w:p>
      <w:r>
        <w:t>You know, apprenticeship is really to have a constant pipeline of workers.  And so that is something we really want to be careful of, but funding can be a big challenge and again, there's a lot of resources available, both financial and then also just support, folks who can support on mentoring and things like that.</w:t>
      </w:r>
    </w:p>
    <w:p/>
    <w:p>
      <w:r>
        <w:t>And I would say the other piece that has come up some on this call that can be a challenge is really aligning the partners, the colleges, the educational systems and the employers and their needs and what is in the curriculum, where can the curriculum be taught, who can teach it and just working through all of those pieces, there are solutions to be found.</w:t>
      </w:r>
    </w:p>
    <w:p/>
    <w:p>
      <w:r>
        <w:t xml:space="preserve">Some people just have to believe that they can find them and we've seen a lot of new partnerships forged over the past few years through apprenticeship programs, but just as the state </w:t>
      </w:r>
      <w:r>
        <w:lastRenderedPageBreak/>
        <w:t>agency folks to really just push people into those partnerships and keep encouraging those partnerships to flourish.</w:t>
      </w:r>
    </w:p>
    <w:p/>
    <w:p>
      <w:r>
        <w:t>And then the last challenge is there are – I mean, I think Cole mentioned regulations.  There are regulations that can be challenging around some – there are some regulations around who can be paid.  So can people be paid during their OJT?  Those questions come up in both state and federal regulations and I think Madeline mentioned healthcare is highly regulated.</w:t>
      </w:r>
    </w:p>
    <w:p/>
    <w:p>
      <w:r>
        <w:t>So I think just managing the regulations can be challenging and again, it's just kind of having the right people in the room.  It's not always the HR people from the employer, you also need the people who are going to be supervising the apprentice and who do that job in the room as well to say, that's – we say that that's a competency, but that's not really how that works.</w:t>
      </w:r>
    </w:p>
    <w:p/>
    <w:p>
      <w:r>
        <w:t>And so you don't build a program to a job description that's not how the job is done in practice.  You really need to have the right people in the room when you design programs and just flexibility on everybody's part just to make apprenticeship work.</w:t>
      </w:r>
    </w:p>
    <w:p/>
    <w:p>
      <w:r>
        <w:t>MS. DUCKETT:  Thank you, Rebecca.  So we're going to move, for the next few minutes, into questions from the audience.  We did have a couple of questions come in through the chat, which I captured.  So I will run through those.  The first question was answered a little bit from Rebecca in the chat, but I want to make sure that all the speakers hear the question to see if there's anything else to add.</w:t>
      </w:r>
    </w:p>
    <w:p/>
    <w:p>
      <w:r>
        <w:t xml:space="preserve">The question is how have you handled evening classes and childcare and issues with transportation?  Have these issues been mitigated through providing supportive services?  Does the Montana team have anything to add to that question?  </w:t>
      </w:r>
    </w:p>
    <w:p/>
    <w:p>
      <w:r>
        <w:t xml:space="preserve">MS. BOEHM:  I don't think specific to apprenticeship, but I think this is definitely an issue for many healthcare facilities.  And so we have healthcare facilities that are opening daycares in adjacent buildings or on site, but yeah, I don't think this is an issue only for apprenticeship.  </w:t>
      </w:r>
    </w:p>
    <w:p/>
    <w:p>
      <w:r>
        <w:t xml:space="preserve">MS. DUCKETT:  Mm-hmm.  </w:t>
      </w:r>
      <w:proofErr w:type="gramStart"/>
      <w:r>
        <w:t>Agreed.</w:t>
      </w:r>
      <w:proofErr w:type="gramEnd"/>
      <w:r>
        <w:t xml:space="preserve">  Rebecca, anything else you wanted to add on that question?</w:t>
      </w:r>
    </w:p>
    <w:p/>
    <w:p>
      <w:r>
        <w:t>MS. VON LOEWENFELDT:  Well, just what I said in the chat is that, yes, the more wraparound services you can provide to working adults the more successful they'll be and I would say the piece of that was distance learning can be a real opportunity to bring people in to do classwork at night.</w:t>
      </w:r>
    </w:p>
    <w:p/>
    <w:p>
      <w:r>
        <w:t>We have learned that you can't have the whole programs being distance.  So people also need that sense of cohort.  So I would say we find that balancing evening classes and things like that are great or online classes, but there needs to be the cohort piece as well so that people feel supported.</w:t>
      </w:r>
    </w:p>
    <w:p/>
    <w:p>
      <w:r>
        <w:t xml:space="preserve">MS. DUCKETT:  Thank you.  The next question was directly for Madeline.  You had talked about working with regulators.  They wanted to know who exactly was doing that.  Was it you as </w:t>
      </w:r>
      <w:r>
        <w:lastRenderedPageBreak/>
        <w:t>like the state employees, members representing a partnership or the workforce staff or how did that partnership really work?</w:t>
      </w:r>
    </w:p>
    <w:p/>
    <w:p>
      <w:r>
        <w:t xml:space="preserve">MS. BOEHM:  So kind of all of the above.  I actually came from healthcare regulation.  So when they started an apprenticeship, I knew a lot of those folks which I think </w:t>
      </w:r>
      <w:proofErr w:type="gramStart"/>
      <w:r>
        <w:t>was</w:t>
      </w:r>
      <w:proofErr w:type="gramEnd"/>
      <w:r>
        <w:t xml:space="preserve"> useful, but we decided as a team that we needed to get regulators onboard right away.  So there are instances where I've gone to the regulators and said, here's what we want to do.  </w:t>
      </w:r>
    </w:p>
    <w:p/>
    <w:p>
      <w:r>
        <w:t xml:space="preserve">There's been </w:t>
      </w:r>
      <w:proofErr w:type="gramStart"/>
      <w:r>
        <w:t>times</w:t>
      </w:r>
      <w:proofErr w:type="gramEnd"/>
      <w:r>
        <w:t xml:space="preserve"> where an employer has some – maybe they are on the board already or have some relationship.  So they will reach out to the board sometimes and then sometimes we have our education partners that reach out as well and sometimes it's been a collaboration of all of us.  It just kind of depends on what the situation is and what </w:t>
      </w:r>
      <w:proofErr w:type="gramStart"/>
      <w:r>
        <w:t>we're needing</w:t>
      </w:r>
      <w:proofErr w:type="gramEnd"/>
      <w:r>
        <w:t xml:space="preserve"> to accomplish.  </w:t>
      </w:r>
    </w:p>
    <w:p/>
    <w:p>
      <w:r>
        <w:t>MS. DUCKETT:  Thank you.  The next question we sort of answered talking about the best occupations to apprentice, but particularly, they're interested in how you have possibly overcome the clinical and practicum components that make some of the occupations a challenge to apprentice.  Rebecca, do you have anything to add to that question?</w:t>
      </w:r>
    </w:p>
    <w:p/>
    <w:p>
      <w:r>
        <w:t xml:space="preserve">MS. VON LOEWENFELDT:  One of the things that we did at the </w:t>
      </w:r>
      <w:proofErr w:type="spellStart"/>
      <w:r>
        <w:t>surg</w:t>
      </w:r>
      <w:proofErr w:type="spellEnd"/>
      <w:r>
        <w:t xml:space="preserve"> tech apprenticeship that we supported in a region in California it was required that if an employer was going to participate in the apprenticeship program they had to provide the clinical spots.  So it can't just be</w:t>
      </w:r>
      <w:proofErr w:type="gramStart"/>
      <w:r>
        <w:t>,</w:t>
      </w:r>
      <w:proofErr w:type="gramEnd"/>
      <w:r>
        <w:t xml:space="preserve"> I want to get folks who get trained, that they really had to bring their clinical spots to the table.</w:t>
      </w:r>
    </w:p>
    <w:p/>
    <w:p>
      <w:r>
        <w:t xml:space="preserve">And so I would say that was certainly a success in trying to – (inaudible).  And on the front end, where are the clinical spots that people will be able to take advantage of?  </w:t>
      </w:r>
    </w:p>
    <w:p/>
    <w:p>
      <w:r>
        <w:t>And then I think the other piece on that is it's a little bit different in the past when people have been students and then they are on their student like unpaid time to do their practicum when they're incumbent employees and they're still employed with the employer getting paid at their old wage, it can help sort of offset the fact that they're essentially doing their clinical hours for free.</w:t>
      </w:r>
    </w:p>
    <w:p/>
    <w:p>
      <w:r>
        <w:t>So that's been a little bit interesting and that's really a juggling act in terms of the employer and the licensing board and what the real regulations are in it for any specific occupation.</w:t>
      </w:r>
    </w:p>
    <w:p/>
    <w:p>
      <w:r>
        <w:t xml:space="preserve">MS. BOEHM:  This is Madeline.  And one thing we did under the Healthcare Montana grant is we had one of our colleges put on curriculums.  So – and it was all available distantly so that local facility nurses could become clinical resource registered nurses so that they could oversee the clinicals for nursing students and that's been a good success, especially for our LPN programs which are available distantly.  </w:t>
      </w:r>
    </w:p>
    <w:p/>
    <w:p>
      <w:r>
        <w:t>But I agree</w:t>
      </w:r>
      <w:proofErr w:type="gramStart"/>
      <w:r>
        <w:t>,</w:t>
      </w:r>
      <w:proofErr w:type="gramEnd"/>
      <w:r>
        <w:t xml:space="preserve"> this is a barrier that we've struggled to figure out.  With our LPN apprenticeship, most of the on-the-job training is done after the apprentice completes their nursing exam, their NCLEX, which I don't know if it's ideal or not, but that's the only way we could make that work.</w:t>
      </w:r>
    </w:p>
    <w:p/>
    <w:p>
      <w:r>
        <w:lastRenderedPageBreak/>
        <w:t xml:space="preserve">MS. DUCKETT:  Thank you.  The next question is about nursing boards.  Just generally, to all of the speakers, has anyone had issues having their boards buy into the apprenticeship idea?  And what have you done to overcome any challenges there?  </w:t>
      </w:r>
    </w:p>
    <w:p/>
    <w:p>
      <w:r>
        <w:t>MS. VON LOEWENFELDT:  I think that we all answer there is time and relationship building and really investing in having an employer who's interested and really building a relationship, investing in this is a program that's going to be invested in over the long term can sometimes help and – but yeah, this – it's – especially on the nursing side given all the changes in nursing, it's been a challenge.</w:t>
      </w:r>
    </w:p>
    <w:p/>
    <w:p>
      <w:r>
        <w:t xml:space="preserve">And the other piece that has been somewhat successful is post licensure apprenticeships on nursing and some of the specialty nursing fields that sort of does away with some of the original licensing issues, but the LPN to RN leap – and there's an amazing example of the California Department of Corrections, in one of their state mental health facilities, invested in an apprenticeship and really worked hard with the nursing board and with the local college to make it happen and just had – </w:t>
      </w:r>
    </w:p>
    <w:p/>
    <w:p>
      <w:r>
        <w:t>You know, it was a long program and it had tremendous success.  I think they're on their third cohort and they're moving that program around the state to their other hospitals.  So it really is just like we're – using the elbow grease and sticking to it is sometimes really what it takes.  There's no magic solution.</w:t>
      </w:r>
    </w:p>
    <w:p/>
    <w:p>
      <w:r>
        <w:t xml:space="preserve">MS. BOEHM:  This is Madeline.  And again, we just started out at the very beginning talking to our nursing board and they've been very supportive and in one of the occupations that they have oversight of, the medical aid – I'm sorry, medication aid, they've actually done some special stipulations for apprentices to be able to get that education done sooner.  So again, I just think that that communication and relationship building is key.     </w:t>
      </w:r>
    </w:p>
    <w:p/>
    <w:p>
      <w:r>
        <w:t>MS. DUCKETT:  Thanks to you both.  The next question is about expanding on – and I believe it was Madeline, but I'm not positive, talking about working with staffing agencies.  Can you just expand upon what that looked like?</w:t>
      </w:r>
    </w:p>
    <w:p/>
    <w:p>
      <w:r>
        <w:t xml:space="preserve">MS. BOEHM:  We've worked with the Montana Health Network which does many different things, including being a staffing agency, but we haven't done anything specific with the staffing agency part of them.  </w:t>
      </w:r>
    </w:p>
    <w:p/>
    <w:p>
      <w:r>
        <w:t>MS. VON LOEWENFELDT:  And I may have mentioned that too just in that if you can create a pipeline for incumbent workers to move up into jobs where they can take shifts for their OJT, then that relieves employers of having to use more extensive staffing agencies.</w:t>
      </w:r>
    </w:p>
    <w:p/>
    <w:p>
      <w:r>
        <w:t>MS. DUCKETT:  Thank you.  So we have a few more minutes for questions.  You can feel free to type questions in the chat, you can unmute yourself to ask a question verbally to any of the speakers, but we have about five more minutes or so for a few additional questions if there are any.  If not, I – here is one.  How can states use the H-CAP mentor training materials?  Rebecca, I will let you answer that one.</w:t>
      </w:r>
    </w:p>
    <w:p/>
    <w:p>
      <w:r>
        <w:lastRenderedPageBreak/>
        <w:t xml:space="preserve">MS. VON LOEWENFELDT:  Sure.  The curriculum is on our website.  You can download it and use it as you would like and then if you would like more intense help, we can – you know, we've done some train the trainer things.  So we're happy to work with folks when they need more help, but you can certainly take what's on the website and tailor it to your needs right from the website or you can – </w:t>
      </w:r>
    </w:p>
    <w:p/>
    <w:p>
      <w:r>
        <w:t>I assume – you know, we can send out my contact information, I'm happy to talk to people about how that has – you know, how we have used that in the past.</w:t>
      </w:r>
    </w:p>
    <w:p/>
    <w:p>
      <w:r>
        <w:t xml:space="preserve">MS. DUCKETT:  Thank you.  I actually have a question and I'll ask Rebecca, I think, this first and then I'll go to the Montana team.  Can you talk a little bit about what you think, from your perspective, makes one occupation more </w:t>
      </w:r>
      <w:proofErr w:type="spellStart"/>
      <w:r>
        <w:t>apprenticeable</w:t>
      </w:r>
      <w:proofErr w:type="spellEnd"/>
      <w:r>
        <w:t xml:space="preserve"> versus another occupation?  For starts, states that are really starting out in this area, what are some of the things that they should sort of look for as a good occupation to start with and what might be more challenging?</w:t>
      </w:r>
    </w:p>
    <w:p/>
    <w:p>
      <w:r>
        <w:t>MS. VON LOEWENFELDT:  I think an occupation that many employers are saying is a paying point and will – and they foresee a growing need, so medical assistant, surgical tech.  A lot of these jobs, employers are saying we lack them now since we don't have a pipeline and we don't have enough spots in our college programs.</w:t>
      </w:r>
    </w:p>
    <w:p/>
    <w:p>
      <w:proofErr w:type="gramStart"/>
      <w:r>
        <w:t>There's</w:t>
      </w:r>
      <w:proofErr w:type="gramEnd"/>
      <w:r>
        <w:t xml:space="preserve"> not enough people coming out of programs to fill all the spots we have.  So I think it's really where </w:t>
      </w:r>
      <w:proofErr w:type="gramStart"/>
      <w:r>
        <w:t>is the workforce need</w:t>
      </w:r>
      <w:proofErr w:type="gramEnd"/>
      <w:r>
        <w:t xml:space="preserve"> the most acute so that you can build a program that will be sustainable.</w:t>
      </w:r>
    </w:p>
    <w:p/>
    <w:p>
      <w:r>
        <w:t xml:space="preserve">MS. BOEHM:  This is – </w:t>
      </w:r>
    </w:p>
    <w:p/>
    <w:p>
      <w:r>
        <w:t xml:space="preserve">MS. DUCKETT:  Go ahead, Madeline.  </w:t>
      </w:r>
    </w:p>
    <w:p/>
    <w:p>
      <w:r>
        <w:t xml:space="preserve">MS. VON LOEWENFELDT:  – I would just add to that, too, that for </w:t>
      </w:r>
      <w:proofErr w:type="gramStart"/>
      <w:r>
        <w:t>us being</w:t>
      </w:r>
      <w:proofErr w:type="gramEnd"/>
      <w:r>
        <w:t xml:space="preserve"> so rural and spread out, that having the education accessible, that community makes a big difference, too, on whether we can make it an </w:t>
      </w:r>
      <w:proofErr w:type="spellStart"/>
      <w:r>
        <w:t>apprenticeable</w:t>
      </w:r>
      <w:proofErr w:type="spellEnd"/>
      <w:r>
        <w:t xml:space="preserve"> occupation as well.  </w:t>
      </w:r>
    </w:p>
    <w:p/>
    <w:p>
      <w:r>
        <w:t xml:space="preserve">MS. DUCKETT:  The next question is really to both of you as well.  We talked a little bit about employer engagement and relationship building, but have either of your organizations used any sort of creative or innovative ways to get employer buy-in or how to approach, excuse me, healthcare employers to get them interested in the model and the process?  </w:t>
      </w:r>
    </w:p>
    <w:p/>
    <w:p>
      <w:r>
        <w:t xml:space="preserve">MS. VON LOEWENFELDT:  I mean, the fact that we have incentive funding through the department of labor, a not so innovative but helpful way to get employers interested and I think what I would say is that when you can take – </w:t>
      </w:r>
    </w:p>
    <w:p/>
    <w:p>
      <w:r>
        <w:t xml:space="preserve">And certainly, I'm happy to talk to people and share these – where it's helpful, where you can connect an employer with another employer who has done a program and had success and is continuing to do it where you can showcase success and that has been, I think, one of the biggest – one of the best ways to get over the hurdles to say, you're not the first, this has been successful elsewhere, let me show you, let me put you in touch with those folks and then that really sort of, </w:t>
      </w:r>
      <w:r>
        <w:lastRenderedPageBreak/>
        <w:t xml:space="preserve">I don't know, mows the grass or there's some phrase that goes along with that.  You know, pave the way.   </w:t>
      </w:r>
    </w:p>
    <w:p/>
    <w:p>
      <w:r>
        <w:t xml:space="preserve">MS. BOEHM:  This is Madeline.  And when I first started doing this, I would go into a healthcare facility and say, here's all the apprenticeship stuff we have, what's going to fit here?  And that worked a little bit, but what I find works a lot better is to go into a facility and say, what are your challenges, what are you doing really well, what else have you heard about that might work here?  </w:t>
      </w:r>
    </w:p>
    <w:p/>
    <w:p>
      <w:r>
        <w:t xml:space="preserve">And so just kind of having a more open-ended conversation, I think, has made a big difference when we're talking to individual employers.  </w:t>
      </w:r>
    </w:p>
    <w:p/>
    <w:p>
      <w:r>
        <w:t xml:space="preserve">MR. MACK:  And this is Cole.  The one thing that I would add, too, onto all of that is patience.  If you talk to a facility, they may not be ready today but they may reach out to you in four or five, six months.  So don't always feel like if you went in and talked to a facility and didn't get a response that it's necessarily a bad thing.  It does take time for them internally to work through it as well.  </w:t>
      </w:r>
    </w:p>
    <w:p/>
    <w:p>
      <w:r>
        <w:t xml:space="preserve">MS. DUCKETT:  That's a great point.  Thank you for that.  And any other questions from the audience?  </w:t>
      </w:r>
      <w:proofErr w:type="gramStart"/>
      <w:r>
        <w:t>All right.</w:t>
      </w:r>
      <w:proofErr w:type="gramEnd"/>
      <w:r>
        <w:t xml:space="preserve">  I'd like to ask Rebecca and Jay both to just give their final piece of advice for grantees that are working in this space and looking to expand their apprenticeship portfolio.  Jay, I'll start with you if you don't mind.</w:t>
      </w:r>
    </w:p>
    <w:p/>
    <w:p>
      <w:r>
        <w:t>MR. REARDON:  Sure.  And I guess, just to summarize, I think we laid it out pretty good, it's a long process.  You know, it's an – it's educating employers about how registered apprenticeship can create that career path and the opportunity to train their own workforce, but it does take time and education, because still the majority of people we're talking to think that apprenticeship only applies to construction trades and things of that nature.</w:t>
      </w:r>
    </w:p>
    <w:p/>
    <w:p>
      <w:r>
        <w:t xml:space="preserve">And as I said, three years ago we had 3 or 4 occupations, we have 23 different ones today with 54 different employers.  So it does work.  You know, surround yourself with good staff that has ability to communicate and good listeners to hear what those employers need and then we match up the skills – you know, match them up with the right program.  </w:t>
      </w:r>
    </w:p>
    <w:p/>
    <w:p>
      <w:r>
        <w:t xml:space="preserve">MS. VON LOEWENFELDT:  You know, I would say starting small and building on success.  So find an employer </w:t>
      </w:r>
      <w:proofErr w:type="gramStart"/>
      <w:r>
        <w:t>who's</w:t>
      </w:r>
      <w:proofErr w:type="gramEnd"/>
      <w:r>
        <w:t xml:space="preserve"> interested, figure out what is – you know, what's their need and how can you build a small program to really showcase how an apprenticeship can work and build from there.  </w:t>
      </w:r>
    </w:p>
    <w:p/>
    <w:p>
      <w:r>
        <w:t>I think sometimes people try to do too much too soon or multiple occupations, but starting with something small and concrete can really build credibility, build partnership and I think my biggest piece of advice is similar to what others have said, get everybody in the room, get the right people in the room, get everybody in the room, really build a team who is committed to overseeing and – the program successfully and that will go a long way.</w:t>
      </w:r>
    </w:p>
    <w:p/>
    <w:p>
      <w:r>
        <w:lastRenderedPageBreak/>
        <w:t xml:space="preserve">MS. DUCKETT:  I think that's great advice and a wealth of information that we've heard today.  Thank you to all of the speakers for participating and really sharing their knowledge and also to all of the participants for asking some great questions and being engaged in the chat.  That's all that we have for today.  </w:t>
      </w:r>
    </w:p>
    <w:p/>
    <w:p>
      <w:r>
        <w:t>Please make sure that you join us for our future calls on IT and manufacturing coming up in January and I wish a</w:t>
      </w:r>
      <w:r>
        <w:t>l</w:t>
      </w:r>
      <w:r>
        <w:t xml:space="preserve">l of you a great rest of your afternoon and thank you, again, for your participation.   </w:t>
      </w:r>
    </w:p>
    <w:p/>
    <w:p>
      <w:r>
        <w:t>(END)</w:t>
      </w:r>
    </w:p>
    <w:sectPr>
      <w:footerReference w:type="default" r:id="rId9"/>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0"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bCs/>
        <w:sz w:val="16"/>
        <w:szCs w:val="20"/>
      </w:rPr>
    </w:pPr>
    <w:r>
      <w:rPr>
        <w:bCs/>
        <w:sz w:val="16"/>
        <w:szCs w:val="20"/>
      </w:rPr>
      <w:t>Healthcare Industry Focus Call for Apprenticeship State Expansion and State Apprenticeship Expansion Grantees</w:t>
    </w:r>
  </w:p>
  <w:p>
    <w:pPr>
      <w:pStyle w:val="Footer"/>
      <w:rPr>
        <w:bCs/>
        <w:sz w:val="16"/>
        <w:szCs w:val="20"/>
      </w:rPr>
    </w:pPr>
    <w:r>
      <w:rPr>
        <w:bCs/>
        <w:sz w:val="16"/>
        <w:szCs w:val="20"/>
      </w:rPr>
      <w:t>Wednesday, January 8, 2020</w:t>
    </w:r>
    <w:r>
      <w:rPr>
        <w:sz w:val="16"/>
        <w:szCs w:val="20"/>
      </w:rPr>
      <w:tab/>
    </w:r>
    <w:r>
      <w:rPr>
        <w:sz w:val="16"/>
        <w:szCs w:val="20"/>
      </w:rPr>
      <w:tab/>
      <w:t xml:space="preserve">Page </w:t>
    </w:r>
    <w:r>
      <w:rPr>
        <w:rStyle w:val="PageNumber"/>
        <w:sz w:val="16"/>
        <w:szCs w:val="20"/>
      </w:rPr>
      <w:fldChar w:fldCharType="begin"/>
    </w:r>
    <w:r>
      <w:rPr>
        <w:rStyle w:val="PageNumber"/>
        <w:sz w:val="16"/>
        <w:szCs w:val="20"/>
      </w:rPr>
      <w:instrText xml:space="preserve"> PAGE </w:instrText>
    </w:r>
    <w:r>
      <w:rPr>
        <w:rStyle w:val="PageNumber"/>
        <w:sz w:val="16"/>
        <w:szCs w:val="20"/>
      </w:rPr>
      <w:fldChar w:fldCharType="separate"/>
    </w:r>
    <w:r>
      <w:rPr>
        <w:rStyle w:val="PageNumber"/>
        <w:noProof/>
        <w:sz w:val="16"/>
        <w:szCs w:val="20"/>
      </w:rPr>
      <w:t>15</w:t>
    </w:r>
    <w:r>
      <w:rPr>
        <w:rStyle w:val="PageNumber"/>
        <w:sz w:val="16"/>
        <w:szCs w:val="20"/>
      </w:rPr>
      <w:fldChar w:fldCharType="end"/>
    </w:r>
    <w:r>
      <w:rPr>
        <w:rStyle w:val="PageNumber"/>
        <w:sz w:val="16"/>
        <w:szCs w:val="20"/>
      </w:rPr>
      <w:t xml:space="preserve"> of </w:t>
    </w:r>
    <w:r>
      <w:rPr>
        <w:rStyle w:val="PageNumber"/>
        <w:sz w:val="16"/>
        <w:szCs w:val="20"/>
      </w:rPr>
      <w:fldChar w:fldCharType="begin"/>
    </w:r>
    <w:r>
      <w:rPr>
        <w:rStyle w:val="PageNumber"/>
        <w:sz w:val="16"/>
        <w:szCs w:val="20"/>
      </w:rPr>
      <w:instrText xml:space="preserve"> NUMPAGES </w:instrText>
    </w:r>
    <w:r>
      <w:rPr>
        <w:rStyle w:val="PageNumber"/>
        <w:sz w:val="16"/>
        <w:szCs w:val="20"/>
      </w:rPr>
      <w:fldChar w:fldCharType="separate"/>
    </w:r>
    <w:r>
      <w:rPr>
        <w:rStyle w:val="PageNumber"/>
        <w:noProof/>
        <w:sz w:val="16"/>
        <w:szCs w:val="20"/>
      </w:rPr>
      <w:t>19</w:t>
    </w:r>
    <w:r>
      <w:rPr>
        <w:rStyle w:val="PageNumber"/>
        <w:sz w:val="16"/>
        <w:szCs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3207D5"/>
    <w:multiLevelType w:val="hybridMultilevel"/>
    <w:tmpl w:val="3B22F5C0"/>
    <w:lvl w:ilvl="0" w:tplc="FC2A8532">
      <w:numFmt w:val="bullet"/>
      <w:lvlText w:val=""/>
      <w:lvlJc w:val="left"/>
      <w:pPr>
        <w:ind w:left="405" w:hanging="360"/>
      </w:pPr>
      <w:rPr>
        <w:rFonts w:ascii="Wingdings" w:eastAsia="SimSun" w:hAnsi="Wingdings" w:cs="Times New Roman"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18"/>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pPr>
      <w:spacing w:line="480" w:lineRule="auto"/>
    </w:pPr>
    <w:rPr>
      <w:rFonts w:ascii="Arial" w:eastAsia="Times New Roman" w:hAnsi="Arial"/>
      <w:sz w:val="16"/>
      <w:lang w:eastAsia="en-US"/>
    </w:rPr>
  </w:style>
  <w:style w:type="paragraph" w:customStyle="1" w:styleId="Timecode">
    <w:name w:val="Timecode"/>
    <w:basedOn w:val="Normal"/>
    <w:autoRedefine/>
    <w:pPr>
      <w:spacing w:line="480" w:lineRule="auto"/>
    </w:pPr>
    <w:rPr>
      <w:rFonts w:ascii="Arial" w:eastAsia="Times New Roman" w:hAnsi="Arial"/>
      <w:sz w:val="16"/>
      <w:lang w:eastAsia="en-US"/>
    </w:rPr>
  </w:style>
  <w:style w:type="paragraph" w:styleId="Footer">
    <w:name w:val="footer"/>
    <w:basedOn w:val="Normal"/>
    <w:link w:val="FooterChar"/>
    <w:pPr>
      <w:tabs>
        <w:tab w:val="center" w:pos="4680"/>
        <w:tab w:val="right" w:pos="9360"/>
      </w:tabs>
    </w:pPr>
  </w:style>
  <w:style w:type="character" w:customStyle="1" w:styleId="FooterChar">
    <w:name w:val="Footer Char"/>
    <w:link w:val="Footer"/>
    <w:rPr>
      <w:sz w:val="24"/>
      <w:szCs w:val="24"/>
      <w:lang w:eastAsia="zh-CN"/>
    </w:rPr>
  </w:style>
  <w:style w:type="character" w:styleId="PageNumber">
    <w:name w:val="page number"/>
  </w:style>
  <w:style w:type="paragraph" w:styleId="Header">
    <w:name w:val="header"/>
    <w:basedOn w:val="Normal"/>
    <w:link w:val="HeaderChar"/>
    <w:pPr>
      <w:tabs>
        <w:tab w:val="center" w:pos="4680"/>
        <w:tab w:val="right" w:pos="9360"/>
      </w:tabs>
    </w:pPr>
  </w:style>
  <w:style w:type="character" w:customStyle="1" w:styleId="HeaderChar">
    <w:name w:val="Header Char"/>
    <w:link w:val="Header"/>
    <w:rPr>
      <w:sz w:val="24"/>
      <w:szCs w:val="24"/>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pPr>
      <w:spacing w:line="480" w:lineRule="auto"/>
    </w:pPr>
    <w:rPr>
      <w:rFonts w:ascii="Arial" w:eastAsia="Times New Roman" w:hAnsi="Arial"/>
      <w:sz w:val="16"/>
      <w:lang w:eastAsia="en-US"/>
    </w:rPr>
  </w:style>
  <w:style w:type="paragraph" w:customStyle="1" w:styleId="Timecode">
    <w:name w:val="Timecode"/>
    <w:basedOn w:val="Normal"/>
    <w:autoRedefine/>
    <w:pPr>
      <w:spacing w:line="480" w:lineRule="auto"/>
    </w:pPr>
    <w:rPr>
      <w:rFonts w:ascii="Arial" w:eastAsia="Times New Roman" w:hAnsi="Arial"/>
      <w:sz w:val="16"/>
      <w:lang w:eastAsia="en-US"/>
    </w:rPr>
  </w:style>
  <w:style w:type="paragraph" w:styleId="Footer">
    <w:name w:val="footer"/>
    <w:basedOn w:val="Normal"/>
    <w:link w:val="FooterChar"/>
    <w:pPr>
      <w:tabs>
        <w:tab w:val="center" w:pos="4680"/>
        <w:tab w:val="right" w:pos="9360"/>
      </w:tabs>
    </w:pPr>
  </w:style>
  <w:style w:type="character" w:customStyle="1" w:styleId="FooterChar">
    <w:name w:val="Footer Char"/>
    <w:link w:val="Footer"/>
    <w:rPr>
      <w:sz w:val="24"/>
      <w:szCs w:val="24"/>
      <w:lang w:eastAsia="zh-CN"/>
    </w:rPr>
  </w:style>
  <w:style w:type="character" w:styleId="PageNumber">
    <w:name w:val="page number"/>
  </w:style>
  <w:style w:type="paragraph" w:styleId="Header">
    <w:name w:val="header"/>
    <w:basedOn w:val="Normal"/>
    <w:link w:val="HeaderChar"/>
    <w:pPr>
      <w:tabs>
        <w:tab w:val="center" w:pos="4680"/>
        <w:tab w:val="right" w:pos="9360"/>
      </w:tabs>
    </w:pPr>
  </w:style>
  <w:style w:type="character" w:customStyle="1" w:styleId="HeaderChar">
    <w:name w:val="Header Char"/>
    <w:link w:val="Header"/>
    <w:rPr>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578619">
      <w:bodyDiv w:val="1"/>
      <w:marLeft w:val="0"/>
      <w:marRight w:val="0"/>
      <w:marTop w:val="0"/>
      <w:marBottom w:val="0"/>
      <w:divBdr>
        <w:top w:val="none" w:sz="0" w:space="0" w:color="auto"/>
        <w:left w:val="none" w:sz="0" w:space="0" w:color="auto"/>
        <w:bottom w:val="none" w:sz="0" w:space="0" w:color="auto"/>
        <w:right w:val="none" w:sz="0" w:space="0" w:color="auto"/>
      </w:divBdr>
    </w:div>
    <w:div w:id="51081962">
      <w:bodyDiv w:val="1"/>
      <w:marLeft w:val="0"/>
      <w:marRight w:val="0"/>
      <w:marTop w:val="0"/>
      <w:marBottom w:val="0"/>
      <w:divBdr>
        <w:top w:val="none" w:sz="0" w:space="0" w:color="auto"/>
        <w:left w:val="none" w:sz="0" w:space="0" w:color="auto"/>
        <w:bottom w:val="none" w:sz="0" w:space="0" w:color="auto"/>
        <w:right w:val="none" w:sz="0" w:space="0" w:color="auto"/>
      </w:divBdr>
    </w:div>
    <w:div w:id="71507869">
      <w:bodyDiv w:val="1"/>
      <w:marLeft w:val="0"/>
      <w:marRight w:val="0"/>
      <w:marTop w:val="0"/>
      <w:marBottom w:val="0"/>
      <w:divBdr>
        <w:top w:val="none" w:sz="0" w:space="0" w:color="auto"/>
        <w:left w:val="none" w:sz="0" w:space="0" w:color="auto"/>
        <w:bottom w:val="none" w:sz="0" w:space="0" w:color="auto"/>
        <w:right w:val="none" w:sz="0" w:space="0" w:color="auto"/>
      </w:divBdr>
    </w:div>
    <w:div w:id="96102646">
      <w:bodyDiv w:val="1"/>
      <w:marLeft w:val="0"/>
      <w:marRight w:val="0"/>
      <w:marTop w:val="0"/>
      <w:marBottom w:val="0"/>
      <w:divBdr>
        <w:top w:val="none" w:sz="0" w:space="0" w:color="auto"/>
        <w:left w:val="none" w:sz="0" w:space="0" w:color="auto"/>
        <w:bottom w:val="none" w:sz="0" w:space="0" w:color="auto"/>
        <w:right w:val="none" w:sz="0" w:space="0" w:color="auto"/>
      </w:divBdr>
    </w:div>
    <w:div w:id="131408569">
      <w:bodyDiv w:val="1"/>
      <w:marLeft w:val="0"/>
      <w:marRight w:val="0"/>
      <w:marTop w:val="0"/>
      <w:marBottom w:val="0"/>
      <w:divBdr>
        <w:top w:val="none" w:sz="0" w:space="0" w:color="auto"/>
        <w:left w:val="none" w:sz="0" w:space="0" w:color="auto"/>
        <w:bottom w:val="none" w:sz="0" w:space="0" w:color="auto"/>
        <w:right w:val="none" w:sz="0" w:space="0" w:color="auto"/>
      </w:divBdr>
    </w:div>
    <w:div w:id="136998011">
      <w:bodyDiv w:val="1"/>
      <w:marLeft w:val="0"/>
      <w:marRight w:val="0"/>
      <w:marTop w:val="0"/>
      <w:marBottom w:val="0"/>
      <w:divBdr>
        <w:top w:val="none" w:sz="0" w:space="0" w:color="auto"/>
        <w:left w:val="none" w:sz="0" w:space="0" w:color="auto"/>
        <w:bottom w:val="none" w:sz="0" w:space="0" w:color="auto"/>
        <w:right w:val="none" w:sz="0" w:space="0" w:color="auto"/>
      </w:divBdr>
    </w:div>
    <w:div w:id="149055885">
      <w:bodyDiv w:val="1"/>
      <w:marLeft w:val="0"/>
      <w:marRight w:val="0"/>
      <w:marTop w:val="0"/>
      <w:marBottom w:val="0"/>
      <w:divBdr>
        <w:top w:val="none" w:sz="0" w:space="0" w:color="auto"/>
        <w:left w:val="none" w:sz="0" w:space="0" w:color="auto"/>
        <w:bottom w:val="none" w:sz="0" w:space="0" w:color="auto"/>
        <w:right w:val="none" w:sz="0" w:space="0" w:color="auto"/>
      </w:divBdr>
    </w:div>
    <w:div w:id="172649218">
      <w:bodyDiv w:val="1"/>
      <w:marLeft w:val="0"/>
      <w:marRight w:val="0"/>
      <w:marTop w:val="0"/>
      <w:marBottom w:val="0"/>
      <w:divBdr>
        <w:top w:val="none" w:sz="0" w:space="0" w:color="auto"/>
        <w:left w:val="none" w:sz="0" w:space="0" w:color="auto"/>
        <w:bottom w:val="none" w:sz="0" w:space="0" w:color="auto"/>
        <w:right w:val="none" w:sz="0" w:space="0" w:color="auto"/>
      </w:divBdr>
    </w:div>
    <w:div w:id="235866393">
      <w:bodyDiv w:val="1"/>
      <w:marLeft w:val="0"/>
      <w:marRight w:val="0"/>
      <w:marTop w:val="0"/>
      <w:marBottom w:val="0"/>
      <w:divBdr>
        <w:top w:val="none" w:sz="0" w:space="0" w:color="auto"/>
        <w:left w:val="none" w:sz="0" w:space="0" w:color="auto"/>
        <w:bottom w:val="none" w:sz="0" w:space="0" w:color="auto"/>
        <w:right w:val="none" w:sz="0" w:space="0" w:color="auto"/>
      </w:divBdr>
    </w:div>
    <w:div w:id="250818364">
      <w:bodyDiv w:val="1"/>
      <w:marLeft w:val="0"/>
      <w:marRight w:val="0"/>
      <w:marTop w:val="0"/>
      <w:marBottom w:val="0"/>
      <w:divBdr>
        <w:top w:val="none" w:sz="0" w:space="0" w:color="auto"/>
        <w:left w:val="none" w:sz="0" w:space="0" w:color="auto"/>
        <w:bottom w:val="none" w:sz="0" w:space="0" w:color="auto"/>
        <w:right w:val="none" w:sz="0" w:space="0" w:color="auto"/>
      </w:divBdr>
      <w:divsChild>
        <w:div w:id="2137216196">
          <w:marLeft w:val="0"/>
          <w:marRight w:val="0"/>
          <w:marTop w:val="0"/>
          <w:marBottom w:val="0"/>
          <w:divBdr>
            <w:top w:val="none" w:sz="0" w:space="0" w:color="auto"/>
            <w:left w:val="none" w:sz="0" w:space="0" w:color="auto"/>
            <w:bottom w:val="none" w:sz="0" w:space="0" w:color="auto"/>
            <w:right w:val="none" w:sz="0" w:space="0" w:color="auto"/>
          </w:divBdr>
          <w:divsChild>
            <w:div w:id="1834485740">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299311225">
      <w:bodyDiv w:val="1"/>
      <w:marLeft w:val="0"/>
      <w:marRight w:val="0"/>
      <w:marTop w:val="0"/>
      <w:marBottom w:val="0"/>
      <w:divBdr>
        <w:top w:val="none" w:sz="0" w:space="0" w:color="auto"/>
        <w:left w:val="none" w:sz="0" w:space="0" w:color="auto"/>
        <w:bottom w:val="none" w:sz="0" w:space="0" w:color="auto"/>
        <w:right w:val="none" w:sz="0" w:space="0" w:color="auto"/>
      </w:divBdr>
    </w:div>
    <w:div w:id="324555562">
      <w:bodyDiv w:val="1"/>
      <w:marLeft w:val="0"/>
      <w:marRight w:val="0"/>
      <w:marTop w:val="0"/>
      <w:marBottom w:val="0"/>
      <w:divBdr>
        <w:top w:val="none" w:sz="0" w:space="0" w:color="auto"/>
        <w:left w:val="none" w:sz="0" w:space="0" w:color="auto"/>
        <w:bottom w:val="none" w:sz="0" w:space="0" w:color="auto"/>
        <w:right w:val="none" w:sz="0" w:space="0" w:color="auto"/>
      </w:divBdr>
    </w:div>
    <w:div w:id="332533275">
      <w:bodyDiv w:val="1"/>
      <w:marLeft w:val="0"/>
      <w:marRight w:val="0"/>
      <w:marTop w:val="0"/>
      <w:marBottom w:val="0"/>
      <w:divBdr>
        <w:top w:val="none" w:sz="0" w:space="0" w:color="auto"/>
        <w:left w:val="none" w:sz="0" w:space="0" w:color="auto"/>
        <w:bottom w:val="none" w:sz="0" w:space="0" w:color="auto"/>
        <w:right w:val="none" w:sz="0" w:space="0" w:color="auto"/>
      </w:divBdr>
      <w:divsChild>
        <w:div w:id="990213706">
          <w:marLeft w:val="0"/>
          <w:marRight w:val="0"/>
          <w:marTop w:val="0"/>
          <w:marBottom w:val="0"/>
          <w:divBdr>
            <w:top w:val="none" w:sz="0" w:space="0" w:color="auto"/>
            <w:left w:val="none" w:sz="0" w:space="0" w:color="auto"/>
            <w:bottom w:val="none" w:sz="0" w:space="0" w:color="auto"/>
            <w:right w:val="none" w:sz="0" w:space="0" w:color="auto"/>
          </w:divBdr>
          <w:divsChild>
            <w:div w:id="1169251870">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359280389">
      <w:bodyDiv w:val="1"/>
      <w:marLeft w:val="0"/>
      <w:marRight w:val="0"/>
      <w:marTop w:val="0"/>
      <w:marBottom w:val="0"/>
      <w:divBdr>
        <w:top w:val="none" w:sz="0" w:space="0" w:color="auto"/>
        <w:left w:val="none" w:sz="0" w:space="0" w:color="auto"/>
        <w:bottom w:val="none" w:sz="0" w:space="0" w:color="auto"/>
        <w:right w:val="none" w:sz="0" w:space="0" w:color="auto"/>
      </w:divBdr>
    </w:div>
    <w:div w:id="381177122">
      <w:bodyDiv w:val="1"/>
      <w:marLeft w:val="0"/>
      <w:marRight w:val="0"/>
      <w:marTop w:val="0"/>
      <w:marBottom w:val="0"/>
      <w:divBdr>
        <w:top w:val="none" w:sz="0" w:space="0" w:color="auto"/>
        <w:left w:val="none" w:sz="0" w:space="0" w:color="auto"/>
        <w:bottom w:val="none" w:sz="0" w:space="0" w:color="auto"/>
        <w:right w:val="none" w:sz="0" w:space="0" w:color="auto"/>
      </w:divBdr>
    </w:div>
    <w:div w:id="412819001">
      <w:bodyDiv w:val="1"/>
      <w:marLeft w:val="0"/>
      <w:marRight w:val="0"/>
      <w:marTop w:val="0"/>
      <w:marBottom w:val="0"/>
      <w:divBdr>
        <w:top w:val="none" w:sz="0" w:space="0" w:color="auto"/>
        <w:left w:val="none" w:sz="0" w:space="0" w:color="auto"/>
        <w:bottom w:val="none" w:sz="0" w:space="0" w:color="auto"/>
        <w:right w:val="none" w:sz="0" w:space="0" w:color="auto"/>
      </w:divBdr>
    </w:div>
    <w:div w:id="459491485">
      <w:bodyDiv w:val="1"/>
      <w:marLeft w:val="0"/>
      <w:marRight w:val="0"/>
      <w:marTop w:val="0"/>
      <w:marBottom w:val="0"/>
      <w:divBdr>
        <w:top w:val="none" w:sz="0" w:space="0" w:color="auto"/>
        <w:left w:val="none" w:sz="0" w:space="0" w:color="auto"/>
        <w:bottom w:val="none" w:sz="0" w:space="0" w:color="auto"/>
        <w:right w:val="none" w:sz="0" w:space="0" w:color="auto"/>
      </w:divBdr>
    </w:div>
    <w:div w:id="488181794">
      <w:bodyDiv w:val="1"/>
      <w:marLeft w:val="0"/>
      <w:marRight w:val="0"/>
      <w:marTop w:val="0"/>
      <w:marBottom w:val="0"/>
      <w:divBdr>
        <w:top w:val="none" w:sz="0" w:space="0" w:color="auto"/>
        <w:left w:val="none" w:sz="0" w:space="0" w:color="auto"/>
        <w:bottom w:val="none" w:sz="0" w:space="0" w:color="auto"/>
        <w:right w:val="none" w:sz="0" w:space="0" w:color="auto"/>
      </w:divBdr>
    </w:div>
    <w:div w:id="492331194">
      <w:bodyDiv w:val="1"/>
      <w:marLeft w:val="0"/>
      <w:marRight w:val="0"/>
      <w:marTop w:val="0"/>
      <w:marBottom w:val="0"/>
      <w:divBdr>
        <w:top w:val="none" w:sz="0" w:space="0" w:color="auto"/>
        <w:left w:val="none" w:sz="0" w:space="0" w:color="auto"/>
        <w:bottom w:val="none" w:sz="0" w:space="0" w:color="auto"/>
        <w:right w:val="none" w:sz="0" w:space="0" w:color="auto"/>
      </w:divBdr>
    </w:div>
    <w:div w:id="494147970">
      <w:bodyDiv w:val="1"/>
      <w:marLeft w:val="0"/>
      <w:marRight w:val="0"/>
      <w:marTop w:val="0"/>
      <w:marBottom w:val="0"/>
      <w:divBdr>
        <w:top w:val="none" w:sz="0" w:space="0" w:color="auto"/>
        <w:left w:val="none" w:sz="0" w:space="0" w:color="auto"/>
        <w:bottom w:val="none" w:sz="0" w:space="0" w:color="auto"/>
        <w:right w:val="none" w:sz="0" w:space="0" w:color="auto"/>
      </w:divBdr>
    </w:div>
    <w:div w:id="504824344">
      <w:bodyDiv w:val="1"/>
      <w:marLeft w:val="0"/>
      <w:marRight w:val="0"/>
      <w:marTop w:val="0"/>
      <w:marBottom w:val="0"/>
      <w:divBdr>
        <w:top w:val="none" w:sz="0" w:space="0" w:color="auto"/>
        <w:left w:val="none" w:sz="0" w:space="0" w:color="auto"/>
        <w:bottom w:val="none" w:sz="0" w:space="0" w:color="auto"/>
        <w:right w:val="none" w:sz="0" w:space="0" w:color="auto"/>
      </w:divBdr>
    </w:div>
    <w:div w:id="512036739">
      <w:bodyDiv w:val="1"/>
      <w:marLeft w:val="0"/>
      <w:marRight w:val="0"/>
      <w:marTop w:val="0"/>
      <w:marBottom w:val="0"/>
      <w:divBdr>
        <w:top w:val="none" w:sz="0" w:space="0" w:color="auto"/>
        <w:left w:val="none" w:sz="0" w:space="0" w:color="auto"/>
        <w:bottom w:val="none" w:sz="0" w:space="0" w:color="auto"/>
        <w:right w:val="none" w:sz="0" w:space="0" w:color="auto"/>
      </w:divBdr>
    </w:div>
    <w:div w:id="514149134">
      <w:bodyDiv w:val="1"/>
      <w:marLeft w:val="0"/>
      <w:marRight w:val="0"/>
      <w:marTop w:val="0"/>
      <w:marBottom w:val="0"/>
      <w:divBdr>
        <w:top w:val="none" w:sz="0" w:space="0" w:color="auto"/>
        <w:left w:val="none" w:sz="0" w:space="0" w:color="auto"/>
        <w:bottom w:val="none" w:sz="0" w:space="0" w:color="auto"/>
        <w:right w:val="none" w:sz="0" w:space="0" w:color="auto"/>
      </w:divBdr>
    </w:div>
    <w:div w:id="515584989">
      <w:bodyDiv w:val="1"/>
      <w:marLeft w:val="0"/>
      <w:marRight w:val="0"/>
      <w:marTop w:val="0"/>
      <w:marBottom w:val="0"/>
      <w:divBdr>
        <w:top w:val="none" w:sz="0" w:space="0" w:color="auto"/>
        <w:left w:val="none" w:sz="0" w:space="0" w:color="auto"/>
        <w:bottom w:val="none" w:sz="0" w:space="0" w:color="auto"/>
        <w:right w:val="none" w:sz="0" w:space="0" w:color="auto"/>
      </w:divBdr>
    </w:div>
    <w:div w:id="569391309">
      <w:bodyDiv w:val="1"/>
      <w:marLeft w:val="0"/>
      <w:marRight w:val="0"/>
      <w:marTop w:val="0"/>
      <w:marBottom w:val="0"/>
      <w:divBdr>
        <w:top w:val="none" w:sz="0" w:space="0" w:color="auto"/>
        <w:left w:val="none" w:sz="0" w:space="0" w:color="auto"/>
        <w:bottom w:val="none" w:sz="0" w:space="0" w:color="auto"/>
        <w:right w:val="none" w:sz="0" w:space="0" w:color="auto"/>
      </w:divBdr>
    </w:div>
    <w:div w:id="603726174">
      <w:bodyDiv w:val="1"/>
      <w:marLeft w:val="0"/>
      <w:marRight w:val="0"/>
      <w:marTop w:val="0"/>
      <w:marBottom w:val="0"/>
      <w:divBdr>
        <w:top w:val="none" w:sz="0" w:space="0" w:color="auto"/>
        <w:left w:val="none" w:sz="0" w:space="0" w:color="auto"/>
        <w:bottom w:val="none" w:sz="0" w:space="0" w:color="auto"/>
        <w:right w:val="none" w:sz="0" w:space="0" w:color="auto"/>
      </w:divBdr>
    </w:div>
    <w:div w:id="624317328">
      <w:bodyDiv w:val="1"/>
      <w:marLeft w:val="0"/>
      <w:marRight w:val="0"/>
      <w:marTop w:val="0"/>
      <w:marBottom w:val="0"/>
      <w:divBdr>
        <w:top w:val="none" w:sz="0" w:space="0" w:color="auto"/>
        <w:left w:val="none" w:sz="0" w:space="0" w:color="auto"/>
        <w:bottom w:val="none" w:sz="0" w:space="0" w:color="auto"/>
        <w:right w:val="none" w:sz="0" w:space="0" w:color="auto"/>
      </w:divBdr>
    </w:div>
    <w:div w:id="632250477">
      <w:bodyDiv w:val="1"/>
      <w:marLeft w:val="0"/>
      <w:marRight w:val="0"/>
      <w:marTop w:val="0"/>
      <w:marBottom w:val="0"/>
      <w:divBdr>
        <w:top w:val="none" w:sz="0" w:space="0" w:color="auto"/>
        <w:left w:val="none" w:sz="0" w:space="0" w:color="auto"/>
        <w:bottom w:val="none" w:sz="0" w:space="0" w:color="auto"/>
        <w:right w:val="none" w:sz="0" w:space="0" w:color="auto"/>
      </w:divBdr>
    </w:div>
    <w:div w:id="667487651">
      <w:bodyDiv w:val="1"/>
      <w:marLeft w:val="0"/>
      <w:marRight w:val="0"/>
      <w:marTop w:val="0"/>
      <w:marBottom w:val="0"/>
      <w:divBdr>
        <w:top w:val="none" w:sz="0" w:space="0" w:color="auto"/>
        <w:left w:val="none" w:sz="0" w:space="0" w:color="auto"/>
        <w:bottom w:val="none" w:sz="0" w:space="0" w:color="auto"/>
        <w:right w:val="none" w:sz="0" w:space="0" w:color="auto"/>
      </w:divBdr>
    </w:div>
    <w:div w:id="668606429">
      <w:bodyDiv w:val="1"/>
      <w:marLeft w:val="0"/>
      <w:marRight w:val="0"/>
      <w:marTop w:val="0"/>
      <w:marBottom w:val="0"/>
      <w:divBdr>
        <w:top w:val="none" w:sz="0" w:space="0" w:color="auto"/>
        <w:left w:val="none" w:sz="0" w:space="0" w:color="auto"/>
        <w:bottom w:val="none" w:sz="0" w:space="0" w:color="auto"/>
        <w:right w:val="none" w:sz="0" w:space="0" w:color="auto"/>
      </w:divBdr>
    </w:div>
    <w:div w:id="688601069">
      <w:bodyDiv w:val="1"/>
      <w:marLeft w:val="0"/>
      <w:marRight w:val="0"/>
      <w:marTop w:val="0"/>
      <w:marBottom w:val="0"/>
      <w:divBdr>
        <w:top w:val="none" w:sz="0" w:space="0" w:color="auto"/>
        <w:left w:val="none" w:sz="0" w:space="0" w:color="auto"/>
        <w:bottom w:val="none" w:sz="0" w:space="0" w:color="auto"/>
        <w:right w:val="none" w:sz="0" w:space="0" w:color="auto"/>
      </w:divBdr>
    </w:div>
    <w:div w:id="706760870">
      <w:bodyDiv w:val="1"/>
      <w:marLeft w:val="0"/>
      <w:marRight w:val="0"/>
      <w:marTop w:val="0"/>
      <w:marBottom w:val="0"/>
      <w:divBdr>
        <w:top w:val="none" w:sz="0" w:space="0" w:color="auto"/>
        <w:left w:val="none" w:sz="0" w:space="0" w:color="auto"/>
        <w:bottom w:val="none" w:sz="0" w:space="0" w:color="auto"/>
        <w:right w:val="none" w:sz="0" w:space="0" w:color="auto"/>
      </w:divBdr>
    </w:div>
    <w:div w:id="715355936">
      <w:bodyDiv w:val="1"/>
      <w:marLeft w:val="0"/>
      <w:marRight w:val="0"/>
      <w:marTop w:val="0"/>
      <w:marBottom w:val="0"/>
      <w:divBdr>
        <w:top w:val="none" w:sz="0" w:space="0" w:color="auto"/>
        <w:left w:val="none" w:sz="0" w:space="0" w:color="auto"/>
        <w:bottom w:val="none" w:sz="0" w:space="0" w:color="auto"/>
        <w:right w:val="none" w:sz="0" w:space="0" w:color="auto"/>
      </w:divBdr>
    </w:div>
    <w:div w:id="724110821">
      <w:bodyDiv w:val="1"/>
      <w:marLeft w:val="0"/>
      <w:marRight w:val="0"/>
      <w:marTop w:val="0"/>
      <w:marBottom w:val="0"/>
      <w:divBdr>
        <w:top w:val="none" w:sz="0" w:space="0" w:color="auto"/>
        <w:left w:val="none" w:sz="0" w:space="0" w:color="auto"/>
        <w:bottom w:val="none" w:sz="0" w:space="0" w:color="auto"/>
        <w:right w:val="none" w:sz="0" w:space="0" w:color="auto"/>
      </w:divBdr>
    </w:div>
    <w:div w:id="756945378">
      <w:bodyDiv w:val="1"/>
      <w:marLeft w:val="0"/>
      <w:marRight w:val="0"/>
      <w:marTop w:val="0"/>
      <w:marBottom w:val="0"/>
      <w:divBdr>
        <w:top w:val="none" w:sz="0" w:space="0" w:color="auto"/>
        <w:left w:val="none" w:sz="0" w:space="0" w:color="auto"/>
        <w:bottom w:val="none" w:sz="0" w:space="0" w:color="auto"/>
        <w:right w:val="none" w:sz="0" w:space="0" w:color="auto"/>
      </w:divBdr>
    </w:div>
    <w:div w:id="810489178">
      <w:bodyDiv w:val="1"/>
      <w:marLeft w:val="0"/>
      <w:marRight w:val="0"/>
      <w:marTop w:val="0"/>
      <w:marBottom w:val="0"/>
      <w:divBdr>
        <w:top w:val="none" w:sz="0" w:space="0" w:color="auto"/>
        <w:left w:val="none" w:sz="0" w:space="0" w:color="auto"/>
        <w:bottom w:val="none" w:sz="0" w:space="0" w:color="auto"/>
        <w:right w:val="none" w:sz="0" w:space="0" w:color="auto"/>
      </w:divBdr>
    </w:div>
    <w:div w:id="835998725">
      <w:bodyDiv w:val="1"/>
      <w:marLeft w:val="0"/>
      <w:marRight w:val="0"/>
      <w:marTop w:val="0"/>
      <w:marBottom w:val="0"/>
      <w:divBdr>
        <w:top w:val="none" w:sz="0" w:space="0" w:color="auto"/>
        <w:left w:val="none" w:sz="0" w:space="0" w:color="auto"/>
        <w:bottom w:val="none" w:sz="0" w:space="0" w:color="auto"/>
        <w:right w:val="none" w:sz="0" w:space="0" w:color="auto"/>
      </w:divBdr>
      <w:divsChild>
        <w:div w:id="1391269180">
          <w:marLeft w:val="0"/>
          <w:marRight w:val="0"/>
          <w:marTop w:val="0"/>
          <w:marBottom w:val="0"/>
          <w:divBdr>
            <w:top w:val="none" w:sz="0" w:space="0" w:color="auto"/>
            <w:left w:val="none" w:sz="0" w:space="0" w:color="auto"/>
            <w:bottom w:val="none" w:sz="0" w:space="0" w:color="auto"/>
            <w:right w:val="none" w:sz="0" w:space="0" w:color="auto"/>
          </w:divBdr>
        </w:div>
      </w:divsChild>
    </w:div>
    <w:div w:id="839656556">
      <w:bodyDiv w:val="1"/>
      <w:marLeft w:val="0"/>
      <w:marRight w:val="0"/>
      <w:marTop w:val="0"/>
      <w:marBottom w:val="0"/>
      <w:divBdr>
        <w:top w:val="none" w:sz="0" w:space="0" w:color="auto"/>
        <w:left w:val="none" w:sz="0" w:space="0" w:color="auto"/>
        <w:bottom w:val="none" w:sz="0" w:space="0" w:color="auto"/>
        <w:right w:val="none" w:sz="0" w:space="0" w:color="auto"/>
      </w:divBdr>
      <w:divsChild>
        <w:div w:id="258877088">
          <w:marLeft w:val="0"/>
          <w:marRight w:val="0"/>
          <w:marTop w:val="0"/>
          <w:marBottom w:val="0"/>
          <w:divBdr>
            <w:top w:val="none" w:sz="0" w:space="0" w:color="auto"/>
            <w:left w:val="none" w:sz="0" w:space="0" w:color="auto"/>
            <w:bottom w:val="none" w:sz="0" w:space="0" w:color="auto"/>
            <w:right w:val="none" w:sz="0" w:space="0" w:color="auto"/>
          </w:divBdr>
          <w:divsChild>
            <w:div w:id="1316489374">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843470120">
      <w:bodyDiv w:val="1"/>
      <w:marLeft w:val="0"/>
      <w:marRight w:val="0"/>
      <w:marTop w:val="0"/>
      <w:marBottom w:val="0"/>
      <w:divBdr>
        <w:top w:val="none" w:sz="0" w:space="0" w:color="auto"/>
        <w:left w:val="none" w:sz="0" w:space="0" w:color="auto"/>
        <w:bottom w:val="none" w:sz="0" w:space="0" w:color="auto"/>
        <w:right w:val="none" w:sz="0" w:space="0" w:color="auto"/>
      </w:divBdr>
    </w:div>
    <w:div w:id="868758147">
      <w:bodyDiv w:val="1"/>
      <w:marLeft w:val="0"/>
      <w:marRight w:val="0"/>
      <w:marTop w:val="0"/>
      <w:marBottom w:val="0"/>
      <w:divBdr>
        <w:top w:val="none" w:sz="0" w:space="0" w:color="auto"/>
        <w:left w:val="none" w:sz="0" w:space="0" w:color="auto"/>
        <w:bottom w:val="none" w:sz="0" w:space="0" w:color="auto"/>
        <w:right w:val="none" w:sz="0" w:space="0" w:color="auto"/>
      </w:divBdr>
    </w:div>
    <w:div w:id="871698151">
      <w:bodyDiv w:val="1"/>
      <w:marLeft w:val="0"/>
      <w:marRight w:val="0"/>
      <w:marTop w:val="0"/>
      <w:marBottom w:val="0"/>
      <w:divBdr>
        <w:top w:val="none" w:sz="0" w:space="0" w:color="auto"/>
        <w:left w:val="none" w:sz="0" w:space="0" w:color="auto"/>
        <w:bottom w:val="none" w:sz="0" w:space="0" w:color="auto"/>
        <w:right w:val="none" w:sz="0" w:space="0" w:color="auto"/>
      </w:divBdr>
    </w:div>
    <w:div w:id="930546541">
      <w:bodyDiv w:val="1"/>
      <w:marLeft w:val="0"/>
      <w:marRight w:val="0"/>
      <w:marTop w:val="0"/>
      <w:marBottom w:val="0"/>
      <w:divBdr>
        <w:top w:val="none" w:sz="0" w:space="0" w:color="auto"/>
        <w:left w:val="none" w:sz="0" w:space="0" w:color="auto"/>
        <w:bottom w:val="none" w:sz="0" w:space="0" w:color="auto"/>
        <w:right w:val="none" w:sz="0" w:space="0" w:color="auto"/>
      </w:divBdr>
    </w:div>
    <w:div w:id="957957197">
      <w:bodyDiv w:val="1"/>
      <w:marLeft w:val="0"/>
      <w:marRight w:val="0"/>
      <w:marTop w:val="0"/>
      <w:marBottom w:val="0"/>
      <w:divBdr>
        <w:top w:val="none" w:sz="0" w:space="0" w:color="auto"/>
        <w:left w:val="none" w:sz="0" w:space="0" w:color="auto"/>
        <w:bottom w:val="none" w:sz="0" w:space="0" w:color="auto"/>
        <w:right w:val="none" w:sz="0" w:space="0" w:color="auto"/>
      </w:divBdr>
    </w:div>
    <w:div w:id="1012031401">
      <w:bodyDiv w:val="1"/>
      <w:marLeft w:val="0"/>
      <w:marRight w:val="0"/>
      <w:marTop w:val="0"/>
      <w:marBottom w:val="0"/>
      <w:divBdr>
        <w:top w:val="none" w:sz="0" w:space="0" w:color="auto"/>
        <w:left w:val="none" w:sz="0" w:space="0" w:color="auto"/>
        <w:bottom w:val="none" w:sz="0" w:space="0" w:color="auto"/>
        <w:right w:val="none" w:sz="0" w:space="0" w:color="auto"/>
      </w:divBdr>
    </w:div>
    <w:div w:id="1013797541">
      <w:bodyDiv w:val="1"/>
      <w:marLeft w:val="0"/>
      <w:marRight w:val="0"/>
      <w:marTop w:val="0"/>
      <w:marBottom w:val="0"/>
      <w:divBdr>
        <w:top w:val="none" w:sz="0" w:space="0" w:color="auto"/>
        <w:left w:val="none" w:sz="0" w:space="0" w:color="auto"/>
        <w:bottom w:val="none" w:sz="0" w:space="0" w:color="auto"/>
        <w:right w:val="none" w:sz="0" w:space="0" w:color="auto"/>
      </w:divBdr>
    </w:div>
    <w:div w:id="1021738097">
      <w:bodyDiv w:val="1"/>
      <w:marLeft w:val="0"/>
      <w:marRight w:val="0"/>
      <w:marTop w:val="0"/>
      <w:marBottom w:val="0"/>
      <w:divBdr>
        <w:top w:val="none" w:sz="0" w:space="0" w:color="auto"/>
        <w:left w:val="none" w:sz="0" w:space="0" w:color="auto"/>
        <w:bottom w:val="none" w:sz="0" w:space="0" w:color="auto"/>
        <w:right w:val="none" w:sz="0" w:space="0" w:color="auto"/>
      </w:divBdr>
    </w:div>
    <w:div w:id="1023282121">
      <w:bodyDiv w:val="1"/>
      <w:marLeft w:val="0"/>
      <w:marRight w:val="0"/>
      <w:marTop w:val="0"/>
      <w:marBottom w:val="0"/>
      <w:divBdr>
        <w:top w:val="none" w:sz="0" w:space="0" w:color="auto"/>
        <w:left w:val="none" w:sz="0" w:space="0" w:color="auto"/>
        <w:bottom w:val="none" w:sz="0" w:space="0" w:color="auto"/>
        <w:right w:val="none" w:sz="0" w:space="0" w:color="auto"/>
      </w:divBdr>
    </w:div>
    <w:div w:id="1054429550">
      <w:bodyDiv w:val="1"/>
      <w:marLeft w:val="0"/>
      <w:marRight w:val="0"/>
      <w:marTop w:val="0"/>
      <w:marBottom w:val="0"/>
      <w:divBdr>
        <w:top w:val="none" w:sz="0" w:space="0" w:color="auto"/>
        <w:left w:val="none" w:sz="0" w:space="0" w:color="auto"/>
        <w:bottom w:val="none" w:sz="0" w:space="0" w:color="auto"/>
        <w:right w:val="none" w:sz="0" w:space="0" w:color="auto"/>
      </w:divBdr>
    </w:div>
    <w:div w:id="1069961823">
      <w:bodyDiv w:val="1"/>
      <w:marLeft w:val="0"/>
      <w:marRight w:val="0"/>
      <w:marTop w:val="0"/>
      <w:marBottom w:val="0"/>
      <w:divBdr>
        <w:top w:val="none" w:sz="0" w:space="0" w:color="auto"/>
        <w:left w:val="none" w:sz="0" w:space="0" w:color="auto"/>
        <w:bottom w:val="none" w:sz="0" w:space="0" w:color="auto"/>
        <w:right w:val="none" w:sz="0" w:space="0" w:color="auto"/>
      </w:divBdr>
    </w:div>
    <w:div w:id="1078598621">
      <w:bodyDiv w:val="1"/>
      <w:marLeft w:val="0"/>
      <w:marRight w:val="0"/>
      <w:marTop w:val="0"/>
      <w:marBottom w:val="0"/>
      <w:divBdr>
        <w:top w:val="none" w:sz="0" w:space="0" w:color="auto"/>
        <w:left w:val="none" w:sz="0" w:space="0" w:color="auto"/>
        <w:bottom w:val="none" w:sz="0" w:space="0" w:color="auto"/>
        <w:right w:val="none" w:sz="0" w:space="0" w:color="auto"/>
      </w:divBdr>
    </w:div>
    <w:div w:id="1142691935">
      <w:bodyDiv w:val="1"/>
      <w:marLeft w:val="0"/>
      <w:marRight w:val="0"/>
      <w:marTop w:val="0"/>
      <w:marBottom w:val="0"/>
      <w:divBdr>
        <w:top w:val="none" w:sz="0" w:space="0" w:color="auto"/>
        <w:left w:val="none" w:sz="0" w:space="0" w:color="auto"/>
        <w:bottom w:val="none" w:sz="0" w:space="0" w:color="auto"/>
        <w:right w:val="none" w:sz="0" w:space="0" w:color="auto"/>
      </w:divBdr>
    </w:div>
    <w:div w:id="1201867712">
      <w:bodyDiv w:val="1"/>
      <w:marLeft w:val="0"/>
      <w:marRight w:val="0"/>
      <w:marTop w:val="0"/>
      <w:marBottom w:val="0"/>
      <w:divBdr>
        <w:top w:val="none" w:sz="0" w:space="0" w:color="auto"/>
        <w:left w:val="none" w:sz="0" w:space="0" w:color="auto"/>
        <w:bottom w:val="none" w:sz="0" w:space="0" w:color="auto"/>
        <w:right w:val="none" w:sz="0" w:space="0" w:color="auto"/>
      </w:divBdr>
    </w:div>
    <w:div w:id="1238132456">
      <w:bodyDiv w:val="1"/>
      <w:marLeft w:val="0"/>
      <w:marRight w:val="0"/>
      <w:marTop w:val="0"/>
      <w:marBottom w:val="0"/>
      <w:divBdr>
        <w:top w:val="none" w:sz="0" w:space="0" w:color="auto"/>
        <w:left w:val="none" w:sz="0" w:space="0" w:color="auto"/>
        <w:bottom w:val="none" w:sz="0" w:space="0" w:color="auto"/>
        <w:right w:val="none" w:sz="0" w:space="0" w:color="auto"/>
      </w:divBdr>
    </w:div>
    <w:div w:id="1244610811">
      <w:bodyDiv w:val="1"/>
      <w:marLeft w:val="0"/>
      <w:marRight w:val="0"/>
      <w:marTop w:val="0"/>
      <w:marBottom w:val="0"/>
      <w:divBdr>
        <w:top w:val="none" w:sz="0" w:space="0" w:color="auto"/>
        <w:left w:val="none" w:sz="0" w:space="0" w:color="auto"/>
        <w:bottom w:val="none" w:sz="0" w:space="0" w:color="auto"/>
        <w:right w:val="none" w:sz="0" w:space="0" w:color="auto"/>
      </w:divBdr>
    </w:div>
    <w:div w:id="1260672868">
      <w:bodyDiv w:val="1"/>
      <w:marLeft w:val="0"/>
      <w:marRight w:val="0"/>
      <w:marTop w:val="0"/>
      <w:marBottom w:val="0"/>
      <w:divBdr>
        <w:top w:val="none" w:sz="0" w:space="0" w:color="auto"/>
        <w:left w:val="none" w:sz="0" w:space="0" w:color="auto"/>
        <w:bottom w:val="none" w:sz="0" w:space="0" w:color="auto"/>
        <w:right w:val="none" w:sz="0" w:space="0" w:color="auto"/>
      </w:divBdr>
    </w:div>
    <w:div w:id="1293637657">
      <w:bodyDiv w:val="1"/>
      <w:marLeft w:val="0"/>
      <w:marRight w:val="0"/>
      <w:marTop w:val="0"/>
      <w:marBottom w:val="0"/>
      <w:divBdr>
        <w:top w:val="none" w:sz="0" w:space="0" w:color="auto"/>
        <w:left w:val="none" w:sz="0" w:space="0" w:color="auto"/>
        <w:bottom w:val="none" w:sz="0" w:space="0" w:color="auto"/>
        <w:right w:val="none" w:sz="0" w:space="0" w:color="auto"/>
      </w:divBdr>
    </w:div>
    <w:div w:id="1312902510">
      <w:bodyDiv w:val="1"/>
      <w:marLeft w:val="0"/>
      <w:marRight w:val="0"/>
      <w:marTop w:val="0"/>
      <w:marBottom w:val="0"/>
      <w:divBdr>
        <w:top w:val="none" w:sz="0" w:space="0" w:color="auto"/>
        <w:left w:val="none" w:sz="0" w:space="0" w:color="auto"/>
        <w:bottom w:val="none" w:sz="0" w:space="0" w:color="auto"/>
        <w:right w:val="none" w:sz="0" w:space="0" w:color="auto"/>
      </w:divBdr>
    </w:div>
    <w:div w:id="1324747727">
      <w:bodyDiv w:val="1"/>
      <w:marLeft w:val="0"/>
      <w:marRight w:val="0"/>
      <w:marTop w:val="0"/>
      <w:marBottom w:val="0"/>
      <w:divBdr>
        <w:top w:val="none" w:sz="0" w:space="0" w:color="auto"/>
        <w:left w:val="none" w:sz="0" w:space="0" w:color="auto"/>
        <w:bottom w:val="none" w:sz="0" w:space="0" w:color="auto"/>
        <w:right w:val="none" w:sz="0" w:space="0" w:color="auto"/>
      </w:divBdr>
    </w:div>
    <w:div w:id="1345090163">
      <w:bodyDiv w:val="1"/>
      <w:marLeft w:val="0"/>
      <w:marRight w:val="0"/>
      <w:marTop w:val="0"/>
      <w:marBottom w:val="0"/>
      <w:divBdr>
        <w:top w:val="none" w:sz="0" w:space="0" w:color="auto"/>
        <w:left w:val="none" w:sz="0" w:space="0" w:color="auto"/>
        <w:bottom w:val="none" w:sz="0" w:space="0" w:color="auto"/>
        <w:right w:val="none" w:sz="0" w:space="0" w:color="auto"/>
      </w:divBdr>
    </w:div>
    <w:div w:id="1357273208">
      <w:bodyDiv w:val="1"/>
      <w:marLeft w:val="0"/>
      <w:marRight w:val="0"/>
      <w:marTop w:val="0"/>
      <w:marBottom w:val="0"/>
      <w:divBdr>
        <w:top w:val="none" w:sz="0" w:space="0" w:color="auto"/>
        <w:left w:val="none" w:sz="0" w:space="0" w:color="auto"/>
        <w:bottom w:val="none" w:sz="0" w:space="0" w:color="auto"/>
        <w:right w:val="none" w:sz="0" w:space="0" w:color="auto"/>
      </w:divBdr>
    </w:div>
    <w:div w:id="1382823857">
      <w:bodyDiv w:val="1"/>
      <w:marLeft w:val="0"/>
      <w:marRight w:val="0"/>
      <w:marTop w:val="0"/>
      <w:marBottom w:val="0"/>
      <w:divBdr>
        <w:top w:val="none" w:sz="0" w:space="0" w:color="auto"/>
        <w:left w:val="none" w:sz="0" w:space="0" w:color="auto"/>
        <w:bottom w:val="none" w:sz="0" w:space="0" w:color="auto"/>
        <w:right w:val="none" w:sz="0" w:space="0" w:color="auto"/>
      </w:divBdr>
    </w:div>
    <w:div w:id="1405030050">
      <w:bodyDiv w:val="1"/>
      <w:marLeft w:val="0"/>
      <w:marRight w:val="0"/>
      <w:marTop w:val="0"/>
      <w:marBottom w:val="0"/>
      <w:divBdr>
        <w:top w:val="none" w:sz="0" w:space="0" w:color="auto"/>
        <w:left w:val="none" w:sz="0" w:space="0" w:color="auto"/>
        <w:bottom w:val="none" w:sz="0" w:space="0" w:color="auto"/>
        <w:right w:val="none" w:sz="0" w:space="0" w:color="auto"/>
      </w:divBdr>
    </w:div>
    <w:div w:id="1419671188">
      <w:bodyDiv w:val="1"/>
      <w:marLeft w:val="0"/>
      <w:marRight w:val="0"/>
      <w:marTop w:val="0"/>
      <w:marBottom w:val="0"/>
      <w:divBdr>
        <w:top w:val="none" w:sz="0" w:space="0" w:color="auto"/>
        <w:left w:val="none" w:sz="0" w:space="0" w:color="auto"/>
        <w:bottom w:val="none" w:sz="0" w:space="0" w:color="auto"/>
        <w:right w:val="none" w:sz="0" w:space="0" w:color="auto"/>
      </w:divBdr>
    </w:div>
    <w:div w:id="1456437987">
      <w:bodyDiv w:val="1"/>
      <w:marLeft w:val="0"/>
      <w:marRight w:val="0"/>
      <w:marTop w:val="0"/>
      <w:marBottom w:val="0"/>
      <w:divBdr>
        <w:top w:val="none" w:sz="0" w:space="0" w:color="auto"/>
        <w:left w:val="none" w:sz="0" w:space="0" w:color="auto"/>
        <w:bottom w:val="none" w:sz="0" w:space="0" w:color="auto"/>
        <w:right w:val="none" w:sz="0" w:space="0" w:color="auto"/>
      </w:divBdr>
    </w:div>
    <w:div w:id="1468204251">
      <w:bodyDiv w:val="1"/>
      <w:marLeft w:val="0"/>
      <w:marRight w:val="0"/>
      <w:marTop w:val="0"/>
      <w:marBottom w:val="0"/>
      <w:divBdr>
        <w:top w:val="none" w:sz="0" w:space="0" w:color="auto"/>
        <w:left w:val="none" w:sz="0" w:space="0" w:color="auto"/>
        <w:bottom w:val="none" w:sz="0" w:space="0" w:color="auto"/>
        <w:right w:val="none" w:sz="0" w:space="0" w:color="auto"/>
      </w:divBdr>
      <w:divsChild>
        <w:div w:id="1985549465">
          <w:marLeft w:val="0"/>
          <w:marRight w:val="0"/>
          <w:marTop w:val="0"/>
          <w:marBottom w:val="0"/>
          <w:divBdr>
            <w:top w:val="none" w:sz="0" w:space="0" w:color="auto"/>
            <w:left w:val="none" w:sz="0" w:space="0" w:color="auto"/>
            <w:bottom w:val="none" w:sz="0" w:space="0" w:color="auto"/>
            <w:right w:val="none" w:sz="0" w:space="0" w:color="auto"/>
          </w:divBdr>
          <w:divsChild>
            <w:div w:id="1921060598">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1485203517">
      <w:bodyDiv w:val="1"/>
      <w:marLeft w:val="0"/>
      <w:marRight w:val="0"/>
      <w:marTop w:val="0"/>
      <w:marBottom w:val="0"/>
      <w:divBdr>
        <w:top w:val="none" w:sz="0" w:space="0" w:color="auto"/>
        <w:left w:val="none" w:sz="0" w:space="0" w:color="auto"/>
        <w:bottom w:val="none" w:sz="0" w:space="0" w:color="auto"/>
        <w:right w:val="none" w:sz="0" w:space="0" w:color="auto"/>
      </w:divBdr>
    </w:div>
    <w:div w:id="1488203968">
      <w:bodyDiv w:val="1"/>
      <w:marLeft w:val="0"/>
      <w:marRight w:val="0"/>
      <w:marTop w:val="0"/>
      <w:marBottom w:val="0"/>
      <w:divBdr>
        <w:top w:val="none" w:sz="0" w:space="0" w:color="auto"/>
        <w:left w:val="none" w:sz="0" w:space="0" w:color="auto"/>
        <w:bottom w:val="none" w:sz="0" w:space="0" w:color="auto"/>
        <w:right w:val="none" w:sz="0" w:space="0" w:color="auto"/>
      </w:divBdr>
    </w:div>
    <w:div w:id="1561744003">
      <w:bodyDiv w:val="1"/>
      <w:marLeft w:val="0"/>
      <w:marRight w:val="0"/>
      <w:marTop w:val="0"/>
      <w:marBottom w:val="0"/>
      <w:divBdr>
        <w:top w:val="none" w:sz="0" w:space="0" w:color="auto"/>
        <w:left w:val="none" w:sz="0" w:space="0" w:color="auto"/>
        <w:bottom w:val="none" w:sz="0" w:space="0" w:color="auto"/>
        <w:right w:val="none" w:sz="0" w:space="0" w:color="auto"/>
      </w:divBdr>
    </w:div>
    <w:div w:id="1662389285">
      <w:bodyDiv w:val="1"/>
      <w:marLeft w:val="0"/>
      <w:marRight w:val="0"/>
      <w:marTop w:val="0"/>
      <w:marBottom w:val="0"/>
      <w:divBdr>
        <w:top w:val="none" w:sz="0" w:space="0" w:color="auto"/>
        <w:left w:val="none" w:sz="0" w:space="0" w:color="auto"/>
        <w:bottom w:val="none" w:sz="0" w:space="0" w:color="auto"/>
        <w:right w:val="none" w:sz="0" w:space="0" w:color="auto"/>
      </w:divBdr>
    </w:div>
    <w:div w:id="1686858856">
      <w:bodyDiv w:val="1"/>
      <w:marLeft w:val="0"/>
      <w:marRight w:val="0"/>
      <w:marTop w:val="0"/>
      <w:marBottom w:val="0"/>
      <w:divBdr>
        <w:top w:val="none" w:sz="0" w:space="0" w:color="auto"/>
        <w:left w:val="none" w:sz="0" w:space="0" w:color="auto"/>
        <w:bottom w:val="none" w:sz="0" w:space="0" w:color="auto"/>
        <w:right w:val="none" w:sz="0" w:space="0" w:color="auto"/>
      </w:divBdr>
    </w:div>
    <w:div w:id="1710379860">
      <w:bodyDiv w:val="1"/>
      <w:marLeft w:val="0"/>
      <w:marRight w:val="0"/>
      <w:marTop w:val="0"/>
      <w:marBottom w:val="0"/>
      <w:divBdr>
        <w:top w:val="none" w:sz="0" w:space="0" w:color="auto"/>
        <w:left w:val="none" w:sz="0" w:space="0" w:color="auto"/>
        <w:bottom w:val="none" w:sz="0" w:space="0" w:color="auto"/>
        <w:right w:val="none" w:sz="0" w:space="0" w:color="auto"/>
      </w:divBdr>
    </w:div>
    <w:div w:id="1731733784">
      <w:bodyDiv w:val="1"/>
      <w:marLeft w:val="0"/>
      <w:marRight w:val="0"/>
      <w:marTop w:val="0"/>
      <w:marBottom w:val="0"/>
      <w:divBdr>
        <w:top w:val="none" w:sz="0" w:space="0" w:color="auto"/>
        <w:left w:val="none" w:sz="0" w:space="0" w:color="auto"/>
        <w:bottom w:val="none" w:sz="0" w:space="0" w:color="auto"/>
        <w:right w:val="none" w:sz="0" w:space="0" w:color="auto"/>
      </w:divBdr>
    </w:div>
    <w:div w:id="1754274582">
      <w:bodyDiv w:val="1"/>
      <w:marLeft w:val="0"/>
      <w:marRight w:val="0"/>
      <w:marTop w:val="0"/>
      <w:marBottom w:val="0"/>
      <w:divBdr>
        <w:top w:val="none" w:sz="0" w:space="0" w:color="auto"/>
        <w:left w:val="none" w:sz="0" w:space="0" w:color="auto"/>
        <w:bottom w:val="none" w:sz="0" w:space="0" w:color="auto"/>
        <w:right w:val="none" w:sz="0" w:space="0" w:color="auto"/>
      </w:divBdr>
    </w:div>
    <w:div w:id="1764687929">
      <w:bodyDiv w:val="1"/>
      <w:marLeft w:val="0"/>
      <w:marRight w:val="0"/>
      <w:marTop w:val="0"/>
      <w:marBottom w:val="0"/>
      <w:divBdr>
        <w:top w:val="none" w:sz="0" w:space="0" w:color="auto"/>
        <w:left w:val="none" w:sz="0" w:space="0" w:color="auto"/>
        <w:bottom w:val="none" w:sz="0" w:space="0" w:color="auto"/>
        <w:right w:val="none" w:sz="0" w:space="0" w:color="auto"/>
      </w:divBdr>
    </w:div>
    <w:div w:id="1785685533">
      <w:bodyDiv w:val="1"/>
      <w:marLeft w:val="0"/>
      <w:marRight w:val="0"/>
      <w:marTop w:val="0"/>
      <w:marBottom w:val="0"/>
      <w:divBdr>
        <w:top w:val="none" w:sz="0" w:space="0" w:color="auto"/>
        <w:left w:val="none" w:sz="0" w:space="0" w:color="auto"/>
        <w:bottom w:val="none" w:sz="0" w:space="0" w:color="auto"/>
        <w:right w:val="none" w:sz="0" w:space="0" w:color="auto"/>
      </w:divBdr>
    </w:div>
    <w:div w:id="1792507001">
      <w:bodyDiv w:val="1"/>
      <w:marLeft w:val="0"/>
      <w:marRight w:val="0"/>
      <w:marTop w:val="0"/>
      <w:marBottom w:val="0"/>
      <w:divBdr>
        <w:top w:val="none" w:sz="0" w:space="0" w:color="auto"/>
        <w:left w:val="none" w:sz="0" w:space="0" w:color="auto"/>
        <w:bottom w:val="none" w:sz="0" w:space="0" w:color="auto"/>
        <w:right w:val="none" w:sz="0" w:space="0" w:color="auto"/>
      </w:divBdr>
    </w:div>
    <w:div w:id="1801461552">
      <w:bodyDiv w:val="1"/>
      <w:marLeft w:val="0"/>
      <w:marRight w:val="0"/>
      <w:marTop w:val="0"/>
      <w:marBottom w:val="0"/>
      <w:divBdr>
        <w:top w:val="none" w:sz="0" w:space="0" w:color="auto"/>
        <w:left w:val="none" w:sz="0" w:space="0" w:color="auto"/>
        <w:bottom w:val="none" w:sz="0" w:space="0" w:color="auto"/>
        <w:right w:val="none" w:sz="0" w:space="0" w:color="auto"/>
      </w:divBdr>
    </w:div>
    <w:div w:id="1806896680">
      <w:bodyDiv w:val="1"/>
      <w:marLeft w:val="0"/>
      <w:marRight w:val="0"/>
      <w:marTop w:val="0"/>
      <w:marBottom w:val="0"/>
      <w:divBdr>
        <w:top w:val="none" w:sz="0" w:space="0" w:color="auto"/>
        <w:left w:val="none" w:sz="0" w:space="0" w:color="auto"/>
        <w:bottom w:val="none" w:sz="0" w:space="0" w:color="auto"/>
        <w:right w:val="none" w:sz="0" w:space="0" w:color="auto"/>
      </w:divBdr>
    </w:div>
    <w:div w:id="1813716760">
      <w:bodyDiv w:val="1"/>
      <w:marLeft w:val="0"/>
      <w:marRight w:val="0"/>
      <w:marTop w:val="0"/>
      <w:marBottom w:val="0"/>
      <w:divBdr>
        <w:top w:val="none" w:sz="0" w:space="0" w:color="auto"/>
        <w:left w:val="none" w:sz="0" w:space="0" w:color="auto"/>
        <w:bottom w:val="none" w:sz="0" w:space="0" w:color="auto"/>
        <w:right w:val="none" w:sz="0" w:space="0" w:color="auto"/>
      </w:divBdr>
    </w:div>
    <w:div w:id="1828089362">
      <w:bodyDiv w:val="1"/>
      <w:marLeft w:val="0"/>
      <w:marRight w:val="0"/>
      <w:marTop w:val="0"/>
      <w:marBottom w:val="0"/>
      <w:divBdr>
        <w:top w:val="none" w:sz="0" w:space="0" w:color="auto"/>
        <w:left w:val="none" w:sz="0" w:space="0" w:color="auto"/>
        <w:bottom w:val="none" w:sz="0" w:space="0" w:color="auto"/>
        <w:right w:val="none" w:sz="0" w:space="0" w:color="auto"/>
      </w:divBdr>
    </w:div>
    <w:div w:id="1833638861">
      <w:bodyDiv w:val="1"/>
      <w:marLeft w:val="0"/>
      <w:marRight w:val="0"/>
      <w:marTop w:val="0"/>
      <w:marBottom w:val="0"/>
      <w:divBdr>
        <w:top w:val="none" w:sz="0" w:space="0" w:color="auto"/>
        <w:left w:val="none" w:sz="0" w:space="0" w:color="auto"/>
        <w:bottom w:val="none" w:sz="0" w:space="0" w:color="auto"/>
        <w:right w:val="none" w:sz="0" w:space="0" w:color="auto"/>
      </w:divBdr>
    </w:div>
    <w:div w:id="1839223095">
      <w:bodyDiv w:val="1"/>
      <w:marLeft w:val="0"/>
      <w:marRight w:val="0"/>
      <w:marTop w:val="0"/>
      <w:marBottom w:val="0"/>
      <w:divBdr>
        <w:top w:val="none" w:sz="0" w:space="0" w:color="auto"/>
        <w:left w:val="none" w:sz="0" w:space="0" w:color="auto"/>
        <w:bottom w:val="none" w:sz="0" w:space="0" w:color="auto"/>
        <w:right w:val="none" w:sz="0" w:space="0" w:color="auto"/>
      </w:divBdr>
    </w:div>
    <w:div w:id="1906255036">
      <w:bodyDiv w:val="1"/>
      <w:marLeft w:val="0"/>
      <w:marRight w:val="0"/>
      <w:marTop w:val="0"/>
      <w:marBottom w:val="0"/>
      <w:divBdr>
        <w:top w:val="none" w:sz="0" w:space="0" w:color="auto"/>
        <w:left w:val="none" w:sz="0" w:space="0" w:color="auto"/>
        <w:bottom w:val="none" w:sz="0" w:space="0" w:color="auto"/>
        <w:right w:val="none" w:sz="0" w:space="0" w:color="auto"/>
      </w:divBdr>
    </w:div>
    <w:div w:id="1920364433">
      <w:bodyDiv w:val="1"/>
      <w:marLeft w:val="0"/>
      <w:marRight w:val="0"/>
      <w:marTop w:val="0"/>
      <w:marBottom w:val="0"/>
      <w:divBdr>
        <w:top w:val="none" w:sz="0" w:space="0" w:color="auto"/>
        <w:left w:val="none" w:sz="0" w:space="0" w:color="auto"/>
        <w:bottom w:val="none" w:sz="0" w:space="0" w:color="auto"/>
        <w:right w:val="none" w:sz="0" w:space="0" w:color="auto"/>
      </w:divBdr>
    </w:div>
    <w:div w:id="1934896803">
      <w:bodyDiv w:val="1"/>
      <w:marLeft w:val="0"/>
      <w:marRight w:val="0"/>
      <w:marTop w:val="0"/>
      <w:marBottom w:val="0"/>
      <w:divBdr>
        <w:top w:val="none" w:sz="0" w:space="0" w:color="auto"/>
        <w:left w:val="none" w:sz="0" w:space="0" w:color="auto"/>
        <w:bottom w:val="none" w:sz="0" w:space="0" w:color="auto"/>
        <w:right w:val="none" w:sz="0" w:space="0" w:color="auto"/>
      </w:divBdr>
    </w:div>
    <w:div w:id="1945531252">
      <w:bodyDiv w:val="1"/>
      <w:marLeft w:val="0"/>
      <w:marRight w:val="0"/>
      <w:marTop w:val="0"/>
      <w:marBottom w:val="0"/>
      <w:divBdr>
        <w:top w:val="none" w:sz="0" w:space="0" w:color="auto"/>
        <w:left w:val="none" w:sz="0" w:space="0" w:color="auto"/>
        <w:bottom w:val="none" w:sz="0" w:space="0" w:color="auto"/>
        <w:right w:val="none" w:sz="0" w:space="0" w:color="auto"/>
      </w:divBdr>
    </w:div>
    <w:div w:id="1982073848">
      <w:bodyDiv w:val="1"/>
      <w:marLeft w:val="0"/>
      <w:marRight w:val="0"/>
      <w:marTop w:val="0"/>
      <w:marBottom w:val="0"/>
      <w:divBdr>
        <w:top w:val="none" w:sz="0" w:space="0" w:color="auto"/>
        <w:left w:val="none" w:sz="0" w:space="0" w:color="auto"/>
        <w:bottom w:val="none" w:sz="0" w:space="0" w:color="auto"/>
        <w:right w:val="none" w:sz="0" w:space="0" w:color="auto"/>
      </w:divBdr>
    </w:div>
    <w:div w:id="1984846719">
      <w:bodyDiv w:val="1"/>
      <w:marLeft w:val="0"/>
      <w:marRight w:val="0"/>
      <w:marTop w:val="0"/>
      <w:marBottom w:val="0"/>
      <w:divBdr>
        <w:top w:val="none" w:sz="0" w:space="0" w:color="auto"/>
        <w:left w:val="none" w:sz="0" w:space="0" w:color="auto"/>
        <w:bottom w:val="none" w:sz="0" w:space="0" w:color="auto"/>
        <w:right w:val="none" w:sz="0" w:space="0" w:color="auto"/>
      </w:divBdr>
    </w:div>
    <w:div w:id="2025159823">
      <w:bodyDiv w:val="1"/>
      <w:marLeft w:val="0"/>
      <w:marRight w:val="0"/>
      <w:marTop w:val="0"/>
      <w:marBottom w:val="0"/>
      <w:divBdr>
        <w:top w:val="none" w:sz="0" w:space="0" w:color="auto"/>
        <w:left w:val="none" w:sz="0" w:space="0" w:color="auto"/>
        <w:bottom w:val="none" w:sz="0" w:space="0" w:color="auto"/>
        <w:right w:val="none" w:sz="0" w:space="0" w:color="auto"/>
      </w:divBdr>
    </w:div>
    <w:div w:id="2034912404">
      <w:bodyDiv w:val="1"/>
      <w:marLeft w:val="0"/>
      <w:marRight w:val="0"/>
      <w:marTop w:val="0"/>
      <w:marBottom w:val="0"/>
      <w:divBdr>
        <w:top w:val="none" w:sz="0" w:space="0" w:color="auto"/>
        <w:left w:val="none" w:sz="0" w:space="0" w:color="auto"/>
        <w:bottom w:val="none" w:sz="0" w:space="0" w:color="auto"/>
        <w:right w:val="none" w:sz="0" w:space="0" w:color="auto"/>
      </w:divBdr>
    </w:div>
    <w:div w:id="2070759969">
      <w:bodyDiv w:val="1"/>
      <w:marLeft w:val="0"/>
      <w:marRight w:val="0"/>
      <w:marTop w:val="0"/>
      <w:marBottom w:val="0"/>
      <w:divBdr>
        <w:top w:val="none" w:sz="0" w:space="0" w:color="auto"/>
        <w:left w:val="none" w:sz="0" w:space="0" w:color="auto"/>
        <w:bottom w:val="none" w:sz="0" w:space="0" w:color="auto"/>
        <w:right w:val="none" w:sz="0" w:space="0" w:color="auto"/>
      </w:divBdr>
    </w:div>
    <w:div w:id="2082672405">
      <w:bodyDiv w:val="1"/>
      <w:marLeft w:val="0"/>
      <w:marRight w:val="0"/>
      <w:marTop w:val="0"/>
      <w:marBottom w:val="0"/>
      <w:divBdr>
        <w:top w:val="none" w:sz="0" w:space="0" w:color="auto"/>
        <w:left w:val="none" w:sz="0" w:space="0" w:color="auto"/>
        <w:bottom w:val="none" w:sz="0" w:space="0" w:color="auto"/>
        <w:right w:val="none" w:sz="0" w:space="0" w:color="auto"/>
      </w:divBdr>
    </w:div>
    <w:div w:id="2093700996">
      <w:bodyDiv w:val="1"/>
      <w:marLeft w:val="0"/>
      <w:marRight w:val="0"/>
      <w:marTop w:val="0"/>
      <w:marBottom w:val="0"/>
      <w:divBdr>
        <w:top w:val="none" w:sz="0" w:space="0" w:color="auto"/>
        <w:left w:val="none" w:sz="0" w:space="0" w:color="auto"/>
        <w:bottom w:val="none" w:sz="0" w:space="0" w:color="auto"/>
        <w:right w:val="none" w:sz="0" w:space="0" w:color="auto"/>
      </w:divBdr>
    </w:div>
    <w:div w:id="2120760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wner\AppData\Roaming\Microsoft\Templates\Normal.dotx.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3FFAF1-4732-4183-9190-2EDC176F3C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Normal.dotx</Template>
  <TotalTime>0</TotalTime>
  <Pages>19</Pages>
  <Words>7834</Words>
  <Characters>44656</Characters>
  <Application>Microsoft Office Word</Application>
  <DocSecurity>0</DocSecurity>
  <Lines>372</Lines>
  <Paragraphs>104</Paragraphs>
  <ScaleCrop>false</ScaleCrop>
  <HeadingPairs>
    <vt:vector size="2" baseType="variant">
      <vt:variant>
        <vt:lpstr>Title</vt:lpstr>
      </vt:variant>
      <vt:variant>
        <vt:i4>1</vt:i4>
      </vt:variant>
    </vt:vector>
  </HeadingPairs>
  <TitlesOfParts>
    <vt:vector size="1" baseType="lpstr">
      <vt:lpstr/>
    </vt:vector>
  </TitlesOfParts>
  <Company>Noble Transcription Services</Company>
  <LinksUpToDate>false</LinksUpToDate>
  <CharactersWithSpaces>52386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3</cp:revision>
  <dcterms:created xsi:type="dcterms:W3CDTF">2020-01-13T16:58:00Z</dcterms:created>
  <dcterms:modified xsi:type="dcterms:W3CDTF">2020-01-13T17:05:00Z</dcterms:modified>
</cp:coreProperties>
</file>