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76E5" w:rsidRPr="00157ED0" w:rsidRDefault="000876E5" w:rsidP="000876E5">
      <w:pPr>
        <w:spacing w:after="60" w:line="240" w:lineRule="auto"/>
        <w:jc w:val="center"/>
        <w:rPr>
          <w:rFonts w:cs="Times New Roman"/>
          <w:b/>
          <w:sz w:val="26"/>
          <w:szCs w:val="26"/>
        </w:rPr>
      </w:pPr>
      <w:r w:rsidRPr="00157ED0">
        <w:rPr>
          <w:rFonts w:cs="Times New Roman"/>
          <w:b/>
          <w:sz w:val="26"/>
          <w:szCs w:val="26"/>
        </w:rPr>
        <w:t>Local Area</w:t>
      </w:r>
      <w:r w:rsidR="00884750">
        <w:rPr>
          <w:rFonts w:cs="Times New Roman"/>
          <w:b/>
          <w:sz w:val="26"/>
          <w:szCs w:val="26"/>
        </w:rPr>
        <w:t xml:space="preserve"> </w:t>
      </w:r>
      <w:r w:rsidRPr="00157ED0">
        <w:rPr>
          <w:rFonts w:cs="Times New Roman"/>
          <w:b/>
          <w:sz w:val="26"/>
          <w:szCs w:val="26"/>
        </w:rPr>
        <w:t>Risk Assessment</w:t>
      </w:r>
      <w:r w:rsidR="004A5588">
        <w:rPr>
          <w:rFonts w:cs="Times New Roman"/>
          <w:b/>
          <w:sz w:val="26"/>
          <w:szCs w:val="26"/>
        </w:rPr>
        <w:t xml:space="preserve"> Protocol</w:t>
      </w:r>
    </w:p>
    <w:p w:rsidR="00864709" w:rsidRDefault="006F11AF"/>
    <w:p w:rsidR="000876E5" w:rsidRDefault="000876E5">
      <w:r w:rsidRPr="000876E5">
        <w:rPr>
          <w:b/>
          <w:u w:val="single"/>
        </w:rPr>
        <w:t>Protocol:</w:t>
      </w:r>
      <w:r>
        <w:t xml:space="preserve">  Based on the risk level identified for each area the following levels of </w:t>
      </w:r>
      <w:r w:rsidR="00C74C2C">
        <w:t>risk aversion</w:t>
      </w:r>
      <w:r>
        <w:t xml:space="preserve"> will be in effect.  Because every area is monitored</w:t>
      </w:r>
      <w:r w:rsidR="006F11AF">
        <w:t xml:space="preserve"> for uniform</w:t>
      </w:r>
      <w:bookmarkStart w:id="0" w:name="_GoBack"/>
      <w:bookmarkEnd w:id="0"/>
      <w:r w:rsidR="00884750">
        <w:t xml:space="preserve"> guidance</w:t>
      </w:r>
      <w:r>
        <w:t xml:space="preserve"> on-site at least once annually the Risk Assessment will be used to determine </w:t>
      </w:r>
      <w:r w:rsidR="00884750">
        <w:t>any measures needed to be taken to mitigate such risk.  The high</w:t>
      </w:r>
      <w:r>
        <w:t xml:space="preserve"> risk </w:t>
      </w:r>
      <w:r w:rsidR="00884750">
        <w:t>grantees</w:t>
      </w:r>
      <w:r>
        <w:t xml:space="preserve"> are to</w:t>
      </w:r>
      <w:r w:rsidR="00884750">
        <w:t xml:space="preserve"> be</w:t>
      </w:r>
      <w:r>
        <w:t xml:space="preserve"> monitored </w:t>
      </w:r>
      <w:r w:rsidR="00884750">
        <w:t>earlier</w:t>
      </w:r>
      <w:r>
        <w:t xml:space="preserve"> to provide the maximum amount of time to allow </w:t>
      </w:r>
      <w:r w:rsidR="00884750">
        <w:t>remediation</w:t>
      </w:r>
      <w:r w:rsidR="00C74C2C">
        <w:t xml:space="preserve"> and technical assistance</w:t>
      </w:r>
      <w:r>
        <w:t xml:space="preserve"> </w:t>
      </w:r>
      <w:r w:rsidR="00884750">
        <w:t>as soon as possible.</w:t>
      </w:r>
      <w:r>
        <w:t xml:space="preserve">  In </w:t>
      </w:r>
      <w:r w:rsidR="007E4442">
        <w:t>addition,</w:t>
      </w:r>
      <w:r>
        <w:t xml:space="preserve"> the following control actions will be </w:t>
      </w:r>
      <w:r w:rsidR="00884750">
        <w:t>implemented</w:t>
      </w:r>
      <w:r>
        <w:t xml:space="preserve"> </w:t>
      </w:r>
      <w:r w:rsidR="007E4442">
        <w:t>based on Risk Category.</w:t>
      </w:r>
      <w:r>
        <w:t xml:space="preserve"> </w:t>
      </w:r>
    </w:p>
    <w:p w:rsidR="000876E5" w:rsidRDefault="00884750">
      <w:r>
        <w:rPr>
          <w:b/>
          <w:u w:val="single"/>
        </w:rPr>
        <w:t>High</w:t>
      </w:r>
      <w:r w:rsidR="000876E5" w:rsidRPr="000876E5">
        <w:rPr>
          <w:b/>
          <w:u w:val="single"/>
        </w:rPr>
        <w:t xml:space="preserve"> Risk:</w:t>
      </w:r>
      <w:r w:rsidR="007E4442">
        <w:t xml:space="preserve">  31</w:t>
      </w:r>
      <w:r w:rsidR="000876E5">
        <w:t>+ Points</w:t>
      </w:r>
    </w:p>
    <w:p w:rsidR="007E4442" w:rsidRDefault="00884750" w:rsidP="00C74C2C">
      <w:pPr>
        <w:pStyle w:val="ListParagraph"/>
        <w:numPr>
          <w:ilvl w:val="0"/>
          <w:numId w:val="1"/>
        </w:numPr>
      </w:pPr>
      <w:r>
        <w:t>Mandatory quarterly</w:t>
      </w:r>
      <w:r w:rsidR="007E4442">
        <w:t xml:space="preserve"> </w:t>
      </w:r>
      <w:r w:rsidR="00C74C2C">
        <w:t xml:space="preserve">conference </w:t>
      </w:r>
      <w:r w:rsidR="007E4442">
        <w:t xml:space="preserve">calls with the Bureau discussing factors affecting Risk Level (Monitoring Findings and Frequency, Personnel Changes, Previous </w:t>
      </w:r>
      <w:r w:rsidR="008408E8">
        <w:t>Audit</w:t>
      </w:r>
      <w:r w:rsidR="007E4442">
        <w:t xml:space="preserve"> Results, and Performance)</w:t>
      </w:r>
    </w:p>
    <w:p w:rsidR="007E4442" w:rsidRDefault="007E4442" w:rsidP="007E4442">
      <w:pPr>
        <w:pStyle w:val="ListParagraph"/>
        <w:numPr>
          <w:ilvl w:val="0"/>
          <w:numId w:val="1"/>
        </w:numPr>
      </w:pPr>
      <w:r>
        <w:t xml:space="preserve">Any control activities the Bureau </w:t>
      </w:r>
      <w:r w:rsidR="00C57601">
        <w:t>implements</w:t>
      </w:r>
      <w:r w:rsidR="00884750">
        <w:t xml:space="preserve"> to reduce or minimize risk such as </w:t>
      </w:r>
      <w:r>
        <w:t xml:space="preserve">required </w:t>
      </w:r>
      <w:r w:rsidR="00884750">
        <w:t>pre-approvals and authorizations, reconciliations</w:t>
      </w:r>
      <w:r>
        <w:t xml:space="preserve">, </w:t>
      </w:r>
      <w:r w:rsidR="008408E8">
        <w:t>separation</w:t>
      </w:r>
      <w:r>
        <w:t xml:space="preserve"> of duties</w:t>
      </w:r>
      <w:r w:rsidR="00884750">
        <w:t>, submission of s</w:t>
      </w:r>
      <w:r w:rsidR="001C45E1">
        <w:t>ource documents</w:t>
      </w:r>
    </w:p>
    <w:p w:rsidR="00C74C2C" w:rsidRDefault="00C74C2C" w:rsidP="007E4442">
      <w:pPr>
        <w:pStyle w:val="ListParagraph"/>
        <w:numPr>
          <w:ilvl w:val="0"/>
          <w:numId w:val="1"/>
        </w:numPr>
      </w:pPr>
      <w:r>
        <w:t>If deemed necessary, a second on-site monitoring review t</w:t>
      </w:r>
      <w:r w:rsidR="001C45E1">
        <w:t>o be performed by Bureau staff</w:t>
      </w:r>
    </w:p>
    <w:p w:rsidR="00884750" w:rsidRDefault="001C45E1" w:rsidP="007E4442">
      <w:pPr>
        <w:pStyle w:val="ListParagraph"/>
        <w:numPr>
          <w:ilvl w:val="0"/>
          <w:numId w:val="1"/>
        </w:numPr>
      </w:pPr>
      <w:r>
        <w:t xml:space="preserve">Mandatory </w:t>
      </w:r>
      <w:r w:rsidR="00884750">
        <w:t xml:space="preserve">Technical assistance of program related matters as needed </w:t>
      </w:r>
    </w:p>
    <w:p w:rsidR="001C45E1" w:rsidRDefault="001C45E1" w:rsidP="007E4442">
      <w:pPr>
        <w:pStyle w:val="ListParagraph"/>
        <w:numPr>
          <w:ilvl w:val="0"/>
          <w:numId w:val="1"/>
        </w:numPr>
      </w:pPr>
      <w:r>
        <w:t>Required evidence of single audit corrective action plan implementation to applicable findings</w:t>
      </w:r>
    </w:p>
    <w:p w:rsidR="00884750" w:rsidRDefault="00884750" w:rsidP="007E4442">
      <w:pPr>
        <w:pStyle w:val="ListParagraph"/>
        <w:numPr>
          <w:ilvl w:val="0"/>
          <w:numId w:val="1"/>
        </w:numPr>
      </w:pPr>
      <w:r>
        <w:t>If deemed necessary, additional provisions to terms of conditions under the grantee’s Notice of Obligation</w:t>
      </w:r>
    </w:p>
    <w:p w:rsidR="000876E5" w:rsidRDefault="000876E5">
      <w:r w:rsidRPr="000876E5">
        <w:rPr>
          <w:b/>
          <w:u w:val="single"/>
        </w:rPr>
        <w:t>Medium Risk:</w:t>
      </w:r>
      <w:r w:rsidRPr="000876E5">
        <w:rPr>
          <w:b/>
        </w:rPr>
        <w:t xml:space="preserve">  </w:t>
      </w:r>
      <w:r w:rsidR="007E4442">
        <w:t>11</w:t>
      </w:r>
      <w:r w:rsidRPr="000876E5">
        <w:t xml:space="preserve"> –</w:t>
      </w:r>
      <w:r w:rsidR="007E4442">
        <w:t xml:space="preserve"> </w:t>
      </w:r>
      <w:r w:rsidR="00884750">
        <w:t>30</w:t>
      </w:r>
      <w:r>
        <w:t xml:space="preserve"> Points</w:t>
      </w:r>
    </w:p>
    <w:p w:rsidR="00C57601" w:rsidRDefault="00C57601" w:rsidP="00C57601">
      <w:pPr>
        <w:pStyle w:val="ListParagraph"/>
        <w:numPr>
          <w:ilvl w:val="0"/>
          <w:numId w:val="1"/>
        </w:numPr>
      </w:pPr>
      <w:r>
        <w:t xml:space="preserve">Any control activities the Bureau implements to reduce or minimize risk such as required pre-approvals and authorizations, reconciliations, separation of duties, submission of source documents… </w:t>
      </w:r>
    </w:p>
    <w:p w:rsidR="00884750" w:rsidRDefault="00884750" w:rsidP="00C74C2C">
      <w:pPr>
        <w:pStyle w:val="ListParagraph"/>
        <w:numPr>
          <w:ilvl w:val="0"/>
          <w:numId w:val="1"/>
        </w:numPr>
      </w:pPr>
      <w:r>
        <w:t>Technical assistance on program matters as needed</w:t>
      </w:r>
    </w:p>
    <w:p w:rsidR="001C45E1" w:rsidRDefault="001C45E1" w:rsidP="001C45E1">
      <w:pPr>
        <w:pStyle w:val="ListParagraph"/>
        <w:numPr>
          <w:ilvl w:val="0"/>
          <w:numId w:val="1"/>
        </w:numPr>
      </w:pPr>
      <w:r>
        <w:t>Enhanced review of single audit corrective action plan implementation to applicable findings</w:t>
      </w:r>
    </w:p>
    <w:p w:rsidR="001C45E1" w:rsidRDefault="001C45E1" w:rsidP="001C45E1">
      <w:pPr>
        <w:pStyle w:val="ListParagraph"/>
      </w:pPr>
    </w:p>
    <w:p w:rsidR="000876E5" w:rsidRDefault="000876E5">
      <w:r w:rsidRPr="000876E5">
        <w:rPr>
          <w:b/>
          <w:u w:val="single"/>
        </w:rPr>
        <w:t>Low Risk:</w:t>
      </w:r>
      <w:r w:rsidRPr="000876E5">
        <w:rPr>
          <w:b/>
        </w:rPr>
        <w:t xml:space="preserve">  </w:t>
      </w:r>
      <w:r w:rsidRPr="000876E5">
        <w:t xml:space="preserve">0 – </w:t>
      </w:r>
      <w:r w:rsidR="007E4442">
        <w:t>10</w:t>
      </w:r>
      <w:r>
        <w:t xml:space="preserve"> Points</w:t>
      </w:r>
    </w:p>
    <w:p w:rsidR="007E4442" w:rsidRDefault="001C45E1" w:rsidP="007E4442">
      <w:pPr>
        <w:pStyle w:val="ListParagraph"/>
        <w:numPr>
          <w:ilvl w:val="0"/>
          <w:numId w:val="1"/>
        </w:numPr>
      </w:pPr>
      <w:r>
        <w:t>No additional actions required</w:t>
      </w:r>
    </w:p>
    <w:p w:rsidR="000876E5" w:rsidRPr="000876E5" w:rsidRDefault="000876E5">
      <w:r>
        <w:t xml:space="preserve"> </w:t>
      </w:r>
    </w:p>
    <w:sectPr w:rsidR="000876E5" w:rsidRPr="000876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B1330"/>
    <w:multiLevelType w:val="hybridMultilevel"/>
    <w:tmpl w:val="897AB7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CA6FCF"/>
    <w:multiLevelType w:val="hybridMultilevel"/>
    <w:tmpl w:val="04442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6E5"/>
    <w:rsid w:val="000876E5"/>
    <w:rsid w:val="000A6A66"/>
    <w:rsid w:val="00103C8D"/>
    <w:rsid w:val="001C45E1"/>
    <w:rsid w:val="004A5588"/>
    <w:rsid w:val="00562D82"/>
    <w:rsid w:val="006F11AF"/>
    <w:rsid w:val="007E4442"/>
    <w:rsid w:val="008408E8"/>
    <w:rsid w:val="00884750"/>
    <w:rsid w:val="0092076E"/>
    <w:rsid w:val="009F615E"/>
    <w:rsid w:val="00A86BF0"/>
    <w:rsid w:val="00C57601"/>
    <w:rsid w:val="00C74C2C"/>
    <w:rsid w:val="00D91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2FC6D"/>
  <w15:chartTrackingRefBased/>
  <w15:docId w15:val="{D3D3390F-BE91-4D40-97F5-0FB23ABEA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876E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444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47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47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Bender, Jeremy</dc:creator>
  <cp:keywords/>
  <dc:description/>
  <cp:lastModifiedBy>Hart, Gregory</cp:lastModifiedBy>
  <cp:revision>4</cp:revision>
  <cp:lastPrinted>2017-06-26T15:03:00Z</cp:lastPrinted>
  <dcterms:created xsi:type="dcterms:W3CDTF">2017-09-11T14:36:00Z</dcterms:created>
  <dcterms:modified xsi:type="dcterms:W3CDTF">2018-03-06T21:12:00Z</dcterms:modified>
</cp:coreProperties>
</file>