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B10C4" w14:textId="77777777" w:rsidR="00AC1DAA" w:rsidRDefault="00AC1DAA" w:rsidP="00AC1DAA">
      <w:pPr>
        <w:jc w:val="center"/>
        <w:rPr>
          <w:rFonts w:asciiTheme="majorBidi" w:hAnsiTheme="majorBidi" w:cstheme="majorBidi"/>
          <w:sz w:val="28"/>
          <w:szCs w:val="28"/>
        </w:rPr>
      </w:pPr>
      <w:r>
        <w:rPr>
          <w:rFonts w:asciiTheme="majorBidi" w:hAnsiTheme="majorBidi" w:cstheme="majorBidi"/>
          <w:sz w:val="28"/>
          <w:szCs w:val="28"/>
        </w:rPr>
        <w:t>RESEA Evaluation Virtual Learning Series</w:t>
      </w:r>
    </w:p>
    <w:p w14:paraId="291ECF20" w14:textId="04771F09" w:rsidR="00AC1DAA" w:rsidRDefault="00AC1DAA" w:rsidP="00AC1DAA">
      <w:pPr>
        <w:jc w:val="center"/>
        <w:rPr>
          <w:rFonts w:asciiTheme="majorBidi" w:hAnsiTheme="majorBidi" w:cstheme="majorBidi"/>
          <w:sz w:val="28"/>
          <w:szCs w:val="28"/>
        </w:rPr>
      </w:pPr>
      <w:r>
        <w:rPr>
          <w:rFonts w:asciiTheme="majorBidi" w:hAnsiTheme="majorBidi" w:cstheme="majorBidi"/>
          <w:sz w:val="28"/>
          <w:szCs w:val="28"/>
        </w:rPr>
        <w:t xml:space="preserve">MODULE </w:t>
      </w:r>
      <w:r>
        <w:rPr>
          <w:rFonts w:asciiTheme="majorBidi" w:hAnsiTheme="majorBidi" w:cstheme="majorBidi"/>
          <w:sz w:val="28"/>
          <w:szCs w:val="28"/>
        </w:rPr>
        <w:t>4</w:t>
      </w:r>
    </w:p>
    <w:p w14:paraId="0E99A4AC" w14:textId="77777777" w:rsidR="00AC1DAA" w:rsidRDefault="00AC1DAA" w:rsidP="00D108CB">
      <w:pPr>
        <w:rPr>
          <w:rFonts w:asciiTheme="majorBidi" w:hAnsiTheme="majorBidi" w:cstheme="majorBidi"/>
          <w:sz w:val="24"/>
          <w:szCs w:val="24"/>
        </w:rPr>
      </w:pPr>
    </w:p>
    <w:p w14:paraId="6DBDB4B6" w14:textId="77777777" w:rsidR="00AC1DAA" w:rsidRDefault="00AC1DAA" w:rsidP="00D108CB">
      <w:pPr>
        <w:rPr>
          <w:rFonts w:asciiTheme="majorBidi" w:hAnsiTheme="majorBidi" w:cstheme="majorBidi"/>
          <w:sz w:val="24"/>
          <w:szCs w:val="24"/>
        </w:rPr>
      </w:pPr>
    </w:p>
    <w:p w14:paraId="4E258F87" w14:textId="374F069E" w:rsidR="00D108CB" w:rsidRPr="00AC1DAA" w:rsidRDefault="00D108CB" w:rsidP="00D108CB">
      <w:pPr>
        <w:rPr>
          <w:rFonts w:asciiTheme="majorBidi" w:hAnsiTheme="majorBidi" w:cstheme="majorBidi"/>
          <w:sz w:val="24"/>
          <w:szCs w:val="24"/>
        </w:rPr>
      </w:pPr>
      <w:r w:rsidRPr="00AC1DAA">
        <w:rPr>
          <w:rFonts w:asciiTheme="majorBidi" w:hAnsiTheme="majorBidi" w:cstheme="majorBidi"/>
          <w:sz w:val="24"/>
          <w:szCs w:val="24"/>
        </w:rPr>
        <w:t xml:space="preserve">Welcome to the RESEA Evaluation Virtual Learning series. This is Module 4: </w:t>
      </w:r>
      <w:r w:rsidRPr="00AC1DAA">
        <w:rPr>
          <w:rFonts w:asciiTheme="majorBidi" w:hAnsiTheme="majorBidi" w:cstheme="majorBidi"/>
          <w:i/>
          <w:iCs/>
          <w:sz w:val="24"/>
          <w:szCs w:val="24"/>
        </w:rPr>
        <w:t>How Do We Develop an Evaluation Statement of Work</w:t>
      </w:r>
      <w:r w:rsidRPr="00AC1DAA">
        <w:rPr>
          <w:rFonts w:asciiTheme="majorBidi" w:hAnsiTheme="majorBidi" w:cstheme="majorBidi"/>
          <w:sz w:val="24"/>
          <w:szCs w:val="24"/>
        </w:rPr>
        <w:t>? For an overview of the full series and how it is organized, please visit the RESEA Evaluation Virtual Learning series overview document, if you have not already.</w:t>
      </w:r>
    </w:p>
    <w:p w14:paraId="5E5DAF7C" w14:textId="3BFB678D" w:rsidR="6A0B9325" w:rsidRPr="00AC1DAA" w:rsidRDefault="6A0B9325" w:rsidP="6A0B9325">
      <w:pPr>
        <w:rPr>
          <w:rFonts w:asciiTheme="majorBidi" w:hAnsiTheme="majorBidi" w:cstheme="majorBidi"/>
          <w:sz w:val="24"/>
          <w:szCs w:val="24"/>
        </w:rPr>
      </w:pPr>
    </w:p>
    <w:p w14:paraId="1F36A145" w14:textId="7105671C" w:rsidR="00D108CB" w:rsidRPr="00AC1DAA" w:rsidRDefault="00D108CB" w:rsidP="6A0B9325">
      <w:pPr>
        <w:rPr>
          <w:rFonts w:asciiTheme="majorBidi" w:hAnsiTheme="majorBidi" w:cstheme="majorBidi"/>
          <w:color w:val="000000"/>
          <w:sz w:val="24"/>
          <w:szCs w:val="24"/>
          <w:bdr w:val="none" w:sz="0" w:space="0" w:color="auto" w:frame="1"/>
        </w:rPr>
      </w:pPr>
      <w:r w:rsidRPr="00AC1DAA">
        <w:rPr>
          <w:rStyle w:val="normaltextrun"/>
          <w:rFonts w:asciiTheme="majorBidi" w:hAnsiTheme="majorBidi" w:cstheme="majorBidi"/>
          <w:color w:val="000000"/>
          <w:sz w:val="24"/>
          <w:szCs w:val="24"/>
          <w:bdr w:val="none" w:sz="0" w:space="0" w:color="auto" w:frame="1"/>
        </w:rPr>
        <w:t xml:space="preserve">To help orient you, this diagram shows where you are in the learning series. Module 4, along with Modules 1 through 3 and 5, covers the foundations of RESEA evaluations, offering an overview of the most important information you need to know about the purpose of evaluation, types of evaluation, and how to prepare for an evaluation. </w:t>
      </w:r>
      <w:r w:rsidRPr="00AC1DAA">
        <w:rPr>
          <w:rFonts w:asciiTheme="majorBidi" w:hAnsiTheme="majorBidi" w:cstheme="majorBidi"/>
          <w:sz w:val="24"/>
          <w:szCs w:val="24"/>
        </w:rPr>
        <w:t>Modules 6 through 9 cover the basics of conducting RESEA evaluations. </w:t>
      </w:r>
    </w:p>
    <w:p w14:paraId="0474B4A4" w14:textId="00C9E29D" w:rsidR="6A0B9325" w:rsidRPr="00AC1DAA" w:rsidRDefault="6A0B9325" w:rsidP="6A0B9325">
      <w:pPr>
        <w:rPr>
          <w:rFonts w:asciiTheme="majorBidi" w:hAnsiTheme="majorBidi" w:cstheme="majorBidi"/>
          <w:sz w:val="24"/>
          <w:szCs w:val="24"/>
        </w:rPr>
      </w:pPr>
    </w:p>
    <w:p w14:paraId="588F51FA" w14:textId="5705D82D" w:rsidR="00D108CB" w:rsidRPr="00AC1DAA" w:rsidRDefault="00D108CB" w:rsidP="00D108CB">
      <w:pPr>
        <w:rPr>
          <w:rFonts w:asciiTheme="majorBidi" w:hAnsiTheme="majorBidi" w:cstheme="majorBidi"/>
          <w:sz w:val="24"/>
          <w:szCs w:val="24"/>
        </w:rPr>
      </w:pPr>
      <w:r w:rsidRPr="00AC1DAA">
        <w:rPr>
          <w:rFonts w:asciiTheme="majorBidi" w:hAnsiTheme="majorBidi" w:cstheme="majorBidi"/>
          <w:sz w:val="24"/>
          <w:szCs w:val="24"/>
        </w:rPr>
        <w:t xml:space="preserve">Module 4, </w:t>
      </w:r>
      <w:r w:rsidRPr="00AC1DAA">
        <w:rPr>
          <w:rFonts w:asciiTheme="majorBidi" w:hAnsiTheme="majorBidi" w:cstheme="majorBidi"/>
          <w:i/>
          <w:iCs/>
          <w:sz w:val="24"/>
          <w:szCs w:val="24"/>
        </w:rPr>
        <w:t>How Do We Develop an Evaluation Statement of Work?</w:t>
      </w:r>
      <w:r w:rsidRPr="00AC1DAA">
        <w:rPr>
          <w:rFonts w:asciiTheme="majorBidi" w:hAnsiTheme="majorBidi" w:cstheme="majorBidi"/>
          <w:sz w:val="24"/>
          <w:szCs w:val="24"/>
        </w:rPr>
        <w:t xml:space="preserve"> includes the following learning objectives: </w:t>
      </w:r>
    </w:p>
    <w:p w14:paraId="0D48BB0A" w14:textId="77777777" w:rsidR="00D108CB" w:rsidRPr="00AC1DAA" w:rsidRDefault="00D108CB" w:rsidP="00AC1DAA">
      <w:pPr>
        <w:pStyle w:val="ListParagraph"/>
        <w:numPr>
          <w:ilvl w:val="0"/>
          <w:numId w:val="1"/>
        </w:numPr>
        <w:rPr>
          <w:rFonts w:asciiTheme="majorBidi" w:hAnsiTheme="majorBidi" w:cstheme="majorBidi"/>
          <w:sz w:val="24"/>
          <w:szCs w:val="24"/>
        </w:rPr>
      </w:pPr>
      <w:r w:rsidRPr="00AC1DAA">
        <w:rPr>
          <w:rFonts w:asciiTheme="majorBidi" w:hAnsiTheme="majorBidi" w:cstheme="majorBidi"/>
          <w:sz w:val="24"/>
          <w:szCs w:val="24"/>
        </w:rPr>
        <w:t xml:space="preserve">Understand what steps to take to create an evaluation statement of work.​ </w:t>
      </w:r>
    </w:p>
    <w:p w14:paraId="3A3C3298" w14:textId="77777777" w:rsidR="00D108CB" w:rsidRPr="00AC1DAA" w:rsidRDefault="00D108CB" w:rsidP="00AC1DAA">
      <w:pPr>
        <w:pStyle w:val="ListParagraph"/>
        <w:numPr>
          <w:ilvl w:val="0"/>
          <w:numId w:val="1"/>
        </w:numPr>
        <w:rPr>
          <w:rFonts w:asciiTheme="majorBidi" w:hAnsiTheme="majorBidi" w:cstheme="majorBidi"/>
          <w:sz w:val="24"/>
          <w:szCs w:val="24"/>
        </w:rPr>
      </w:pPr>
      <w:r w:rsidRPr="00AC1DAA">
        <w:rPr>
          <w:rFonts w:asciiTheme="majorBidi" w:hAnsiTheme="majorBidi" w:cstheme="majorBidi"/>
          <w:sz w:val="24"/>
          <w:szCs w:val="24"/>
        </w:rPr>
        <w:t xml:space="preserve">Be able to develop a logic model for your RESEA program.​ </w:t>
      </w:r>
    </w:p>
    <w:p w14:paraId="326DC165" w14:textId="77777777" w:rsidR="00D108CB" w:rsidRPr="00AC1DAA" w:rsidRDefault="00D108CB" w:rsidP="00AC1DAA">
      <w:pPr>
        <w:pStyle w:val="ListParagraph"/>
        <w:numPr>
          <w:ilvl w:val="0"/>
          <w:numId w:val="1"/>
        </w:numPr>
        <w:rPr>
          <w:rFonts w:asciiTheme="majorBidi" w:hAnsiTheme="majorBidi" w:cstheme="majorBidi"/>
          <w:sz w:val="24"/>
          <w:szCs w:val="24"/>
        </w:rPr>
      </w:pPr>
      <w:r w:rsidRPr="00AC1DAA">
        <w:rPr>
          <w:rFonts w:asciiTheme="majorBidi" w:hAnsiTheme="majorBidi" w:cstheme="majorBidi"/>
          <w:sz w:val="24"/>
          <w:szCs w:val="24"/>
        </w:rPr>
        <w:t>Understand confirmatory research questions and exploratory research questions. </w:t>
      </w:r>
    </w:p>
    <w:p w14:paraId="37A100CE" w14:textId="77777777" w:rsidR="00D108CB" w:rsidRPr="00AC1DAA" w:rsidRDefault="00D108CB" w:rsidP="00AC1DAA">
      <w:pPr>
        <w:pStyle w:val="ListParagraph"/>
        <w:numPr>
          <w:ilvl w:val="0"/>
          <w:numId w:val="1"/>
        </w:numPr>
        <w:rPr>
          <w:rFonts w:asciiTheme="majorBidi" w:hAnsiTheme="majorBidi" w:cstheme="majorBidi"/>
          <w:sz w:val="24"/>
          <w:szCs w:val="24"/>
        </w:rPr>
      </w:pPr>
      <w:r w:rsidRPr="00AC1DAA">
        <w:rPr>
          <w:rFonts w:asciiTheme="majorBidi" w:hAnsiTheme="majorBidi" w:cstheme="majorBidi"/>
          <w:sz w:val="24"/>
          <w:szCs w:val="24"/>
        </w:rPr>
        <w:t>Feel more confident developing a statement of work.</w:t>
      </w:r>
    </w:p>
    <w:p w14:paraId="62FB67CE" w14:textId="77777777" w:rsidR="00D108CB" w:rsidRPr="00AC1DAA" w:rsidRDefault="00D108CB" w:rsidP="00D108CB">
      <w:pPr>
        <w:pStyle w:val="paragraph"/>
        <w:spacing w:before="0" w:beforeAutospacing="0" w:after="0" w:afterAutospacing="0"/>
        <w:textAlignment w:val="baseline"/>
        <w:rPr>
          <w:rFonts w:asciiTheme="majorBidi" w:hAnsiTheme="majorBidi" w:cstheme="majorBidi"/>
          <w:color w:val="000000" w:themeColor="text1"/>
        </w:rPr>
      </w:pPr>
      <w:r w:rsidRPr="00AC1DAA">
        <w:rPr>
          <w:color w:val="000000" w:themeColor="text1"/>
        </w:rPr>
        <w:t>In this series, we use a lot of evaluation language and terms. Many of these words and terms may be new to you, and that’s okay. A goal of this series is to demystify the language of evaluation. And if you need additional support after viewing this recording, links to the RESEA Toolkit and other key resources mentioned in this module are available on the RESEA Evaluation Virtual Learning Series overview document.</w:t>
      </w:r>
    </w:p>
    <w:p w14:paraId="27584976" w14:textId="47DE7FAB" w:rsidR="6A0B9325" w:rsidRPr="00AC1DAA" w:rsidRDefault="6A0B9325" w:rsidP="6A0B9325">
      <w:pPr>
        <w:rPr>
          <w:rFonts w:asciiTheme="majorBidi" w:hAnsiTheme="majorBidi" w:cstheme="majorBidi"/>
          <w:sz w:val="24"/>
          <w:szCs w:val="24"/>
        </w:rPr>
      </w:pPr>
    </w:p>
    <w:p w14:paraId="5F9250F9" w14:textId="5685E0E1" w:rsidR="6A0B9325" w:rsidRPr="00AC1DAA" w:rsidRDefault="6A0B9325" w:rsidP="6A0B9325">
      <w:pPr>
        <w:rPr>
          <w:rFonts w:asciiTheme="majorBidi" w:hAnsiTheme="majorBidi" w:cstheme="majorBidi"/>
          <w:sz w:val="24"/>
          <w:szCs w:val="24"/>
        </w:rPr>
      </w:pPr>
    </w:p>
    <w:p w14:paraId="15814FB4" w14:textId="0BE1F322" w:rsidR="00C957D4" w:rsidRPr="00AC1DAA" w:rsidRDefault="00C957D4" w:rsidP="6A0B9325">
      <w:pPr>
        <w:rPr>
          <w:rFonts w:asciiTheme="majorBidi" w:hAnsiTheme="majorBidi" w:cstheme="majorBidi"/>
          <w:sz w:val="24"/>
          <w:szCs w:val="24"/>
        </w:rPr>
      </w:pPr>
      <w:r w:rsidRPr="00AC1DAA">
        <w:rPr>
          <w:rFonts w:asciiTheme="majorBidi" w:hAnsiTheme="majorBidi" w:cstheme="majorBidi"/>
          <w:sz w:val="24"/>
          <w:szCs w:val="24"/>
        </w:rPr>
        <w:t>Regardless of the type of evaluation you plan to conduct, it is important to establish a statement of work. This plan sets out the scope of work for your prospective independent evaluator to carry out. While the evaluator will finalize the details of the evaluation, the plan helps ensure the evaluation will fully address your needs and interests.  ​</w:t>
      </w:r>
    </w:p>
    <w:p w14:paraId="676E75E2" w14:textId="2E2E13B4" w:rsidR="00C957D4" w:rsidRPr="00AC1DAA" w:rsidRDefault="00C957D4" w:rsidP="00C957D4">
      <w:pPr>
        <w:rPr>
          <w:rFonts w:asciiTheme="majorBidi" w:hAnsiTheme="majorBidi" w:cstheme="majorBidi"/>
          <w:sz w:val="24"/>
          <w:szCs w:val="24"/>
        </w:rPr>
      </w:pPr>
      <w:r w:rsidRPr="00AC1DAA">
        <w:rPr>
          <w:rFonts w:asciiTheme="majorBidi" w:hAnsiTheme="majorBidi" w:cstheme="majorBidi"/>
          <w:sz w:val="24"/>
          <w:szCs w:val="24"/>
        </w:rPr>
        <w:t>Some elements of a statement of work include learning goals; elements from your learning agenda; research questions; and the type of evaluation(s) needed. We’ve touched on each of these in Modules 2 and 3. ​</w:t>
      </w:r>
    </w:p>
    <w:p w14:paraId="3CD3068A" w14:textId="2568AFD4" w:rsidR="00C957D4" w:rsidRPr="00AC1DAA" w:rsidRDefault="00C957D4" w:rsidP="6A0B9325">
      <w:pPr>
        <w:rPr>
          <w:rFonts w:asciiTheme="majorBidi" w:hAnsiTheme="majorBidi" w:cstheme="majorBidi"/>
          <w:sz w:val="24"/>
          <w:szCs w:val="24"/>
        </w:rPr>
      </w:pPr>
      <w:r w:rsidRPr="00AC1DAA">
        <w:rPr>
          <w:rFonts w:asciiTheme="majorBidi" w:hAnsiTheme="majorBidi" w:cstheme="majorBidi"/>
          <w:sz w:val="24"/>
          <w:szCs w:val="24"/>
        </w:rPr>
        <w:lastRenderedPageBreak/>
        <w:t>It can also be helpful to develop and include a logic model in the statement of work.</w:t>
      </w:r>
      <w:r w:rsidR="00F85B16" w:rsidRPr="00AC1DAA">
        <w:rPr>
          <w:rFonts w:asciiTheme="majorBidi" w:hAnsiTheme="majorBidi" w:cstheme="majorBidi"/>
          <w:sz w:val="24"/>
          <w:szCs w:val="24"/>
        </w:rPr>
        <w:t xml:space="preserve"> This Module will provide an example logic model and describe the necessary building blocks for a fully developed logic model.</w:t>
      </w:r>
      <w:r w:rsidRPr="00AC1DAA">
        <w:rPr>
          <w:rFonts w:asciiTheme="majorBidi" w:hAnsiTheme="majorBidi" w:cstheme="majorBidi"/>
          <w:sz w:val="24"/>
          <w:szCs w:val="24"/>
        </w:rPr>
        <w:t xml:space="preserve"> In addition, a statement of work includes the tasks associated with your evaluation, such as developing an evaluation design plan, conducting the evaluation, analysis and reporting, and project management. It also lists desired deliverables, such as an evaluation design report and interim and final reports. The statement of work often discusses the expected length and timeline for the work. ​</w:t>
      </w:r>
    </w:p>
    <w:p w14:paraId="7708C6EF" w14:textId="69789EBD" w:rsidR="00C957D4" w:rsidRPr="00AC1DAA" w:rsidRDefault="00C957D4" w:rsidP="6A0B9325">
      <w:pPr>
        <w:rPr>
          <w:rFonts w:asciiTheme="majorBidi" w:hAnsiTheme="majorBidi" w:cstheme="majorBidi"/>
          <w:sz w:val="24"/>
          <w:szCs w:val="24"/>
        </w:rPr>
      </w:pPr>
      <w:r w:rsidRPr="00AC1DAA">
        <w:rPr>
          <w:rFonts w:asciiTheme="majorBidi" w:hAnsiTheme="majorBidi" w:cstheme="majorBidi"/>
          <w:sz w:val="24"/>
          <w:szCs w:val="24"/>
        </w:rPr>
        <w:t>This module focuses on the statement of work which can ultimately be included in a request for proposal</w:t>
      </w:r>
      <w:r w:rsidR="00D108CB" w:rsidRPr="00AC1DAA">
        <w:rPr>
          <w:rFonts w:asciiTheme="majorBidi" w:hAnsiTheme="majorBidi" w:cstheme="majorBidi"/>
          <w:sz w:val="24"/>
          <w:szCs w:val="24"/>
        </w:rPr>
        <w:t>, or RFP</w:t>
      </w:r>
      <w:r w:rsidRPr="00AC1DAA">
        <w:rPr>
          <w:rFonts w:asciiTheme="majorBidi" w:hAnsiTheme="majorBidi" w:cstheme="majorBidi"/>
          <w:sz w:val="24"/>
          <w:szCs w:val="24"/>
        </w:rPr>
        <w:t>, for procuring an evaluator. Module 8 discusses RFP</w:t>
      </w:r>
      <w:r w:rsidR="00D108CB" w:rsidRPr="00AC1DAA">
        <w:rPr>
          <w:rFonts w:asciiTheme="majorBidi" w:hAnsiTheme="majorBidi" w:cstheme="majorBidi"/>
          <w:sz w:val="24"/>
          <w:szCs w:val="24"/>
        </w:rPr>
        <w:t>s</w:t>
      </w:r>
      <w:r w:rsidRPr="00AC1DAA">
        <w:rPr>
          <w:rFonts w:asciiTheme="majorBidi" w:hAnsiTheme="majorBidi" w:cstheme="majorBidi"/>
          <w:sz w:val="24"/>
          <w:szCs w:val="24"/>
        </w:rPr>
        <w:t>, which ha</w:t>
      </w:r>
      <w:r w:rsidR="00D108CB" w:rsidRPr="00AC1DAA">
        <w:rPr>
          <w:rFonts w:asciiTheme="majorBidi" w:hAnsiTheme="majorBidi" w:cstheme="majorBidi"/>
          <w:sz w:val="24"/>
          <w:szCs w:val="24"/>
        </w:rPr>
        <w:t>ve</w:t>
      </w:r>
      <w:r w:rsidRPr="00AC1DAA">
        <w:rPr>
          <w:rFonts w:asciiTheme="majorBidi" w:hAnsiTheme="majorBidi" w:cstheme="majorBidi"/>
          <w:sz w:val="24"/>
          <w:szCs w:val="24"/>
        </w:rPr>
        <w:t xml:space="preserve"> additional items included in them such as proposed budgets, evaluator qualifications, and information on expectations for the protection of participants in the research. ​</w:t>
      </w:r>
    </w:p>
    <w:p w14:paraId="3F27CFD7" w14:textId="77777777" w:rsidR="00C957D4" w:rsidRPr="00AC1DAA" w:rsidRDefault="00C957D4" w:rsidP="00C957D4">
      <w:pPr>
        <w:rPr>
          <w:rFonts w:asciiTheme="majorBidi" w:hAnsiTheme="majorBidi" w:cstheme="majorBidi"/>
          <w:sz w:val="24"/>
          <w:szCs w:val="24"/>
        </w:rPr>
      </w:pPr>
      <w:r w:rsidRPr="00AC1DAA">
        <w:rPr>
          <w:rFonts w:asciiTheme="majorBidi" w:hAnsiTheme="majorBidi" w:cstheme="majorBidi"/>
          <w:sz w:val="24"/>
          <w:szCs w:val="24"/>
        </w:rPr>
        <w:t xml:space="preserve">This module focuses on developing each of these elements and how to incorporate them into your statement of work. Additional details on these elements, as well as defining any deliverables and setting a timeline for your evaluation are provided in RESEA’s webinar: </w:t>
      </w:r>
      <w:r w:rsidRPr="00AC1DAA">
        <w:rPr>
          <w:rFonts w:asciiTheme="majorBidi" w:hAnsiTheme="majorBidi" w:cstheme="majorBidi"/>
          <w:i/>
          <w:iCs/>
          <w:sz w:val="24"/>
          <w:szCs w:val="24"/>
        </w:rPr>
        <w:t>Writing a Statement of Work for an Evaluation.</w:t>
      </w:r>
    </w:p>
    <w:p w14:paraId="480313BB" w14:textId="0DB4CA30" w:rsidR="6A0B9325" w:rsidRPr="00AC1DAA" w:rsidRDefault="6A0B9325" w:rsidP="6A0B9325">
      <w:pPr>
        <w:rPr>
          <w:rFonts w:asciiTheme="majorBidi" w:hAnsiTheme="majorBidi" w:cstheme="majorBidi"/>
          <w:sz w:val="24"/>
          <w:szCs w:val="24"/>
        </w:rPr>
      </w:pPr>
    </w:p>
    <w:p w14:paraId="557E460A" w14:textId="653D7699" w:rsidR="6A0B9325" w:rsidRPr="00AC1DAA" w:rsidRDefault="6A0B9325" w:rsidP="6A0B9325">
      <w:pPr>
        <w:rPr>
          <w:rFonts w:asciiTheme="majorBidi" w:hAnsiTheme="majorBidi" w:cstheme="majorBidi"/>
          <w:sz w:val="24"/>
          <w:szCs w:val="24"/>
        </w:rPr>
      </w:pPr>
    </w:p>
    <w:p w14:paraId="403BA586" w14:textId="77777777" w:rsidR="00AC1DAA" w:rsidRDefault="00C957D4" w:rsidP="00F85B16">
      <w:pPr>
        <w:rPr>
          <w:rFonts w:asciiTheme="majorBidi" w:hAnsiTheme="majorBidi" w:cstheme="majorBidi"/>
          <w:sz w:val="24"/>
          <w:szCs w:val="24"/>
        </w:rPr>
      </w:pPr>
      <w:r w:rsidRPr="00AC1DAA">
        <w:rPr>
          <w:rFonts w:asciiTheme="majorBidi" w:hAnsiTheme="majorBidi" w:cstheme="majorBidi"/>
          <w:sz w:val="24"/>
          <w:szCs w:val="24"/>
        </w:rPr>
        <w:t xml:space="preserve">The logic model is something you can start sketching out while you’re developing learning goals and a learning agenda. Logic models are used to:​ </w:t>
      </w:r>
    </w:p>
    <w:p w14:paraId="1015FCD3" w14:textId="77777777" w:rsidR="00AC1DAA" w:rsidRDefault="00C957D4" w:rsidP="00AC1DAA">
      <w:pPr>
        <w:pStyle w:val="ListParagraph"/>
        <w:numPr>
          <w:ilvl w:val="0"/>
          <w:numId w:val="2"/>
        </w:numPr>
        <w:rPr>
          <w:rFonts w:asciiTheme="majorBidi" w:hAnsiTheme="majorBidi" w:cstheme="majorBidi"/>
          <w:sz w:val="24"/>
          <w:szCs w:val="24"/>
        </w:rPr>
      </w:pPr>
      <w:r w:rsidRPr="00AC1DAA">
        <w:rPr>
          <w:rFonts w:asciiTheme="majorBidi" w:hAnsiTheme="majorBidi" w:cstheme="majorBidi"/>
          <w:sz w:val="24"/>
          <w:szCs w:val="24"/>
        </w:rPr>
        <w:t>Specify which interventions to include in the evaluation</w:t>
      </w:r>
    </w:p>
    <w:p w14:paraId="6E4A6DCC" w14:textId="77777777" w:rsidR="00AC1DAA" w:rsidRDefault="00C957D4" w:rsidP="00AC1DAA">
      <w:pPr>
        <w:pStyle w:val="ListParagraph"/>
        <w:numPr>
          <w:ilvl w:val="0"/>
          <w:numId w:val="2"/>
        </w:numPr>
        <w:rPr>
          <w:rFonts w:asciiTheme="majorBidi" w:hAnsiTheme="majorBidi" w:cstheme="majorBidi"/>
          <w:sz w:val="24"/>
          <w:szCs w:val="24"/>
        </w:rPr>
      </w:pPr>
      <w:r w:rsidRPr="00AC1DAA">
        <w:rPr>
          <w:rFonts w:asciiTheme="majorBidi" w:hAnsiTheme="majorBidi" w:cstheme="majorBidi"/>
          <w:sz w:val="24"/>
          <w:szCs w:val="24"/>
        </w:rPr>
        <w:t>Explain how the chosen interventions are expected to impact participant outcomes, and​</w:t>
      </w:r>
      <w:r w:rsidR="00F85B16" w:rsidRPr="00AC1DAA">
        <w:rPr>
          <w:rFonts w:asciiTheme="majorBidi" w:hAnsiTheme="majorBidi" w:cstheme="majorBidi"/>
          <w:sz w:val="24"/>
          <w:szCs w:val="24"/>
        </w:rPr>
        <w:t xml:space="preserve"> </w:t>
      </w:r>
    </w:p>
    <w:p w14:paraId="73FDE4F7" w14:textId="3690DBBB" w:rsidR="00C957D4" w:rsidRPr="00AC1DAA" w:rsidRDefault="00C957D4" w:rsidP="00AC1DAA">
      <w:pPr>
        <w:pStyle w:val="ListParagraph"/>
        <w:numPr>
          <w:ilvl w:val="0"/>
          <w:numId w:val="2"/>
        </w:numPr>
        <w:rPr>
          <w:rFonts w:asciiTheme="majorBidi" w:hAnsiTheme="majorBidi" w:cstheme="majorBidi"/>
          <w:sz w:val="24"/>
          <w:szCs w:val="24"/>
        </w:rPr>
      </w:pPr>
      <w:r w:rsidRPr="00AC1DAA">
        <w:rPr>
          <w:rFonts w:asciiTheme="majorBidi" w:hAnsiTheme="majorBidi" w:cstheme="majorBidi"/>
          <w:sz w:val="24"/>
          <w:szCs w:val="24"/>
        </w:rPr>
        <w:t>If the intervention has not yet been implemented, determine the necessary resources and activities that will be needed for it.​</w:t>
      </w:r>
    </w:p>
    <w:p w14:paraId="08766942" w14:textId="5A984A8B" w:rsidR="00C957D4" w:rsidRPr="00AC1DAA" w:rsidRDefault="00C957D4" w:rsidP="00C957D4">
      <w:pPr>
        <w:rPr>
          <w:rFonts w:asciiTheme="majorBidi" w:hAnsiTheme="majorBidi" w:cstheme="majorBidi"/>
          <w:sz w:val="24"/>
          <w:szCs w:val="24"/>
        </w:rPr>
      </w:pPr>
      <w:r w:rsidRPr="00AC1DAA">
        <w:rPr>
          <w:rFonts w:asciiTheme="majorBidi" w:hAnsiTheme="majorBidi" w:cstheme="majorBidi"/>
          <w:sz w:val="24"/>
          <w:szCs w:val="24"/>
        </w:rPr>
        <w:t>Logic models are usually visual representations that provide a blueprint for the implementation and evaluation of the intervention.​</w:t>
      </w:r>
    </w:p>
    <w:p w14:paraId="2544C1F0" w14:textId="65BD57AF" w:rsidR="6A0B9325" w:rsidRPr="00AC1DAA" w:rsidRDefault="6A0B9325" w:rsidP="6A0B9325">
      <w:pPr>
        <w:rPr>
          <w:rFonts w:asciiTheme="majorBidi" w:hAnsiTheme="majorBidi" w:cstheme="majorBidi"/>
          <w:sz w:val="24"/>
          <w:szCs w:val="24"/>
        </w:rPr>
      </w:pPr>
    </w:p>
    <w:p w14:paraId="03EDD8EA" w14:textId="14F4198D" w:rsidR="6A0B9325" w:rsidRPr="00AC1DAA" w:rsidRDefault="6A0B9325" w:rsidP="6A0B9325">
      <w:pPr>
        <w:rPr>
          <w:rFonts w:asciiTheme="majorBidi" w:hAnsiTheme="majorBidi" w:cstheme="majorBidi"/>
          <w:sz w:val="24"/>
          <w:szCs w:val="24"/>
        </w:rPr>
      </w:pPr>
    </w:p>
    <w:p w14:paraId="2386AFD7" w14:textId="77777777" w:rsidR="007D794F" w:rsidRPr="00AC1DAA" w:rsidRDefault="007D794F" w:rsidP="6A0B9325">
      <w:pPr>
        <w:rPr>
          <w:rFonts w:asciiTheme="majorBidi" w:hAnsiTheme="majorBidi" w:cstheme="majorBidi"/>
          <w:sz w:val="24"/>
          <w:szCs w:val="24"/>
        </w:rPr>
      </w:pPr>
      <w:r w:rsidRPr="00AC1DAA">
        <w:rPr>
          <w:rFonts w:asciiTheme="majorBidi" w:hAnsiTheme="majorBidi" w:cstheme="majorBidi"/>
          <w:sz w:val="24"/>
          <w:szCs w:val="24"/>
        </w:rPr>
        <w:t xml:space="preserve">Here’s a sample logic model of a generic RESEA program from the RESEA Toolkit. Typical elements in a logic model are:​ </w:t>
      </w:r>
    </w:p>
    <w:p w14:paraId="0AA207CC" w14:textId="77777777" w:rsidR="007D794F" w:rsidRPr="00AC1DAA" w:rsidRDefault="007D794F" w:rsidP="00AC1DAA">
      <w:pPr>
        <w:pStyle w:val="ListParagraph"/>
        <w:numPr>
          <w:ilvl w:val="0"/>
          <w:numId w:val="3"/>
        </w:numPr>
        <w:rPr>
          <w:rFonts w:asciiTheme="majorBidi" w:hAnsiTheme="majorBidi" w:cstheme="majorBidi"/>
          <w:sz w:val="24"/>
          <w:szCs w:val="24"/>
        </w:rPr>
      </w:pPr>
      <w:r w:rsidRPr="00AC1DAA">
        <w:rPr>
          <w:rFonts w:asciiTheme="majorBidi" w:hAnsiTheme="majorBidi" w:cstheme="majorBidi"/>
          <w:sz w:val="24"/>
          <w:szCs w:val="24"/>
        </w:rPr>
        <w:t xml:space="preserve">Program inputs are resources the state agency puts into operating the program, such as staff time, funding, and facilities. </w:t>
      </w:r>
    </w:p>
    <w:p w14:paraId="1584DE4D" w14:textId="77777777" w:rsidR="007D794F" w:rsidRPr="00AC1DAA" w:rsidRDefault="007D794F" w:rsidP="00AC1DAA">
      <w:pPr>
        <w:pStyle w:val="ListParagraph"/>
        <w:numPr>
          <w:ilvl w:val="0"/>
          <w:numId w:val="3"/>
        </w:numPr>
        <w:rPr>
          <w:rFonts w:asciiTheme="majorBidi" w:hAnsiTheme="majorBidi" w:cstheme="majorBidi"/>
          <w:sz w:val="24"/>
          <w:szCs w:val="24"/>
        </w:rPr>
      </w:pPr>
      <w:r w:rsidRPr="00AC1DAA">
        <w:rPr>
          <w:rFonts w:asciiTheme="majorBidi" w:hAnsiTheme="majorBidi" w:cstheme="majorBidi"/>
          <w:sz w:val="24"/>
          <w:szCs w:val="24"/>
        </w:rPr>
        <w:t xml:space="preserve">Program activities or services delivered to claimants as part of the program, like eligibility assessments and RESEA meetings.​ </w:t>
      </w:r>
    </w:p>
    <w:p w14:paraId="2C2B2944" w14:textId="77777777" w:rsidR="007D794F" w:rsidRPr="00AC1DAA" w:rsidRDefault="007D794F" w:rsidP="00AC1DAA">
      <w:pPr>
        <w:pStyle w:val="ListParagraph"/>
        <w:numPr>
          <w:ilvl w:val="0"/>
          <w:numId w:val="3"/>
        </w:numPr>
        <w:rPr>
          <w:rFonts w:asciiTheme="majorBidi" w:hAnsiTheme="majorBidi" w:cstheme="majorBidi"/>
          <w:sz w:val="24"/>
          <w:szCs w:val="24"/>
        </w:rPr>
      </w:pPr>
      <w:r w:rsidRPr="00AC1DAA">
        <w:rPr>
          <w:rFonts w:asciiTheme="majorBidi" w:hAnsiTheme="majorBidi" w:cstheme="majorBidi"/>
          <w:sz w:val="24"/>
          <w:szCs w:val="24"/>
        </w:rPr>
        <w:t xml:space="preserve">Outputs are products developed, deliverables completed, or milestones accomplished when claimants engage with RESEA intervention activities. For example, completing an orientation meeting and developing an individual reemployment plan. </w:t>
      </w:r>
    </w:p>
    <w:p w14:paraId="2934781B" w14:textId="77777777" w:rsidR="00AC1DAA" w:rsidRDefault="007D794F" w:rsidP="00AC1DAA">
      <w:pPr>
        <w:pStyle w:val="ListParagraph"/>
        <w:numPr>
          <w:ilvl w:val="0"/>
          <w:numId w:val="3"/>
        </w:numPr>
        <w:rPr>
          <w:rFonts w:asciiTheme="majorBidi" w:hAnsiTheme="majorBidi" w:cstheme="majorBidi"/>
          <w:sz w:val="24"/>
          <w:szCs w:val="24"/>
        </w:rPr>
      </w:pPr>
      <w:r w:rsidRPr="00AC1DAA">
        <w:rPr>
          <w:rFonts w:asciiTheme="majorBidi" w:hAnsiTheme="majorBidi" w:cstheme="majorBidi"/>
          <w:sz w:val="24"/>
          <w:szCs w:val="24"/>
        </w:rPr>
        <w:lastRenderedPageBreak/>
        <w:t>Outcomes are changes that result from the outputs, including changes in claimants’ behavior, attitudes, aptitudes, skills and knowledge, or UI benefits. ​Intermediate outcomes occur in the short-term and are expected to lead to long-term outcomes. For example, a claimant is more aware of job search resources or is more confident about their job search.​ Long-term outcomes are the ultimate objectives of the intervention, including a faster return to work, decreased UI duration, and improved earnings.​</w:t>
      </w:r>
    </w:p>
    <w:p w14:paraId="4557DB8B" w14:textId="2BE91E19" w:rsidR="007D794F" w:rsidRPr="00AC1DAA" w:rsidRDefault="007D794F" w:rsidP="00AC1DAA">
      <w:pPr>
        <w:pStyle w:val="ListParagraph"/>
        <w:numPr>
          <w:ilvl w:val="0"/>
          <w:numId w:val="3"/>
        </w:numPr>
        <w:rPr>
          <w:rFonts w:asciiTheme="majorBidi" w:hAnsiTheme="majorBidi" w:cstheme="majorBidi"/>
          <w:sz w:val="24"/>
          <w:szCs w:val="24"/>
        </w:rPr>
      </w:pPr>
      <w:r w:rsidRPr="00AC1DAA">
        <w:rPr>
          <w:rFonts w:asciiTheme="majorBidi" w:hAnsiTheme="majorBidi" w:cstheme="majorBidi"/>
          <w:sz w:val="24"/>
          <w:szCs w:val="24"/>
        </w:rPr>
        <w:t>Context, External Factors, or Assumptions are factors that may influence the intermediate and long-term outcomes, for example, economic conditions, the local labor market, Office of Unemployment Insurance guidance, and/or funding.​</w:t>
      </w:r>
    </w:p>
    <w:p w14:paraId="544CCEF1" w14:textId="7B859E62"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You can create a logic model for your program by setting up a chart like this one and filling in the inputs, activities, outputs, outcomes, and contextual factors that align with your program. Some might be the same as what’s in this example, but some might be different. For instance, if you offer services remotely, you might include the webinar platform as a program input or if your RESEA program includes a job search workshop, you can include that as an activity. ​</w:t>
      </w:r>
    </w:p>
    <w:p w14:paraId="63BB138A" w14:textId="11FE95EB"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Once you have an independent evaluator in place, they may add to or refine your logic model for the evaluation.</w:t>
      </w:r>
    </w:p>
    <w:p w14:paraId="0A774718" w14:textId="67F8538F" w:rsidR="6A0B9325" w:rsidRPr="00AC1DAA" w:rsidRDefault="6A0B9325" w:rsidP="6A0B9325">
      <w:pPr>
        <w:rPr>
          <w:rFonts w:asciiTheme="majorBidi" w:hAnsiTheme="majorBidi" w:cstheme="majorBidi"/>
          <w:sz w:val="24"/>
          <w:szCs w:val="24"/>
        </w:rPr>
      </w:pPr>
    </w:p>
    <w:p w14:paraId="583275A2" w14:textId="1B15D628"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Once you’ve developed learning goals and a logic model, you are ready to begin formulating the research questions that your evaluation will answer. These are more specific than our overall learning goals.​</w:t>
      </w:r>
    </w:p>
    <w:p w14:paraId="47AB24C2" w14:textId="7777777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Good research questions are:​</w:t>
      </w:r>
    </w:p>
    <w:p w14:paraId="3BC208E4" w14:textId="77777777" w:rsidR="007D794F" w:rsidRPr="00AC1DAA" w:rsidRDefault="007D794F" w:rsidP="00AC1DAA">
      <w:pPr>
        <w:pStyle w:val="ListParagraph"/>
        <w:numPr>
          <w:ilvl w:val="0"/>
          <w:numId w:val="4"/>
        </w:numPr>
        <w:rPr>
          <w:rFonts w:asciiTheme="majorBidi" w:hAnsiTheme="majorBidi" w:cstheme="majorBidi"/>
          <w:sz w:val="24"/>
          <w:szCs w:val="24"/>
        </w:rPr>
      </w:pPr>
      <w:r w:rsidRPr="00AC1DAA">
        <w:rPr>
          <w:rFonts w:asciiTheme="majorBidi" w:hAnsiTheme="majorBidi" w:cstheme="majorBidi"/>
          <w:sz w:val="24"/>
          <w:szCs w:val="24"/>
        </w:rPr>
        <w:t>Specific and measurable: The questions identify the specific elements or outcomes to examine and learn about.​</w:t>
      </w:r>
    </w:p>
    <w:p w14:paraId="7DA58D05" w14:textId="4F4F9989" w:rsidR="007D794F" w:rsidRPr="00AC1DAA" w:rsidRDefault="007D794F" w:rsidP="00AC1DAA">
      <w:pPr>
        <w:pStyle w:val="ListParagraph"/>
        <w:numPr>
          <w:ilvl w:val="0"/>
          <w:numId w:val="4"/>
        </w:numPr>
        <w:rPr>
          <w:rFonts w:asciiTheme="majorBidi" w:hAnsiTheme="majorBidi" w:cstheme="majorBidi"/>
          <w:sz w:val="24"/>
          <w:szCs w:val="24"/>
        </w:rPr>
      </w:pPr>
      <w:r w:rsidRPr="00AC1DAA">
        <w:rPr>
          <w:rFonts w:asciiTheme="majorBidi" w:hAnsiTheme="majorBidi" w:cstheme="majorBidi"/>
          <w:sz w:val="24"/>
          <w:szCs w:val="24"/>
        </w:rPr>
        <w:t>Answerable: Some research questions may not be answerable because data may not exist that readily capture the outcome of interest.​</w:t>
      </w:r>
    </w:p>
    <w:p w14:paraId="0C9B46D3" w14:textId="77777777" w:rsidR="007D794F" w:rsidRPr="00AC1DAA" w:rsidRDefault="007D794F" w:rsidP="00AC1DAA">
      <w:pPr>
        <w:pStyle w:val="ListParagraph"/>
        <w:numPr>
          <w:ilvl w:val="0"/>
          <w:numId w:val="4"/>
        </w:numPr>
        <w:rPr>
          <w:rFonts w:asciiTheme="majorBidi" w:hAnsiTheme="majorBidi" w:cstheme="majorBidi"/>
          <w:sz w:val="24"/>
          <w:szCs w:val="24"/>
        </w:rPr>
      </w:pPr>
      <w:r w:rsidRPr="00AC1DAA">
        <w:rPr>
          <w:rFonts w:asciiTheme="majorBidi" w:hAnsiTheme="majorBidi" w:cstheme="majorBidi"/>
          <w:sz w:val="24"/>
          <w:szCs w:val="24"/>
        </w:rPr>
        <w:t>Limited in number: Limiting the number of research questions to a few key questions helps to retain focus on the “</w:t>
      </w:r>
      <w:r w:rsidRPr="00AC1DAA">
        <w:rPr>
          <w:rFonts w:asciiTheme="majorBidi" w:hAnsiTheme="majorBidi" w:cstheme="majorBidi"/>
          <w:b/>
          <w:bCs/>
          <w:sz w:val="24"/>
          <w:szCs w:val="24"/>
        </w:rPr>
        <w:t>what</w:t>
      </w:r>
      <w:r w:rsidRPr="00AC1DAA">
        <w:rPr>
          <w:rFonts w:asciiTheme="majorBidi" w:hAnsiTheme="majorBidi" w:cstheme="majorBidi"/>
          <w:sz w:val="24"/>
          <w:szCs w:val="24"/>
        </w:rPr>
        <w:t>” and the “</w:t>
      </w:r>
      <w:r w:rsidRPr="00AC1DAA">
        <w:rPr>
          <w:rFonts w:asciiTheme="majorBidi" w:hAnsiTheme="majorBidi" w:cstheme="majorBidi"/>
          <w:b/>
          <w:bCs/>
          <w:sz w:val="24"/>
          <w:szCs w:val="24"/>
        </w:rPr>
        <w:t>why</w:t>
      </w:r>
      <w:r w:rsidRPr="00AC1DAA">
        <w:rPr>
          <w:rFonts w:asciiTheme="majorBidi" w:hAnsiTheme="majorBidi" w:cstheme="majorBidi"/>
          <w:sz w:val="24"/>
          <w:szCs w:val="24"/>
        </w:rPr>
        <w:t>” of the evaluation.​</w:t>
      </w:r>
    </w:p>
    <w:p w14:paraId="5325CA2F" w14:textId="77777777" w:rsidR="007D794F" w:rsidRPr="00AC1DAA" w:rsidRDefault="007D794F" w:rsidP="00AC1DAA">
      <w:pPr>
        <w:pStyle w:val="ListParagraph"/>
        <w:numPr>
          <w:ilvl w:val="0"/>
          <w:numId w:val="4"/>
        </w:numPr>
        <w:rPr>
          <w:rFonts w:asciiTheme="majorBidi" w:hAnsiTheme="majorBidi" w:cstheme="majorBidi"/>
          <w:sz w:val="24"/>
          <w:szCs w:val="24"/>
        </w:rPr>
      </w:pPr>
      <w:r w:rsidRPr="00AC1DAA">
        <w:rPr>
          <w:rFonts w:asciiTheme="majorBidi" w:hAnsiTheme="majorBidi" w:cstheme="majorBidi"/>
          <w:sz w:val="24"/>
          <w:szCs w:val="24"/>
        </w:rPr>
        <w:t>Rooted in program knowledge and realistic expectations: Research questions should be based on an understanding of past similar efforts with demonstrated program results and set with realistic expectations.​</w:t>
      </w:r>
    </w:p>
    <w:p w14:paraId="3DE06BFF" w14:textId="19B146AF"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There are a few things to consider when developing a research question:​</w:t>
      </w:r>
    </w:p>
    <w:p w14:paraId="3C5D595A" w14:textId="2A875B23" w:rsidR="007D794F" w:rsidRPr="00AC1DAA" w:rsidRDefault="007D794F" w:rsidP="00AC1DAA">
      <w:pPr>
        <w:pStyle w:val="ListParagraph"/>
        <w:numPr>
          <w:ilvl w:val="0"/>
          <w:numId w:val="5"/>
        </w:numPr>
        <w:rPr>
          <w:rFonts w:asciiTheme="majorBidi" w:hAnsiTheme="majorBidi" w:cstheme="majorBidi"/>
          <w:sz w:val="24"/>
          <w:szCs w:val="24"/>
        </w:rPr>
      </w:pPr>
      <w:r w:rsidRPr="00AC1DAA">
        <w:rPr>
          <w:rFonts w:asciiTheme="majorBidi" w:hAnsiTheme="majorBidi" w:cstheme="majorBidi"/>
          <w:sz w:val="24"/>
          <w:szCs w:val="24"/>
        </w:rPr>
        <w:t>What are the interventions of interest? To what extent did the intervention follow the steps provided in the logic model</w:t>
      </w:r>
      <w:r w:rsidR="00F85B16" w:rsidRPr="00AC1DAA">
        <w:rPr>
          <w:rFonts w:asciiTheme="majorBidi" w:hAnsiTheme="majorBidi" w:cstheme="majorBidi"/>
          <w:sz w:val="24"/>
          <w:szCs w:val="24"/>
        </w:rPr>
        <w:t>?</w:t>
      </w:r>
    </w:p>
    <w:p w14:paraId="13317B8C" w14:textId="77777777" w:rsidR="007D794F" w:rsidRPr="00AC1DAA" w:rsidRDefault="007D794F" w:rsidP="00AC1DAA">
      <w:pPr>
        <w:pStyle w:val="ListParagraph"/>
        <w:numPr>
          <w:ilvl w:val="0"/>
          <w:numId w:val="5"/>
        </w:numPr>
        <w:rPr>
          <w:rFonts w:asciiTheme="majorBidi" w:hAnsiTheme="majorBidi" w:cstheme="majorBidi"/>
          <w:sz w:val="24"/>
          <w:szCs w:val="24"/>
        </w:rPr>
      </w:pPr>
      <w:r w:rsidRPr="00AC1DAA">
        <w:rPr>
          <w:rFonts w:asciiTheme="majorBidi" w:hAnsiTheme="majorBidi" w:cstheme="majorBidi"/>
          <w:sz w:val="24"/>
          <w:szCs w:val="24"/>
        </w:rPr>
        <w:t>What outcomes should be used to assess any changes or measure success?​</w:t>
      </w:r>
    </w:p>
    <w:p w14:paraId="58141869" w14:textId="77777777" w:rsidR="007D794F" w:rsidRPr="00AC1DAA" w:rsidRDefault="007D794F" w:rsidP="00AC1DAA">
      <w:pPr>
        <w:pStyle w:val="ListParagraph"/>
        <w:numPr>
          <w:ilvl w:val="0"/>
          <w:numId w:val="5"/>
        </w:numPr>
        <w:rPr>
          <w:rFonts w:asciiTheme="majorBidi" w:hAnsiTheme="majorBidi" w:cstheme="majorBidi"/>
          <w:sz w:val="24"/>
          <w:szCs w:val="24"/>
        </w:rPr>
      </w:pPr>
      <w:r w:rsidRPr="00AC1DAA">
        <w:rPr>
          <w:rFonts w:asciiTheme="majorBidi" w:hAnsiTheme="majorBidi" w:cstheme="majorBidi"/>
          <w:sz w:val="24"/>
          <w:szCs w:val="24"/>
        </w:rPr>
        <w:t>What is the target population of interest for the evaluation?​</w:t>
      </w:r>
    </w:p>
    <w:p w14:paraId="17401916" w14:textId="77777777" w:rsidR="007D794F" w:rsidRPr="00AC1DAA" w:rsidRDefault="007D794F" w:rsidP="00AC1DAA">
      <w:pPr>
        <w:pStyle w:val="ListParagraph"/>
        <w:numPr>
          <w:ilvl w:val="0"/>
          <w:numId w:val="5"/>
        </w:numPr>
        <w:rPr>
          <w:rFonts w:asciiTheme="majorBidi" w:hAnsiTheme="majorBidi" w:cstheme="majorBidi"/>
          <w:sz w:val="24"/>
          <w:szCs w:val="24"/>
        </w:rPr>
      </w:pPr>
      <w:r w:rsidRPr="00AC1DAA">
        <w:rPr>
          <w:rFonts w:asciiTheme="majorBidi" w:hAnsiTheme="majorBidi" w:cstheme="majorBidi"/>
          <w:sz w:val="24"/>
          <w:szCs w:val="24"/>
        </w:rPr>
        <w:t>How long should the evaluation take?​</w:t>
      </w:r>
    </w:p>
    <w:p w14:paraId="6F601E04" w14:textId="1614704D" w:rsidR="6A0B9325" w:rsidRPr="00AC1DAA" w:rsidRDefault="6A0B9325" w:rsidP="6A0B9325">
      <w:pPr>
        <w:rPr>
          <w:rFonts w:asciiTheme="majorBidi" w:hAnsiTheme="majorBidi" w:cstheme="majorBidi"/>
          <w:sz w:val="24"/>
          <w:szCs w:val="24"/>
        </w:rPr>
      </w:pPr>
    </w:p>
    <w:p w14:paraId="6C1FE3D2" w14:textId="70CFBD4D" w:rsidR="6A0B9325" w:rsidRPr="00AC1DAA" w:rsidRDefault="6A0B9325" w:rsidP="6A0B9325">
      <w:pPr>
        <w:rPr>
          <w:rFonts w:asciiTheme="majorBidi" w:hAnsiTheme="majorBidi" w:cstheme="majorBidi"/>
          <w:sz w:val="24"/>
          <w:szCs w:val="24"/>
        </w:rPr>
      </w:pPr>
    </w:p>
    <w:p w14:paraId="1BB9EF59" w14:textId="78410E03" w:rsidR="6A0B9325" w:rsidRPr="00AC1DAA" w:rsidRDefault="6A0B9325" w:rsidP="6A0B9325">
      <w:pPr>
        <w:rPr>
          <w:rFonts w:asciiTheme="majorBidi" w:hAnsiTheme="majorBidi" w:cstheme="majorBidi"/>
          <w:sz w:val="24"/>
          <w:szCs w:val="24"/>
        </w:rPr>
      </w:pPr>
    </w:p>
    <w:p w14:paraId="110F14EC" w14:textId="0BDC517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The Statement of Work also describes the evaluation type. We provide a brief overview here, but Module 3 provides more details for each evaluation type. ​</w:t>
      </w:r>
    </w:p>
    <w:p w14:paraId="7B09BEDB" w14:textId="7D914741" w:rsidR="6A0B9325" w:rsidRPr="00AC1DAA" w:rsidRDefault="6A0B9325" w:rsidP="6A0B9325">
      <w:pPr>
        <w:rPr>
          <w:rFonts w:asciiTheme="majorBidi" w:hAnsiTheme="majorBidi" w:cstheme="majorBidi"/>
          <w:sz w:val="24"/>
          <w:szCs w:val="24"/>
        </w:rPr>
      </w:pPr>
    </w:p>
    <w:p w14:paraId="379E454E" w14:textId="782F63E0"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Three main evaluation types are impact,</w:t>
      </w:r>
      <w:r w:rsidR="00530AAB" w:rsidRPr="00AC1DAA">
        <w:rPr>
          <w:rFonts w:asciiTheme="majorBidi" w:hAnsiTheme="majorBidi" w:cstheme="majorBidi"/>
          <w:sz w:val="24"/>
          <w:szCs w:val="24"/>
        </w:rPr>
        <w:t xml:space="preserve"> outcome, and</w:t>
      </w:r>
      <w:r w:rsidRPr="00AC1DAA">
        <w:rPr>
          <w:rFonts w:asciiTheme="majorBidi" w:hAnsiTheme="majorBidi" w:cstheme="majorBidi"/>
          <w:sz w:val="24"/>
          <w:szCs w:val="24"/>
        </w:rPr>
        <w:t xml:space="preserve"> implementation</w:t>
      </w:r>
      <w:r w:rsidR="00530AAB" w:rsidRPr="00AC1DAA">
        <w:rPr>
          <w:rFonts w:asciiTheme="majorBidi" w:hAnsiTheme="majorBidi" w:cstheme="majorBidi"/>
          <w:sz w:val="24"/>
          <w:szCs w:val="24"/>
        </w:rPr>
        <w:t xml:space="preserve"> </w:t>
      </w:r>
      <w:r w:rsidRPr="00AC1DAA">
        <w:rPr>
          <w:rFonts w:asciiTheme="majorBidi" w:hAnsiTheme="majorBidi" w:cstheme="majorBidi"/>
          <w:sz w:val="24"/>
          <w:szCs w:val="24"/>
        </w:rPr>
        <w:t>evaluations.​</w:t>
      </w:r>
    </w:p>
    <w:p w14:paraId="70D155CE" w14:textId="6389A960"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Impact evaluations assess the direct impact of an intervention on outcomes relative to what those outcomes would have been in the absence of the intervention. An impact study uses either experimental</w:t>
      </w:r>
      <w:r w:rsidR="00530AAB" w:rsidRPr="00AC1DAA">
        <w:rPr>
          <w:rFonts w:asciiTheme="majorBidi" w:hAnsiTheme="majorBidi" w:cstheme="majorBidi"/>
          <w:sz w:val="24"/>
          <w:szCs w:val="24"/>
        </w:rPr>
        <w:t xml:space="preserve">, also called </w:t>
      </w:r>
      <w:r w:rsidRPr="00AC1DAA">
        <w:rPr>
          <w:rFonts w:asciiTheme="majorBidi" w:hAnsiTheme="majorBidi" w:cstheme="majorBidi"/>
          <w:sz w:val="24"/>
          <w:szCs w:val="24"/>
        </w:rPr>
        <w:t>RCT</w:t>
      </w:r>
      <w:r w:rsidR="00530AAB" w:rsidRPr="00AC1DAA">
        <w:rPr>
          <w:rFonts w:asciiTheme="majorBidi" w:hAnsiTheme="majorBidi" w:cstheme="majorBidi"/>
          <w:sz w:val="24"/>
          <w:szCs w:val="24"/>
        </w:rPr>
        <w:t>s,</w:t>
      </w:r>
      <w:r w:rsidRPr="00AC1DAA">
        <w:rPr>
          <w:rFonts w:asciiTheme="majorBidi" w:hAnsiTheme="majorBidi" w:cstheme="majorBidi"/>
          <w:sz w:val="24"/>
          <w:szCs w:val="24"/>
        </w:rPr>
        <w:t xml:space="preserve"> or quasi-experimental designs. ​</w:t>
      </w:r>
    </w:p>
    <w:p w14:paraId="079601C8" w14:textId="7880E5E3"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Outcome evaluations measure the extent to which an intervention has achieved its intended outcome, focus on outputs and outcomes relevant to effectiveness. Unlike an impact study, an outcomes study cannot show causal impacts.​</w:t>
      </w:r>
    </w:p>
    <w:p w14:paraId="61F90C4A" w14:textId="2423BEE8"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Implementation evaluations assess how the intervention is delivered relative to its intended theory of change and often include information on content, quantity, quality, and structure of services provided. An implementation study does not usually measure outcomes. An implementation study can be conducted on its own but is often paired with an impact and/or outcome evaluation. ​</w:t>
      </w:r>
    </w:p>
    <w:p w14:paraId="75AB79DE" w14:textId="2B5DD023" w:rsidR="6A0B9325" w:rsidRPr="00AC1DAA" w:rsidRDefault="6A0B9325" w:rsidP="6A0B9325">
      <w:pPr>
        <w:rPr>
          <w:rFonts w:asciiTheme="majorBidi" w:hAnsiTheme="majorBidi" w:cstheme="majorBidi"/>
          <w:sz w:val="24"/>
          <w:szCs w:val="24"/>
        </w:rPr>
      </w:pPr>
    </w:p>
    <w:p w14:paraId="253A0CFE" w14:textId="7B452126" w:rsidR="007D794F" w:rsidRPr="00AC1DAA" w:rsidRDefault="007D794F" w:rsidP="00AC1DAA">
      <w:pPr>
        <w:rPr>
          <w:rFonts w:asciiTheme="majorBidi" w:hAnsiTheme="majorBidi" w:cstheme="majorBidi"/>
          <w:sz w:val="24"/>
          <w:szCs w:val="24"/>
        </w:rPr>
      </w:pPr>
      <w:r w:rsidRPr="00AC1DAA">
        <w:rPr>
          <w:rFonts w:asciiTheme="majorBidi" w:hAnsiTheme="majorBidi" w:cstheme="majorBidi"/>
          <w:sz w:val="24"/>
          <w:szCs w:val="24"/>
        </w:rPr>
        <w:t>In our first example research question, an outcome evaluation is appropriate because we are interested in describing the outcomes for RESEA participants from different backgrounds. ​</w:t>
      </w:r>
    </w:p>
    <w:p w14:paraId="6F66DD75" w14:textId="7777777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In our second example research question, an implementation evaluation is appropriate because we want to assess how our program is operating and whether there are reasons some people attend and others do not, and whether people from different backgrounds report different reasons for not attending. What we learn from the implementation evaluation might help us explain what we learn from the outcome study and might point to an area for program improvement.​</w:t>
      </w:r>
    </w:p>
    <w:p w14:paraId="440175A7" w14:textId="3F261F75" w:rsidR="007D794F" w:rsidRPr="00AC1DAA" w:rsidRDefault="007D794F" w:rsidP="6A0B9325">
      <w:pPr>
        <w:rPr>
          <w:rFonts w:asciiTheme="majorBidi" w:hAnsiTheme="majorBidi" w:cstheme="majorBidi"/>
          <w:sz w:val="24"/>
          <w:szCs w:val="24"/>
        </w:rPr>
      </w:pPr>
      <w:r w:rsidRPr="00AC1DAA">
        <w:rPr>
          <w:rFonts w:asciiTheme="majorBidi" w:hAnsiTheme="majorBidi" w:cstheme="majorBidi"/>
          <w:sz w:val="24"/>
          <w:szCs w:val="24"/>
        </w:rPr>
        <w:t xml:space="preserve">With our third example research question, we can use an impact evaluation to test whether more meeting reminders have an effect on whether people attend their meeting. And a following impact evaluation will assess whether an increase in attendance rates </w:t>
      </w:r>
      <w:r w:rsidR="3162B272" w:rsidRPr="00AC1DAA">
        <w:rPr>
          <w:rFonts w:asciiTheme="majorBidi" w:hAnsiTheme="majorBidi" w:cstheme="majorBidi"/>
          <w:sz w:val="24"/>
          <w:szCs w:val="24"/>
        </w:rPr>
        <w:t>affects</w:t>
      </w:r>
      <w:r w:rsidRPr="00AC1DAA">
        <w:rPr>
          <w:rFonts w:asciiTheme="majorBidi" w:hAnsiTheme="majorBidi" w:cstheme="majorBidi"/>
          <w:sz w:val="24"/>
          <w:szCs w:val="24"/>
        </w:rPr>
        <w:t xml:space="preserve"> reemployment rates. ​</w:t>
      </w:r>
    </w:p>
    <w:p w14:paraId="43D0F11F" w14:textId="0D019DEE" w:rsidR="6A0B9325" w:rsidRPr="00AC1DAA" w:rsidRDefault="6A0B9325" w:rsidP="6A0B9325">
      <w:pPr>
        <w:rPr>
          <w:rFonts w:asciiTheme="majorBidi" w:hAnsiTheme="majorBidi" w:cstheme="majorBidi"/>
          <w:sz w:val="24"/>
          <w:szCs w:val="24"/>
        </w:rPr>
      </w:pPr>
    </w:p>
    <w:p w14:paraId="55EB9F6E" w14:textId="35C0F5B5"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The Statement of Work describes the tasks you expect your evaluator to perform and the deliverables you would like your evaluator to produce.​</w:t>
      </w:r>
    </w:p>
    <w:p w14:paraId="4FCFE0EE" w14:textId="733B214A" w:rsidR="6A0B9325" w:rsidRPr="00AC1DAA" w:rsidRDefault="6A0B9325" w:rsidP="6A0B9325">
      <w:pPr>
        <w:rPr>
          <w:rFonts w:asciiTheme="majorBidi" w:hAnsiTheme="majorBidi" w:cstheme="majorBidi"/>
          <w:sz w:val="24"/>
          <w:szCs w:val="24"/>
        </w:rPr>
      </w:pPr>
    </w:p>
    <w:p w14:paraId="6B276E0B" w14:textId="11B472DE" w:rsidR="6A0B9325" w:rsidRPr="00AC1DAA" w:rsidRDefault="6A0B9325" w:rsidP="6A0B9325">
      <w:pPr>
        <w:rPr>
          <w:rFonts w:asciiTheme="majorBidi" w:hAnsiTheme="majorBidi" w:cstheme="majorBidi"/>
          <w:sz w:val="24"/>
          <w:szCs w:val="24"/>
        </w:rPr>
      </w:pPr>
    </w:p>
    <w:p w14:paraId="18951654" w14:textId="1F2FFF65" w:rsidR="6A0B9325" w:rsidRPr="00AC1DAA" w:rsidRDefault="6A0B9325" w:rsidP="6A0B9325">
      <w:pPr>
        <w:rPr>
          <w:rFonts w:asciiTheme="majorBidi" w:hAnsiTheme="majorBidi" w:cstheme="majorBidi"/>
          <w:sz w:val="24"/>
          <w:szCs w:val="24"/>
        </w:rPr>
      </w:pPr>
    </w:p>
    <w:p w14:paraId="3679D16B" w14:textId="7777777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Common evaluation tasks include:​</w:t>
      </w:r>
    </w:p>
    <w:p w14:paraId="5FFF437D" w14:textId="77777777" w:rsidR="007D794F" w:rsidRPr="00AC1DAA" w:rsidRDefault="007D794F" w:rsidP="00AC1DAA">
      <w:pPr>
        <w:pStyle w:val="ListParagraph"/>
        <w:numPr>
          <w:ilvl w:val="0"/>
          <w:numId w:val="6"/>
        </w:numPr>
        <w:rPr>
          <w:rFonts w:asciiTheme="majorBidi" w:hAnsiTheme="majorBidi" w:cstheme="majorBidi"/>
          <w:sz w:val="24"/>
          <w:szCs w:val="24"/>
        </w:rPr>
      </w:pPr>
      <w:r w:rsidRPr="00AC1DAA">
        <w:rPr>
          <w:rFonts w:asciiTheme="majorBidi" w:hAnsiTheme="majorBidi" w:cstheme="majorBidi"/>
          <w:sz w:val="24"/>
          <w:szCs w:val="24"/>
        </w:rPr>
        <w:t>Knowledge development, typically a short period that begins just after your evaluator comes on board and that is intended to help them get up to speed on your RESEA program by reading program documents, speaking with staff, and reviewing data sources available for the evaluation. ​</w:t>
      </w:r>
    </w:p>
    <w:p w14:paraId="797B834B" w14:textId="77777777" w:rsidR="007D794F" w:rsidRPr="00AC1DAA" w:rsidRDefault="007D794F" w:rsidP="00AC1DAA">
      <w:pPr>
        <w:pStyle w:val="ListParagraph"/>
        <w:numPr>
          <w:ilvl w:val="0"/>
          <w:numId w:val="6"/>
        </w:numPr>
        <w:rPr>
          <w:rFonts w:asciiTheme="majorBidi" w:hAnsiTheme="majorBidi" w:cstheme="majorBidi"/>
          <w:sz w:val="24"/>
          <w:szCs w:val="24"/>
        </w:rPr>
      </w:pPr>
      <w:r w:rsidRPr="00AC1DAA">
        <w:rPr>
          <w:rFonts w:asciiTheme="majorBidi" w:hAnsiTheme="majorBidi" w:cstheme="majorBidi"/>
          <w:sz w:val="24"/>
          <w:szCs w:val="24"/>
        </w:rPr>
        <w:t>Develop an evaluation design plan, which is a written plan that describes the technical approach to be taken to implement the evaluation.​</w:t>
      </w:r>
    </w:p>
    <w:p w14:paraId="5B014DA5" w14:textId="77777777" w:rsidR="007D794F" w:rsidRPr="00AC1DAA" w:rsidRDefault="007D794F" w:rsidP="00AC1DAA">
      <w:pPr>
        <w:pStyle w:val="ListParagraph"/>
        <w:numPr>
          <w:ilvl w:val="0"/>
          <w:numId w:val="6"/>
        </w:numPr>
        <w:rPr>
          <w:rFonts w:asciiTheme="majorBidi" w:hAnsiTheme="majorBidi" w:cstheme="majorBidi"/>
          <w:sz w:val="24"/>
          <w:szCs w:val="24"/>
        </w:rPr>
      </w:pPr>
      <w:r w:rsidRPr="00AC1DAA">
        <w:rPr>
          <w:rFonts w:asciiTheme="majorBidi" w:hAnsiTheme="majorBidi" w:cstheme="majorBidi"/>
          <w:sz w:val="24"/>
          <w:szCs w:val="24"/>
        </w:rPr>
        <w:t>Conduct the evaluation, which typically includes training staff on study procedures (if needed), collecting data (including performing random assignment for experimental impact evaluations), and monitoring study implementation. ​</w:t>
      </w:r>
    </w:p>
    <w:p w14:paraId="683409D1" w14:textId="0305642C" w:rsidR="007D794F" w:rsidRPr="00AC1DAA" w:rsidRDefault="007D794F" w:rsidP="00AC1DAA">
      <w:pPr>
        <w:pStyle w:val="ListParagraph"/>
        <w:numPr>
          <w:ilvl w:val="0"/>
          <w:numId w:val="6"/>
        </w:numPr>
        <w:rPr>
          <w:rFonts w:asciiTheme="majorBidi" w:hAnsiTheme="majorBidi" w:cstheme="majorBidi"/>
          <w:sz w:val="24"/>
          <w:szCs w:val="24"/>
        </w:rPr>
      </w:pPr>
      <w:r w:rsidRPr="00AC1DAA">
        <w:rPr>
          <w:rFonts w:asciiTheme="majorBidi" w:hAnsiTheme="majorBidi" w:cstheme="majorBidi"/>
          <w:sz w:val="24"/>
          <w:szCs w:val="24"/>
        </w:rPr>
        <w:t>Analysis of the data and reporting of the findings​</w:t>
      </w:r>
      <w:r w:rsidR="00AC1DAA">
        <w:rPr>
          <w:rFonts w:asciiTheme="majorBidi" w:hAnsiTheme="majorBidi" w:cstheme="majorBidi"/>
          <w:sz w:val="24"/>
          <w:szCs w:val="24"/>
        </w:rPr>
        <w:t>.</w:t>
      </w:r>
    </w:p>
    <w:p w14:paraId="0033C609" w14:textId="77777777" w:rsidR="007D794F" w:rsidRPr="00AC1DAA" w:rsidRDefault="007D794F" w:rsidP="00AC1DAA">
      <w:pPr>
        <w:pStyle w:val="ListParagraph"/>
        <w:numPr>
          <w:ilvl w:val="0"/>
          <w:numId w:val="6"/>
        </w:numPr>
        <w:rPr>
          <w:rFonts w:asciiTheme="majorBidi" w:hAnsiTheme="majorBidi" w:cstheme="majorBidi"/>
          <w:sz w:val="24"/>
          <w:szCs w:val="24"/>
        </w:rPr>
      </w:pPr>
      <w:r w:rsidRPr="00AC1DAA">
        <w:rPr>
          <w:rFonts w:asciiTheme="majorBidi" w:hAnsiTheme="majorBidi" w:cstheme="majorBidi"/>
          <w:sz w:val="24"/>
          <w:szCs w:val="24"/>
        </w:rPr>
        <w:t>Preparing final data files that contain all of the data collected for the evaluation that the evaluator will turn over to you at the end of the study.​</w:t>
      </w:r>
    </w:p>
    <w:p w14:paraId="5BCF8D16" w14:textId="21841BB1" w:rsidR="007D794F" w:rsidRPr="00AC1DAA" w:rsidRDefault="007D794F" w:rsidP="00AC1DAA">
      <w:pPr>
        <w:pStyle w:val="ListParagraph"/>
        <w:numPr>
          <w:ilvl w:val="0"/>
          <w:numId w:val="6"/>
        </w:numPr>
        <w:rPr>
          <w:rFonts w:asciiTheme="majorBidi" w:hAnsiTheme="majorBidi" w:cstheme="majorBidi"/>
          <w:sz w:val="24"/>
          <w:szCs w:val="24"/>
        </w:rPr>
      </w:pPr>
      <w:r w:rsidRPr="00AC1DAA">
        <w:rPr>
          <w:rFonts w:asciiTheme="majorBidi" w:hAnsiTheme="majorBidi" w:cstheme="majorBidi"/>
          <w:sz w:val="24"/>
          <w:szCs w:val="24"/>
        </w:rPr>
        <w:t>An overall project management that can include meetings between your team and the evaluator, preparation of meeting summaries and progress reports and invoices you expect the evaluator to submit. ​</w:t>
      </w:r>
    </w:p>
    <w:p w14:paraId="302E9FC6" w14:textId="6CB4AEC1" w:rsidR="6A0B9325" w:rsidRPr="00AC1DAA" w:rsidRDefault="6A0B9325" w:rsidP="6A0B9325">
      <w:pPr>
        <w:rPr>
          <w:rFonts w:asciiTheme="majorBidi" w:hAnsiTheme="majorBidi" w:cstheme="majorBidi"/>
          <w:sz w:val="24"/>
          <w:szCs w:val="24"/>
        </w:rPr>
      </w:pPr>
    </w:p>
    <w:p w14:paraId="07D8357E" w14:textId="7777777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An early deliverable is the evaluation design report that your evaluator will submit to you.​</w:t>
      </w:r>
    </w:p>
    <w:p w14:paraId="772BB6F5" w14:textId="7CB6F40D"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Many state agencies ask evaluators to produce interim reports (</w:t>
      </w:r>
      <w:r w:rsidR="00530AAB" w:rsidRPr="00AC1DAA">
        <w:rPr>
          <w:rFonts w:asciiTheme="majorBidi" w:hAnsiTheme="majorBidi" w:cstheme="majorBidi"/>
          <w:sz w:val="24"/>
          <w:szCs w:val="24"/>
        </w:rPr>
        <w:t>for example</w:t>
      </w:r>
      <w:r w:rsidRPr="00AC1DAA">
        <w:rPr>
          <w:rFonts w:asciiTheme="majorBidi" w:hAnsiTheme="majorBidi" w:cstheme="majorBidi"/>
          <w:sz w:val="24"/>
          <w:szCs w:val="24"/>
        </w:rPr>
        <w:t>, on implementation of program procedures) so that they have a product mid-evaluation, as well as a final report that discusses all evaluation findings.​</w:t>
      </w:r>
    </w:p>
    <w:p w14:paraId="7A0491C7" w14:textId="095182CB" w:rsidR="007D794F" w:rsidRPr="00AC1DAA" w:rsidRDefault="007D794F" w:rsidP="6A0B9325">
      <w:pPr>
        <w:rPr>
          <w:rFonts w:asciiTheme="majorBidi" w:hAnsiTheme="majorBidi" w:cstheme="majorBidi"/>
          <w:sz w:val="24"/>
          <w:szCs w:val="24"/>
        </w:rPr>
      </w:pPr>
      <w:r w:rsidRPr="00AC1DAA">
        <w:rPr>
          <w:rFonts w:asciiTheme="majorBidi" w:hAnsiTheme="majorBidi" w:cstheme="majorBidi"/>
          <w:sz w:val="24"/>
          <w:szCs w:val="24"/>
        </w:rPr>
        <w:t>States can request other dissemination products, for example briefs, articles, presentations, social media posts.​</w:t>
      </w:r>
    </w:p>
    <w:p w14:paraId="49EA1C0F" w14:textId="319F4FBF"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States may also want the evaluator to provide them with final data files that include all of the data—especially quantitative—collected for the evaluation. This provides you with a record as well as a source of data for future analyses.​</w:t>
      </w:r>
    </w:p>
    <w:p w14:paraId="1D86DF2C" w14:textId="4F15873E" w:rsidR="6A0B9325" w:rsidRPr="00AC1DAA" w:rsidRDefault="6A0B9325" w:rsidP="6A0B9325">
      <w:pPr>
        <w:rPr>
          <w:rFonts w:asciiTheme="majorBidi" w:hAnsiTheme="majorBidi" w:cstheme="majorBidi"/>
          <w:sz w:val="24"/>
          <w:szCs w:val="24"/>
        </w:rPr>
      </w:pPr>
    </w:p>
    <w:p w14:paraId="26509590" w14:textId="584AD28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Creating an evaluation timeline is essential for your agency to create a realistic plan for the evaluation. This timeline should take into account ​all the steps you or your evaluator will need to complete during the evaluation—from planning and designing the evaluation to communicating your evaluation findings. Your timeline will help set expectations for the timeframe needed to collect and analyze the data needed for the evaluation.​</w:t>
      </w:r>
    </w:p>
    <w:p w14:paraId="22BEB5E4" w14:textId="6CD7E78C" w:rsidR="6A0B9325" w:rsidRPr="00AC1DAA" w:rsidRDefault="6A0B9325" w:rsidP="6A0B9325">
      <w:pPr>
        <w:rPr>
          <w:rFonts w:asciiTheme="majorBidi" w:hAnsiTheme="majorBidi" w:cstheme="majorBidi"/>
          <w:sz w:val="24"/>
          <w:szCs w:val="24"/>
        </w:rPr>
      </w:pPr>
    </w:p>
    <w:p w14:paraId="2C473576" w14:textId="076E127D" w:rsidR="6A0B9325" w:rsidRPr="00AC1DAA" w:rsidRDefault="6A0B9325" w:rsidP="6A0B9325">
      <w:pPr>
        <w:rPr>
          <w:rFonts w:asciiTheme="majorBidi" w:hAnsiTheme="majorBidi" w:cstheme="majorBidi"/>
          <w:sz w:val="24"/>
          <w:szCs w:val="24"/>
        </w:rPr>
      </w:pPr>
    </w:p>
    <w:p w14:paraId="3452F087" w14:textId="4A3170CD" w:rsidR="6A0B9325" w:rsidRPr="00AC1DAA" w:rsidRDefault="6A0B9325" w:rsidP="6A0B9325">
      <w:pPr>
        <w:rPr>
          <w:rFonts w:asciiTheme="majorBidi" w:hAnsiTheme="majorBidi" w:cstheme="majorBidi"/>
          <w:sz w:val="24"/>
          <w:szCs w:val="24"/>
        </w:rPr>
      </w:pPr>
    </w:p>
    <w:p w14:paraId="344D9448" w14:textId="7777777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lastRenderedPageBreak/>
        <w:t>Your evaluation timeline will vary depending on the type of evaluation you are conducting and the research design you select. For example, prospective impact evaluations, which enroll participants over a set time period and then follow them for a period, will take longer to plan for, launch, and complete than will a retrospective impact evaluation, which uses existing data that has previously been collected.​</w:t>
      </w:r>
    </w:p>
    <w:p w14:paraId="75C68917" w14:textId="7777777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Outcomes studies can take one to two years and implementation studies can take a year to a year and a half.​</w:t>
      </w:r>
    </w:p>
    <w:p w14:paraId="79484447" w14:textId="7777777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In your statement of work, you can note the timeline as the expected period of performance for the evaluator.​</w:t>
      </w:r>
    </w:p>
    <w:p w14:paraId="1588C148" w14:textId="26CB2E25" w:rsidR="6A0B9325" w:rsidRPr="00AC1DAA" w:rsidRDefault="6A0B9325" w:rsidP="6A0B9325">
      <w:pPr>
        <w:rPr>
          <w:rFonts w:asciiTheme="majorBidi" w:hAnsiTheme="majorBidi" w:cstheme="majorBidi"/>
          <w:sz w:val="24"/>
          <w:szCs w:val="24"/>
        </w:rPr>
      </w:pPr>
    </w:p>
    <w:p w14:paraId="5AE8F101" w14:textId="77777777" w:rsidR="00AC1DAA" w:rsidRDefault="00AC1DAA" w:rsidP="007D794F">
      <w:pPr>
        <w:rPr>
          <w:rFonts w:asciiTheme="majorBidi" w:hAnsiTheme="majorBidi" w:cstheme="majorBidi"/>
          <w:sz w:val="24"/>
          <w:szCs w:val="24"/>
        </w:rPr>
      </w:pPr>
    </w:p>
    <w:p w14:paraId="492DC4D0" w14:textId="3202BB29"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 xml:space="preserve">To help think about timelines, it can be useful to break a larger evaluation into its various phases and think about how long each will </w:t>
      </w:r>
      <w:r w:rsidR="00AC1DAA" w:rsidRPr="00AC1DAA">
        <w:rPr>
          <w:rFonts w:asciiTheme="majorBidi" w:hAnsiTheme="majorBidi" w:cstheme="majorBidi"/>
          <w:sz w:val="24"/>
          <w:szCs w:val="24"/>
        </w:rPr>
        <w:t>take,</w:t>
      </w:r>
      <w:r w:rsidRPr="00AC1DAA">
        <w:rPr>
          <w:rFonts w:asciiTheme="majorBidi" w:hAnsiTheme="majorBidi" w:cstheme="majorBidi"/>
          <w:sz w:val="24"/>
          <w:szCs w:val="24"/>
        </w:rPr>
        <w:t xml:space="preserve"> and which can occur concurrently versus which depend on earlier phases.​</w:t>
      </w:r>
    </w:p>
    <w:p w14:paraId="191444B9" w14:textId="7777777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As shown in the illustration, a prospective impact evaluation spans multiple years to allow enough time to build the sample size and track outcomes for claimants included in the study.​</w:t>
      </w:r>
    </w:p>
    <w:p w14:paraId="48F8B9C3" w14:textId="3E2B2AC3"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Appendix F of the RESEA Toolkit provides more information on timelines and a worksheet to help you develop yours.​</w:t>
      </w:r>
    </w:p>
    <w:p w14:paraId="59BAE24F" w14:textId="4744FD0C" w:rsidR="6A0B9325" w:rsidRPr="00AC1DAA" w:rsidRDefault="6A0B9325" w:rsidP="6A0B9325">
      <w:pPr>
        <w:rPr>
          <w:rFonts w:asciiTheme="majorBidi" w:hAnsiTheme="majorBidi" w:cstheme="majorBidi"/>
          <w:sz w:val="24"/>
          <w:szCs w:val="24"/>
        </w:rPr>
      </w:pPr>
    </w:p>
    <w:p w14:paraId="60631807" w14:textId="77777777" w:rsidR="00AC1DAA" w:rsidRDefault="00AC1DAA" w:rsidP="6A0B9325">
      <w:pPr>
        <w:rPr>
          <w:rFonts w:asciiTheme="majorBidi" w:hAnsiTheme="majorBidi" w:cstheme="majorBidi"/>
          <w:sz w:val="24"/>
          <w:szCs w:val="24"/>
        </w:rPr>
      </w:pPr>
    </w:p>
    <w:p w14:paraId="60ED6482" w14:textId="05DF3E3B" w:rsidR="007D794F" w:rsidRPr="00AC1DAA" w:rsidRDefault="007D794F" w:rsidP="6A0B9325">
      <w:pPr>
        <w:rPr>
          <w:rFonts w:asciiTheme="majorBidi" w:hAnsiTheme="majorBidi" w:cstheme="majorBidi"/>
          <w:sz w:val="24"/>
          <w:szCs w:val="24"/>
        </w:rPr>
      </w:pPr>
      <w:r w:rsidRPr="00AC1DAA">
        <w:rPr>
          <w:rFonts w:asciiTheme="majorBidi" w:hAnsiTheme="majorBidi" w:cstheme="majorBidi"/>
          <w:sz w:val="24"/>
          <w:szCs w:val="24"/>
        </w:rPr>
        <w:t>Having developed your learning goals, logic model, research questions, and the type of evaluation needed, you now have the key elements of your Statement of Work. This plan sets out the scope of work that you will be engaging an independent evaluator to carry out. It will guide the development and implementation of your evaluation, and ultimately the final report and products that come out of it. ​</w:t>
      </w:r>
    </w:p>
    <w:p w14:paraId="7F869A95" w14:textId="321992C2" w:rsidR="6A0B9325" w:rsidRPr="00AC1DAA" w:rsidRDefault="6A0B9325" w:rsidP="6A0B9325">
      <w:pPr>
        <w:rPr>
          <w:rFonts w:asciiTheme="majorBidi" w:hAnsiTheme="majorBidi" w:cstheme="majorBidi"/>
          <w:sz w:val="24"/>
          <w:szCs w:val="24"/>
        </w:rPr>
      </w:pPr>
    </w:p>
    <w:p w14:paraId="04DA11F8" w14:textId="0F2BFD58" w:rsidR="6A0B9325" w:rsidRPr="00AC1DAA" w:rsidRDefault="6A0B9325" w:rsidP="6A0B9325">
      <w:pPr>
        <w:rPr>
          <w:rFonts w:asciiTheme="majorBidi" w:hAnsiTheme="majorBidi" w:cstheme="majorBidi"/>
          <w:sz w:val="24"/>
          <w:szCs w:val="24"/>
        </w:rPr>
      </w:pPr>
    </w:p>
    <w:p w14:paraId="028C7706" w14:textId="77777777"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t>While this module provides an overview of the key elements of a Statement of Work for an evaluation, additional resources that can help you learn more on this topic are available through the Evaluation to Advance RESEA Program Evidence project of the U.S. Department of Labor. ​</w:t>
      </w:r>
    </w:p>
    <w:p w14:paraId="2933524E" w14:textId="77777777" w:rsidR="007D794F" w:rsidRPr="00AC1DAA" w:rsidRDefault="007D794F" w:rsidP="6A0B9325">
      <w:pPr>
        <w:rPr>
          <w:rFonts w:asciiTheme="majorBidi" w:hAnsiTheme="majorBidi" w:cstheme="majorBidi"/>
          <w:sz w:val="24"/>
          <w:szCs w:val="24"/>
        </w:rPr>
      </w:pPr>
      <w:r w:rsidRPr="00AC1DAA">
        <w:rPr>
          <w:rFonts w:asciiTheme="majorBidi" w:hAnsiTheme="majorBidi" w:cstheme="majorBidi"/>
          <w:sz w:val="24"/>
          <w:szCs w:val="24"/>
        </w:rPr>
        <w:t>Some suggested resources are shown on the screen and links to them are available in the RESEA Evaluation Virtual Learning Series overview document.​</w:t>
      </w:r>
    </w:p>
    <w:p w14:paraId="7039A981" w14:textId="224D115E" w:rsidR="6A0B9325" w:rsidRPr="00AC1DAA" w:rsidRDefault="6A0B9325" w:rsidP="6A0B9325">
      <w:pPr>
        <w:rPr>
          <w:rFonts w:asciiTheme="majorBidi" w:hAnsiTheme="majorBidi" w:cstheme="majorBidi"/>
          <w:sz w:val="24"/>
          <w:szCs w:val="24"/>
        </w:rPr>
      </w:pPr>
    </w:p>
    <w:p w14:paraId="3E11246E" w14:textId="77777777" w:rsidR="00AC1DAA" w:rsidRDefault="00AC1DAA" w:rsidP="007D794F">
      <w:pPr>
        <w:rPr>
          <w:rFonts w:asciiTheme="majorBidi" w:hAnsiTheme="majorBidi" w:cstheme="majorBidi"/>
          <w:sz w:val="24"/>
          <w:szCs w:val="24"/>
        </w:rPr>
      </w:pPr>
    </w:p>
    <w:p w14:paraId="4E9118C9" w14:textId="549DA008" w:rsidR="007D794F" w:rsidRPr="00AC1DAA" w:rsidRDefault="007D794F" w:rsidP="007D794F">
      <w:pPr>
        <w:rPr>
          <w:rFonts w:asciiTheme="majorBidi" w:hAnsiTheme="majorBidi" w:cstheme="majorBidi"/>
          <w:sz w:val="24"/>
          <w:szCs w:val="24"/>
        </w:rPr>
      </w:pPr>
      <w:r w:rsidRPr="00AC1DAA">
        <w:rPr>
          <w:rFonts w:asciiTheme="majorBidi" w:hAnsiTheme="majorBidi" w:cstheme="majorBidi"/>
          <w:sz w:val="24"/>
          <w:szCs w:val="24"/>
        </w:rPr>
        <w:lastRenderedPageBreak/>
        <w:t>Based on what you have learned in this module, consider the following the action steps:​</w:t>
      </w:r>
    </w:p>
    <w:p w14:paraId="44CE2831" w14:textId="77777777" w:rsidR="007D794F" w:rsidRPr="00AC1DAA" w:rsidRDefault="007D794F" w:rsidP="00AC1DAA">
      <w:pPr>
        <w:pStyle w:val="ListParagraph"/>
        <w:numPr>
          <w:ilvl w:val="0"/>
          <w:numId w:val="7"/>
        </w:numPr>
        <w:rPr>
          <w:rFonts w:asciiTheme="majorBidi" w:hAnsiTheme="majorBidi" w:cstheme="majorBidi"/>
          <w:sz w:val="24"/>
          <w:szCs w:val="24"/>
        </w:rPr>
      </w:pPr>
      <w:r w:rsidRPr="00AC1DAA">
        <w:rPr>
          <w:rFonts w:asciiTheme="majorBidi" w:hAnsiTheme="majorBidi" w:cstheme="majorBidi"/>
          <w:sz w:val="24"/>
          <w:szCs w:val="24"/>
        </w:rPr>
        <w:t>Develop a logic model for your RESEA program. ​</w:t>
      </w:r>
    </w:p>
    <w:p w14:paraId="7C6C1A7B" w14:textId="77777777" w:rsidR="007D794F" w:rsidRPr="00AC1DAA" w:rsidRDefault="007D794F" w:rsidP="00AC1DAA">
      <w:pPr>
        <w:pStyle w:val="ListParagraph"/>
        <w:numPr>
          <w:ilvl w:val="0"/>
          <w:numId w:val="7"/>
        </w:numPr>
        <w:rPr>
          <w:rFonts w:asciiTheme="majorBidi" w:hAnsiTheme="majorBidi" w:cstheme="majorBidi"/>
          <w:sz w:val="24"/>
          <w:szCs w:val="24"/>
        </w:rPr>
      </w:pPr>
      <w:r w:rsidRPr="00AC1DAA">
        <w:rPr>
          <w:rFonts w:asciiTheme="majorBidi" w:hAnsiTheme="majorBidi" w:cstheme="majorBidi"/>
          <w:sz w:val="24"/>
          <w:szCs w:val="24"/>
        </w:rPr>
        <w:t>Identify research questions of interest and the evaluation design type to answer them. ​</w:t>
      </w:r>
    </w:p>
    <w:p w14:paraId="683F8871" w14:textId="77777777" w:rsidR="007D794F" w:rsidRPr="00AC1DAA" w:rsidRDefault="007D794F" w:rsidP="00AC1DAA">
      <w:pPr>
        <w:pStyle w:val="ListParagraph"/>
        <w:numPr>
          <w:ilvl w:val="0"/>
          <w:numId w:val="7"/>
        </w:numPr>
        <w:rPr>
          <w:rFonts w:asciiTheme="majorBidi" w:hAnsiTheme="majorBidi" w:cstheme="majorBidi"/>
          <w:sz w:val="24"/>
          <w:szCs w:val="24"/>
        </w:rPr>
      </w:pPr>
      <w:r w:rsidRPr="00AC1DAA">
        <w:rPr>
          <w:rFonts w:asciiTheme="majorBidi" w:hAnsiTheme="majorBidi" w:cstheme="majorBidi"/>
          <w:sz w:val="24"/>
          <w:szCs w:val="24"/>
        </w:rPr>
        <w:t>Draft a statement of work.​</w:t>
      </w:r>
    </w:p>
    <w:p w14:paraId="40D5EC39" w14:textId="21ADF16F" w:rsidR="007D794F" w:rsidRPr="00AC1DAA" w:rsidRDefault="007D794F" w:rsidP="00AC1DAA">
      <w:pPr>
        <w:pStyle w:val="ListParagraph"/>
        <w:numPr>
          <w:ilvl w:val="0"/>
          <w:numId w:val="7"/>
        </w:numPr>
        <w:rPr>
          <w:rFonts w:asciiTheme="majorBidi" w:hAnsiTheme="majorBidi" w:cstheme="majorBidi"/>
          <w:sz w:val="24"/>
          <w:szCs w:val="24"/>
        </w:rPr>
      </w:pPr>
      <w:r w:rsidRPr="00AC1DAA">
        <w:rPr>
          <w:rFonts w:asciiTheme="majorBidi" w:hAnsiTheme="majorBidi" w:cstheme="majorBidi"/>
          <w:sz w:val="24"/>
          <w:szCs w:val="24"/>
        </w:rPr>
        <w:t>Contact the RESEA Evaluation Technical Assistance Helpline if you need assistance!</w:t>
      </w:r>
    </w:p>
    <w:p w14:paraId="69D42D35" w14:textId="77777777" w:rsidR="007D794F" w:rsidRPr="00AC1DAA" w:rsidRDefault="007D794F" w:rsidP="007D794F">
      <w:pPr>
        <w:rPr>
          <w:rFonts w:asciiTheme="majorBidi" w:hAnsiTheme="majorBidi" w:cstheme="majorBidi"/>
          <w:sz w:val="24"/>
          <w:szCs w:val="24"/>
        </w:rPr>
      </w:pPr>
    </w:p>
    <w:p w14:paraId="69907C67" w14:textId="639BCF70" w:rsidR="6A0B9325" w:rsidRPr="00AC1DAA" w:rsidRDefault="6A0B9325" w:rsidP="6A0B9325">
      <w:pPr>
        <w:pStyle w:val="paragraph"/>
        <w:spacing w:before="0" w:beforeAutospacing="0" w:after="0" w:afterAutospacing="0"/>
        <w:rPr>
          <w:rStyle w:val="eop"/>
          <w:rFonts w:asciiTheme="majorBidi" w:hAnsiTheme="majorBidi" w:cstheme="majorBidi"/>
          <w:color w:val="000000" w:themeColor="text1"/>
        </w:rPr>
      </w:pPr>
    </w:p>
    <w:p w14:paraId="57D4EA08" w14:textId="70462B83" w:rsidR="004800C8" w:rsidRPr="00AC1DAA" w:rsidRDefault="004800C8" w:rsidP="004800C8">
      <w:pPr>
        <w:pStyle w:val="paragraph"/>
        <w:spacing w:before="0" w:beforeAutospacing="0" w:after="0" w:afterAutospacing="0"/>
        <w:textAlignment w:val="baseline"/>
        <w:rPr>
          <w:rStyle w:val="eop"/>
          <w:rFonts w:asciiTheme="majorBidi" w:hAnsiTheme="majorBidi" w:cstheme="majorBidi"/>
          <w:color w:val="000000"/>
        </w:rPr>
      </w:pPr>
      <w:r w:rsidRPr="00AC1DAA">
        <w:rPr>
          <w:rStyle w:val="eop"/>
          <w:rFonts w:asciiTheme="majorBidi" w:hAnsiTheme="majorBidi" w:cstheme="majorBidi"/>
          <w:color w:val="000000"/>
        </w:rPr>
        <w:t>You have now completed RESEA Evaluation Virtual Learning Series Module 4. Thank you!</w:t>
      </w:r>
    </w:p>
    <w:p w14:paraId="01F27930" w14:textId="1E230D66" w:rsidR="007D794F" w:rsidRPr="00AC1DAA" w:rsidRDefault="007D794F" w:rsidP="007D794F">
      <w:pPr>
        <w:rPr>
          <w:rFonts w:asciiTheme="majorBidi" w:hAnsiTheme="majorBidi" w:cstheme="majorBidi"/>
          <w:sz w:val="24"/>
          <w:szCs w:val="24"/>
        </w:rPr>
      </w:pPr>
    </w:p>
    <w:sectPr w:rsidR="007D794F" w:rsidRPr="00AC1D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C7107"/>
    <w:multiLevelType w:val="hybridMultilevel"/>
    <w:tmpl w:val="F02E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217190"/>
    <w:multiLevelType w:val="hybridMultilevel"/>
    <w:tmpl w:val="C4021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1A72CE"/>
    <w:multiLevelType w:val="hybridMultilevel"/>
    <w:tmpl w:val="4856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B90057"/>
    <w:multiLevelType w:val="hybridMultilevel"/>
    <w:tmpl w:val="8CD2E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2B4D3D"/>
    <w:multiLevelType w:val="hybridMultilevel"/>
    <w:tmpl w:val="CD446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6A3F25"/>
    <w:multiLevelType w:val="hybridMultilevel"/>
    <w:tmpl w:val="45764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D4553D"/>
    <w:multiLevelType w:val="hybridMultilevel"/>
    <w:tmpl w:val="15664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5557419">
    <w:abstractNumId w:val="1"/>
  </w:num>
  <w:num w:numId="2" w16cid:durableId="1090353019">
    <w:abstractNumId w:val="4"/>
  </w:num>
  <w:num w:numId="3" w16cid:durableId="139200137">
    <w:abstractNumId w:val="6"/>
  </w:num>
  <w:num w:numId="4" w16cid:durableId="31005810">
    <w:abstractNumId w:val="5"/>
  </w:num>
  <w:num w:numId="5" w16cid:durableId="80763855">
    <w:abstractNumId w:val="2"/>
  </w:num>
  <w:num w:numId="6" w16cid:durableId="1090157668">
    <w:abstractNumId w:val="3"/>
  </w:num>
  <w:num w:numId="7" w16cid:durableId="1079980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7D4"/>
    <w:rsid w:val="00093773"/>
    <w:rsid w:val="003A3A05"/>
    <w:rsid w:val="0046132D"/>
    <w:rsid w:val="004800C8"/>
    <w:rsid w:val="00530AAB"/>
    <w:rsid w:val="00676B22"/>
    <w:rsid w:val="007D794F"/>
    <w:rsid w:val="00A761AC"/>
    <w:rsid w:val="00AC1DAA"/>
    <w:rsid w:val="00C957D4"/>
    <w:rsid w:val="00D108CB"/>
    <w:rsid w:val="00DC721F"/>
    <w:rsid w:val="00F85B16"/>
    <w:rsid w:val="00FA68BD"/>
    <w:rsid w:val="039A3C54"/>
    <w:rsid w:val="05614269"/>
    <w:rsid w:val="0581410C"/>
    <w:rsid w:val="06FD12CA"/>
    <w:rsid w:val="0779B088"/>
    <w:rsid w:val="0DFA0224"/>
    <w:rsid w:val="16E244D3"/>
    <w:rsid w:val="2038AFFA"/>
    <w:rsid w:val="289438FE"/>
    <w:rsid w:val="2A235A3F"/>
    <w:rsid w:val="2D67AA21"/>
    <w:rsid w:val="3162B272"/>
    <w:rsid w:val="3572BC06"/>
    <w:rsid w:val="38406706"/>
    <w:rsid w:val="3AD050A0"/>
    <w:rsid w:val="3E07F162"/>
    <w:rsid w:val="3FA615C0"/>
    <w:rsid w:val="3FFC2668"/>
    <w:rsid w:val="4CE8823A"/>
    <w:rsid w:val="4D91A0C5"/>
    <w:rsid w:val="4F5A0A3C"/>
    <w:rsid w:val="5D88DFEA"/>
    <w:rsid w:val="61CACCEA"/>
    <w:rsid w:val="63604457"/>
    <w:rsid w:val="63CDEA09"/>
    <w:rsid w:val="63DCE92C"/>
    <w:rsid w:val="6A0B9325"/>
    <w:rsid w:val="6DE18B9A"/>
    <w:rsid w:val="7021D8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32EA3"/>
  <w15:chartTrackingRefBased/>
  <w15:docId w15:val="{AB4BDDFC-900A-42D2-8741-6B3F357C5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C957D4"/>
  </w:style>
  <w:style w:type="paragraph" w:customStyle="1" w:styleId="paragraph">
    <w:name w:val="paragraph"/>
    <w:basedOn w:val="Normal"/>
    <w:rsid w:val="00D108C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D108CB"/>
  </w:style>
  <w:style w:type="paragraph" w:styleId="ListParagraph">
    <w:name w:val="List Paragraph"/>
    <w:basedOn w:val="Normal"/>
    <w:uiPriority w:val="34"/>
    <w:qFormat/>
    <w:rsid w:val="00AC1D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76867">
      <w:bodyDiv w:val="1"/>
      <w:marLeft w:val="0"/>
      <w:marRight w:val="0"/>
      <w:marTop w:val="0"/>
      <w:marBottom w:val="0"/>
      <w:divBdr>
        <w:top w:val="none" w:sz="0" w:space="0" w:color="auto"/>
        <w:left w:val="none" w:sz="0" w:space="0" w:color="auto"/>
        <w:bottom w:val="none" w:sz="0" w:space="0" w:color="auto"/>
        <w:right w:val="none" w:sz="0" w:space="0" w:color="auto"/>
      </w:divBdr>
      <w:divsChild>
        <w:div w:id="2095128924">
          <w:marLeft w:val="0"/>
          <w:marRight w:val="0"/>
          <w:marTop w:val="0"/>
          <w:marBottom w:val="0"/>
          <w:divBdr>
            <w:top w:val="none" w:sz="0" w:space="0" w:color="auto"/>
            <w:left w:val="none" w:sz="0" w:space="0" w:color="auto"/>
            <w:bottom w:val="none" w:sz="0" w:space="0" w:color="auto"/>
            <w:right w:val="none" w:sz="0" w:space="0" w:color="auto"/>
          </w:divBdr>
        </w:div>
        <w:div w:id="1218473924">
          <w:marLeft w:val="0"/>
          <w:marRight w:val="0"/>
          <w:marTop w:val="0"/>
          <w:marBottom w:val="0"/>
          <w:divBdr>
            <w:top w:val="none" w:sz="0" w:space="0" w:color="auto"/>
            <w:left w:val="none" w:sz="0" w:space="0" w:color="auto"/>
            <w:bottom w:val="none" w:sz="0" w:space="0" w:color="auto"/>
            <w:right w:val="none" w:sz="0" w:space="0" w:color="auto"/>
          </w:divBdr>
        </w:div>
        <w:div w:id="1227188027">
          <w:marLeft w:val="0"/>
          <w:marRight w:val="0"/>
          <w:marTop w:val="0"/>
          <w:marBottom w:val="0"/>
          <w:divBdr>
            <w:top w:val="none" w:sz="0" w:space="0" w:color="auto"/>
            <w:left w:val="none" w:sz="0" w:space="0" w:color="auto"/>
            <w:bottom w:val="none" w:sz="0" w:space="0" w:color="auto"/>
            <w:right w:val="none" w:sz="0" w:space="0" w:color="auto"/>
          </w:divBdr>
        </w:div>
        <w:div w:id="1518538561">
          <w:marLeft w:val="0"/>
          <w:marRight w:val="0"/>
          <w:marTop w:val="0"/>
          <w:marBottom w:val="0"/>
          <w:divBdr>
            <w:top w:val="none" w:sz="0" w:space="0" w:color="auto"/>
            <w:left w:val="none" w:sz="0" w:space="0" w:color="auto"/>
            <w:bottom w:val="none" w:sz="0" w:space="0" w:color="auto"/>
            <w:right w:val="none" w:sz="0" w:space="0" w:color="auto"/>
          </w:divBdr>
        </w:div>
        <w:div w:id="1271351805">
          <w:marLeft w:val="0"/>
          <w:marRight w:val="0"/>
          <w:marTop w:val="0"/>
          <w:marBottom w:val="0"/>
          <w:divBdr>
            <w:top w:val="none" w:sz="0" w:space="0" w:color="auto"/>
            <w:left w:val="none" w:sz="0" w:space="0" w:color="auto"/>
            <w:bottom w:val="none" w:sz="0" w:space="0" w:color="auto"/>
            <w:right w:val="none" w:sz="0" w:space="0" w:color="auto"/>
          </w:divBdr>
        </w:div>
        <w:div w:id="392508116">
          <w:marLeft w:val="0"/>
          <w:marRight w:val="0"/>
          <w:marTop w:val="0"/>
          <w:marBottom w:val="0"/>
          <w:divBdr>
            <w:top w:val="none" w:sz="0" w:space="0" w:color="auto"/>
            <w:left w:val="none" w:sz="0" w:space="0" w:color="auto"/>
            <w:bottom w:val="none" w:sz="0" w:space="0" w:color="auto"/>
            <w:right w:val="none" w:sz="0" w:space="0" w:color="auto"/>
          </w:divBdr>
        </w:div>
        <w:div w:id="2069449151">
          <w:marLeft w:val="0"/>
          <w:marRight w:val="0"/>
          <w:marTop w:val="0"/>
          <w:marBottom w:val="0"/>
          <w:divBdr>
            <w:top w:val="none" w:sz="0" w:space="0" w:color="auto"/>
            <w:left w:val="none" w:sz="0" w:space="0" w:color="auto"/>
            <w:bottom w:val="none" w:sz="0" w:space="0" w:color="auto"/>
            <w:right w:val="none" w:sz="0" w:space="0" w:color="auto"/>
          </w:divBdr>
        </w:div>
        <w:div w:id="1017463923">
          <w:marLeft w:val="0"/>
          <w:marRight w:val="0"/>
          <w:marTop w:val="0"/>
          <w:marBottom w:val="0"/>
          <w:divBdr>
            <w:top w:val="none" w:sz="0" w:space="0" w:color="auto"/>
            <w:left w:val="none" w:sz="0" w:space="0" w:color="auto"/>
            <w:bottom w:val="none" w:sz="0" w:space="0" w:color="auto"/>
            <w:right w:val="none" w:sz="0" w:space="0" w:color="auto"/>
          </w:divBdr>
        </w:div>
        <w:div w:id="409623699">
          <w:marLeft w:val="0"/>
          <w:marRight w:val="0"/>
          <w:marTop w:val="0"/>
          <w:marBottom w:val="0"/>
          <w:divBdr>
            <w:top w:val="none" w:sz="0" w:space="0" w:color="auto"/>
            <w:left w:val="none" w:sz="0" w:space="0" w:color="auto"/>
            <w:bottom w:val="none" w:sz="0" w:space="0" w:color="auto"/>
            <w:right w:val="none" w:sz="0" w:space="0" w:color="auto"/>
          </w:divBdr>
        </w:div>
      </w:divsChild>
    </w:div>
    <w:div w:id="569661158">
      <w:bodyDiv w:val="1"/>
      <w:marLeft w:val="0"/>
      <w:marRight w:val="0"/>
      <w:marTop w:val="0"/>
      <w:marBottom w:val="0"/>
      <w:divBdr>
        <w:top w:val="none" w:sz="0" w:space="0" w:color="auto"/>
        <w:left w:val="none" w:sz="0" w:space="0" w:color="auto"/>
        <w:bottom w:val="none" w:sz="0" w:space="0" w:color="auto"/>
        <w:right w:val="none" w:sz="0" w:space="0" w:color="auto"/>
      </w:divBdr>
      <w:divsChild>
        <w:div w:id="1781340229">
          <w:marLeft w:val="0"/>
          <w:marRight w:val="0"/>
          <w:marTop w:val="0"/>
          <w:marBottom w:val="0"/>
          <w:divBdr>
            <w:top w:val="none" w:sz="0" w:space="0" w:color="auto"/>
            <w:left w:val="none" w:sz="0" w:space="0" w:color="auto"/>
            <w:bottom w:val="none" w:sz="0" w:space="0" w:color="auto"/>
            <w:right w:val="none" w:sz="0" w:space="0" w:color="auto"/>
          </w:divBdr>
        </w:div>
        <w:div w:id="671641283">
          <w:marLeft w:val="0"/>
          <w:marRight w:val="0"/>
          <w:marTop w:val="0"/>
          <w:marBottom w:val="0"/>
          <w:divBdr>
            <w:top w:val="none" w:sz="0" w:space="0" w:color="auto"/>
            <w:left w:val="none" w:sz="0" w:space="0" w:color="auto"/>
            <w:bottom w:val="none" w:sz="0" w:space="0" w:color="auto"/>
            <w:right w:val="none" w:sz="0" w:space="0" w:color="auto"/>
          </w:divBdr>
        </w:div>
      </w:divsChild>
    </w:div>
    <w:div w:id="208144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d58a341-5b17-4c47-92a8-1bd7617d1238">
      <UserInfo>
        <DisplayName/>
        <AccountId xsi:nil="true"/>
        <AccountType/>
      </UserInfo>
    </SharedWithUsers>
    <MediaLengthInSeconds xmlns="4a8dbcb4-ae0f-44b2-897d-9f92bc20df8c" xsi:nil="true"/>
  </documentManagement>
</p:properties>
</file>

<file path=customXml/itemProps1.xml><?xml version="1.0" encoding="utf-8"?>
<ds:datastoreItem xmlns:ds="http://schemas.openxmlformats.org/officeDocument/2006/customXml" ds:itemID="{C4C1E867-25A6-48FC-94DF-B006C4BFD33E}"/>
</file>

<file path=customXml/itemProps2.xml><?xml version="1.0" encoding="utf-8"?>
<ds:datastoreItem xmlns:ds="http://schemas.openxmlformats.org/officeDocument/2006/customXml" ds:itemID="{48CBF2FE-D0B7-4914-BBE8-58A36C768479}">
  <ds:schemaRefs>
    <ds:schemaRef ds:uri="http://schemas.microsoft.com/sharepoint/v3/contenttype/forms"/>
  </ds:schemaRefs>
</ds:datastoreItem>
</file>

<file path=customXml/itemProps3.xml><?xml version="1.0" encoding="utf-8"?>
<ds:datastoreItem xmlns:ds="http://schemas.openxmlformats.org/officeDocument/2006/customXml" ds:itemID="{BAD55E7B-B2AD-412D-978D-985420A128E7}">
  <ds:schemaRefs>
    <ds:schemaRef ds:uri="http://schemas.microsoft.com/office/2006/metadata/properties"/>
    <ds:schemaRef ds:uri="http://schemas.microsoft.com/office/infopath/2007/PartnerControls"/>
    <ds:schemaRef ds:uri="6c854b04-c9c6-4391-adbe-2e73191270e7"/>
    <ds:schemaRef ds:uri="059b9c67-646b-4b4e-9ab1-2b1c805d039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2069</Words>
  <Characters>11794</Characters>
  <Application>Microsoft Office Word</Application>
  <DocSecurity>0</DocSecurity>
  <Lines>98</Lines>
  <Paragraphs>27</Paragraphs>
  <ScaleCrop>false</ScaleCrop>
  <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Wood</dc:creator>
  <cp:keywords/>
  <dc:description/>
  <cp:lastModifiedBy>David Kaz</cp:lastModifiedBy>
  <cp:revision>3</cp:revision>
  <dcterms:created xsi:type="dcterms:W3CDTF">2023-09-05T21:10:00Z</dcterms:created>
  <dcterms:modified xsi:type="dcterms:W3CDTF">2023-09-05T22:48:00Z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MediaServiceImageTags">
    <vt:lpwstr/>
  </property>
  <property fmtid="{D5CDD505-2E9C-101B-9397-08002B2CF9AE}" pid="4" name="Order">
    <vt:r8>143800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