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C20471" w14:textId="77777777" w:rsidR="009E6B88" w:rsidRDefault="009E6B88"/>
    <w:p w14:paraId="093133FA" w14:textId="77777777" w:rsidR="009E6B88" w:rsidRDefault="009E6B88"/>
    <w:p w14:paraId="3FA3B7E4" w14:textId="77777777" w:rsidR="009E6B88" w:rsidRDefault="009E6B88"/>
    <w:p w14:paraId="06D276E8" w14:textId="77777777" w:rsidR="009E6B88" w:rsidRDefault="009E6B88"/>
    <w:p w14:paraId="532843EC" w14:textId="77777777" w:rsidR="009E6B88" w:rsidRDefault="009E6B88"/>
    <w:p w14:paraId="4AC2A3ED" w14:textId="77777777" w:rsidR="009E6B88" w:rsidRDefault="009E6B88"/>
    <w:p w14:paraId="2817AA38" w14:textId="77777777" w:rsidR="009E6B88" w:rsidRDefault="009E6B88"/>
    <w:p w14:paraId="2EE9E822" w14:textId="77777777" w:rsidR="009E6B88" w:rsidRDefault="009E6B88"/>
    <w:p w14:paraId="5E7B2642" w14:textId="77777777" w:rsidR="009E6B88" w:rsidRDefault="009E6B88"/>
    <w:p w14:paraId="35779DE0" w14:textId="77777777" w:rsidR="009E6B88" w:rsidRDefault="009E6B88"/>
    <w:p w14:paraId="48F0636E" w14:textId="77777777" w:rsidR="009E6B88" w:rsidRDefault="009E6B88"/>
    <w:p w14:paraId="4923509F" w14:textId="77777777" w:rsidR="009E6B88" w:rsidRDefault="009E6B88"/>
    <w:p w14:paraId="6AD8BF8C" w14:textId="77777777" w:rsidR="009E6B88" w:rsidRDefault="009E6B88"/>
    <w:p w14:paraId="18394B42" w14:textId="77777777" w:rsidR="009E6B88" w:rsidRDefault="00B92D96">
      <w:pPr>
        <w:jc w:val="center"/>
        <w:rPr>
          <w:b/>
          <w:sz w:val="36"/>
        </w:rPr>
      </w:pPr>
      <w:r>
        <w:rPr>
          <w:b/>
          <w:sz w:val="36"/>
        </w:rPr>
        <w:t>WorkforceGPS</w:t>
      </w:r>
    </w:p>
    <w:p w14:paraId="6908DDF1" w14:textId="77777777" w:rsidR="009E6B88" w:rsidRDefault="009E6B88">
      <w:pPr>
        <w:jc w:val="center"/>
        <w:rPr>
          <w:b/>
          <w:sz w:val="28"/>
        </w:rPr>
      </w:pPr>
    </w:p>
    <w:p w14:paraId="143764E2" w14:textId="77777777" w:rsidR="009E6B88" w:rsidRDefault="00B92D96">
      <w:pPr>
        <w:jc w:val="center"/>
        <w:rPr>
          <w:b/>
          <w:sz w:val="28"/>
        </w:rPr>
      </w:pPr>
      <w:r>
        <w:rPr>
          <w:b/>
          <w:sz w:val="28"/>
        </w:rPr>
        <w:t>Pay for Performance:  Seema</w:t>
      </w:r>
    </w:p>
    <w:p w14:paraId="2C25EF05" w14:textId="77777777" w:rsidR="009E6B88" w:rsidRDefault="009E6B88">
      <w:pPr>
        <w:jc w:val="center"/>
        <w:rPr>
          <w:b/>
          <w:sz w:val="28"/>
        </w:rPr>
      </w:pPr>
    </w:p>
    <w:p w14:paraId="464F6024" w14:textId="77777777" w:rsidR="009E6B88" w:rsidRDefault="009E6B88">
      <w:pPr>
        <w:jc w:val="center"/>
        <w:rPr>
          <w:b/>
          <w:sz w:val="28"/>
        </w:rPr>
      </w:pPr>
    </w:p>
    <w:p w14:paraId="6E28304C" w14:textId="77777777" w:rsidR="009E6B88" w:rsidRDefault="009E6B88">
      <w:pPr>
        <w:jc w:val="center"/>
      </w:pPr>
    </w:p>
    <w:p w14:paraId="16D1D10B" w14:textId="77777777" w:rsidR="009E6B88" w:rsidRDefault="009E6B88">
      <w:pPr>
        <w:jc w:val="center"/>
      </w:pPr>
    </w:p>
    <w:p w14:paraId="0A4D492C" w14:textId="77777777" w:rsidR="009E6B88" w:rsidRDefault="009E6B88">
      <w:pPr>
        <w:jc w:val="center"/>
      </w:pPr>
    </w:p>
    <w:p w14:paraId="51FCDCF9" w14:textId="77777777" w:rsidR="009E6B88" w:rsidRDefault="009E6B88">
      <w:pPr>
        <w:jc w:val="center"/>
      </w:pPr>
    </w:p>
    <w:p w14:paraId="6CB61AF0" w14:textId="77777777" w:rsidR="009E6B88" w:rsidRDefault="009E6B88"/>
    <w:p w14:paraId="21346B44" w14:textId="77777777" w:rsidR="009E6B88" w:rsidRDefault="009E6B88"/>
    <w:p w14:paraId="7303CFC4" w14:textId="77777777" w:rsidR="009E6B88" w:rsidRDefault="009E6B88"/>
    <w:p w14:paraId="744677A7" w14:textId="77777777" w:rsidR="009E6B88" w:rsidRDefault="009E6B88">
      <w:pPr>
        <w:tabs>
          <w:tab w:val="left" w:pos="2920"/>
        </w:tabs>
      </w:pPr>
    </w:p>
    <w:p w14:paraId="4E693FC6" w14:textId="77777777" w:rsidR="009E6B88" w:rsidRDefault="009E6B88">
      <w:pPr>
        <w:tabs>
          <w:tab w:val="left" w:pos="2920"/>
        </w:tabs>
      </w:pPr>
    </w:p>
    <w:p w14:paraId="36C05D61" w14:textId="77777777" w:rsidR="009E6B88" w:rsidRDefault="009E6B88">
      <w:pPr>
        <w:tabs>
          <w:tab w:val="left" w:pos="2920"/>
        </w:tabs>
      </w:pPr>
    </w:p>
    <w:p w14:paraId="0CCB32E6" w14:textId="77777777" w:rsidR="009E6B88" w:rsidRDefault="009E6B88"/>
    <w:p w14:paraId="6A6C612B" w14:textId="77777777" w:rsidR="009E6B88" w:rsidRDefault="009E6B88"/>
    <w:p w14:paraId="5AD890A0" w14:textId="77777777" w:rsidR="009E6B88" w:rsidRDefault="009E6B88"/>
    <w:p w14:paraId="41313A71" w14:textId="77777777" w:rsidR="009E6B88" w:rsidRDefault="009E6B88"/>
    <w:p w14:paraId="189BE59B" w14:textId="77777777" w:rsidR="009E6B88" w:rsidRDefault="009E6B88"/>
    <w:p w14:paraId="2FC43C02" w14:textId="77777777" w:rsidR="009E6B88" w:rsidRDefault="009E6B88"/>
    <w:p w14:paraId="163EE442" w14:textId="77777777" w:rsidR="009E6B88" w:rsidRDefault="009E6B88"/>
    <w:p w14:paraId="05C76F0E" w14:textId="77777777" w:rsidR="009E6B88" w:rsidRDefault="009E6B88"/>
    <w:p w14:paraId="4EFC0C9B" w14:textId="77777777" w:rsidR="009E6B88" w:rsidRDefault="009E6B88"/>
    <w:p w14:paraId="367C69B4" w14:textId="77777777" w:rsidR="009E6B88" w:rsidRDefault="009E6B88"/>
    <w:p w14:paraId="5DEFFE99" w14:textId="77777777" w:rsidR="009E6B88" w:rsidRDefault="009E6B88"/>
    <w:p w14:paraId="5B07161D" w14:textId="77777777" w:rsidR="009E6B88" w:rsidRDefault="00B92D96">
      <w:pPr>
        <w:jc w:val="center"/>
        <w:rPr>
          <w:i/>
        </w:rPr>
      </w:pPr>
      <w:r>
        <w:rPr>
          <w:i/>
        </w:rPr>
        <w:t>Transcript by</w:t>
      </w:r>
    </w:p>
    <w:p w14:paraId="39E82AE8" w14:textId="77777777" w:rsidR="009E6B88" w:rsidRDefault="00B92D96">
      <w:pPr>
        <w:jc w:val="center"/>
        <w:rPr>
          <w:i/>
        </w:rPr>
      </w:pPr>
      <w:r>
        <w:rPr>
          <w:i/>
        </w:rPr>
        <w:t>Noble Transcription Services</w:t>
      </w:r>
    </w:p>
    <w:p w14:paraId="1AC2CDFD" w14:textId="77777777" w:rsidR="009E6B88" w:rsidRDefault="00B92D96">
      <w:pPr>
        <w:jc w:val="center"/>
        <w:rPr>
          <w:i/>
        </w:rPr>
      </w:pPr>
      <w:r>
        <w:rPr>
          <w:i/>
        </w:rPr>
        <w:t>Menifee, CA</w:t>
      </w:r>
    </w:p>
    <w:p w14:paraId="3E65363B" w14:textId="77777777" w:rsidR="009E6B88" w:rsidRDefault="009E6B88"/>
    <w:p w14:paraId="4BDE4EAC" w14:textId="77777777" w:rsidR="009E6B88" w:rsidRDefault="009E6B88"/>
    <w:p w14:paraId="2A7D0323" w14:textId="77777777" w:rsidR="009E6B88" w:rsidRDefault="009E6B88"/>
    <w:p w14:paraId="18EE29B6" w14:textId="77777777" w:rsidR="009E6B88" w:rsidRDefault="00B92D96">
      <w:r>
        <w:lastRenderedPageBreak/>
        <w:t>Seema</w:t>
      </w:r>
    </w:p>
    <w:p w14:paraId="03C2F659" w14:textId="77777777" w:rsidR="009E6B88" w:rsidRDefault="009E6B88"/>
    <w:p w14:paraId="697175E4" w14:textId="77777777" w:rsidR="009E6B88" w:rsidRDefault="00B92D96">
      <w:r>
        <w:t xml:space="preserve">So really, what intrigued us about the pay for performance model, we as the Virginia </w:t>
      </w:r>
      <w:proofErr w:type="spellStart"/>
      <w:r>
        <w:t>CareerWorks</w:t>
      </w:r>
      <w:proofErr w:type="spellEnd"/>
      <w:r>
        <w:t xml:space="preserve"> northern board, we are the largest workforce area by population in Virginia and we were just wanting to do work a little bit differently. We have looked at the</w:t>
      </w:r>
      <w:r>
        <w:t xml:space="preserve"> population of those young adults that were justice-involved and in foster care in our region. Based on the population that we had actually enrolled in our program, we only have five to seven percent of our entire WIOA young adult population that met those</w:t>
      </w:r>
      <w:r>
        <w:t xml:space="preserve"> population criteria. </w:t>
      </w:r>
    </w:p>
    <w:p w14:paraId="40C4A98F" w14:textId="77777777" w:rsidR="009E6B88" w:rsidRDefault="009E6B88"/>
    <w:p w14:paraId="53A9A4D8" w14:textId="77777777" w:rsidR="009E6B88" w:rsidRDefault="00B92D96">
      <w:proofErr w:type="gramStart"/>
      <w:r>
        <w:t>So</w:t>
      </w:r>
      <w:proofErr w:type="gramEnd"/>
      <w:r>
        <w:t xml:space="preserve"> we really wanted to see how can we increase the percentage of those individuals in our program and wanting to just do our work a bit differently. So we felt like pay for performance was an innovative strategy and incentive to be </w:t>
      </w:r>
      <w:r>
        <w:t>creative and to really look at how can we use that as a vehicle to have our youth operator increase the numbers of justice-involved and young adult individuals in the foster care program increase that population in our WIOA young adult program.</w:t>
      </w:r>
    </w:p>
    <w:p w14:paraId="2E25E0C4" w14:textId="77777777" w:rsidR="009E6B88" w:rsidRDefault="009E6B88"/>
    <w:p w14:paraId="7E2C8110" w14:textId="77777777" w:rsidR="009E6B88" w:rsidRDefault="00B92D96">
      <w:r>
        <w:t>Benefits o</w:t>
      </w:r>
      <w:r>
        <w:t>f Pay for Performance</w:t>
      </w:r>
    </w:p>
    <w:p w14:paraId="0C60360E" w14:textId="77777777" w:rsidR="009E6B88" w:rsidRDefault="009E6B88"/>
    <w:p w14:paraId="620678A5" w14:textId="77777777" w:rsidR="009E6B88" w:rsidRDefault="00B92D96">
      <w:r>
        <w:t>So the first benefit that we immediately saw was just the increase in engagement and partnerships and relationships with community organizations, with justice agencies and other groups that we had created a referral working group par</w:t>
      </w:r>
      <w:r>
        <w:t xml:space="preserve">tner group with. And they immediately were on board, </w:t>
      </w:r>
      <w:proofErr w:type="gramStart"/>
      <w:r>
        <w:t>And</w:t>
      </w:r>
      <w:proofErr w:type="gramEnd"/>
      <w:r>
        <w:t xml:space="preserve"> we're engaging with us and we really established very strong relationships with these organizations that have continued to this day. So that was an immediate benefit that we saw out of this that has </w:t>
      </w:r>
      <w:r>
        <w:t xml:space="preserve">has definitely helped us in many ways for our youth program. </w:t>
      </w:r>
    </w:p>
    <w:p w14:paraId="2D4F4FAC" w14:textId="77777777" w:rsidR="009E6B88" w:rsidRDefault="009E6B88"/>
    <w:p w14:paraId="56B04B61" w14:textId="77777777" w:rsidR="009E6B88" w:rsidRDefault="00B92D96">
      <w:r>
        <w:t>Secondly, we saw an increase in the numbers of individuals that were just as involved in foster care, young adults in the program. We went from roughly five to seven percent of those young adul</w:t>
      </w:r>
      <w:r>
        <w:t>ts in our program to now over 30 percent. So we were seeing tangible benefits coming out of the pay for performance program that immediately resulted in an increase in enrollments and of those individuals in our WIOA Youth Program and our youth operator re</w:t>
      </w:r>
      <w:r>
        <w:t>ally rose to the challenge. We worked with them throughout this whole process. They were on board from the beginning with using pay for performance as a contracting vehicle to increase those numbers in our program. And they were on board and they really --</w:t>
      </w:r>
      <w:r>
        <w:t xml:space="preserve"> they really did perform. And so that was a </w:t>
      </w:r>
      <w:proofErr w:type="gramStart"/>
      <w:r>
        <w:t>really great</w:t>
      </w:r>
      <w:proofErr w:type="gramEnd"/>
      <w:r>
        <w:t xml:space="preserve"> outcome that we saw that our youth operator actually did what we had wanted and through pay for performance, really did increase those numbers in the Northern Virginia youth program. </w:t>
      </w:r>
    </w:p>
    <w:p w14:paraId="4448B688" w14:textId="77777777" w:rsidR="009E6B88" w:rsidRDefault="009E6B88"/>
    <w:p w14:paraId="348F67A2" w14:textId="77777777" w:rsidR="009E6B88" w:rsidRDefault="00B92D96">
      <w:r>
        <w:t>And then lastl</w:t>
      </w:r>
      <w:r>
        <w:t>y, really, this was an opportunity for state officials to see how the local areas really were able to think creatively and implement an innovative approach that affected change and program outcomes. And in service delivery, I think many times local workfor</w:t>
      </w:r>
      <w:r>
        <w:t>ce boards don't have the opportunity to really show how they can think creatively and out of the box. And this really gave us an opportunity to highlight that and to showcase how by using pay for performance, we really increased the numbers of young adults</w:t>
      </w:r>
      <w:r>
        <w:t xml:space="preserve"> in our program that were some of the hardest-to-serve populations. They have multiple barriers to employment and we were helping them to actually achieve their employment and training goals, which was very important for us. Our WIOA youth operator was par</w:t>
      </w:r>
      <w:r>
        <w:t xml:space="preserve">t of the process along the way. </w:t>
      </w:r>
    </w:p>
    <w:p w14:paraId="7C877EBA" w14:textId="77777777" w:rsidR="009E6B88" w:rsidRDefault="009E6B88"/>
    <w:p w14:paraId="75158D58" w14:textId="77777777" w:rsidR="009E6B88" w:rsidRDefault="00B92D96">
      <w:r>
        <w:t>When we were originally embarking on the pay for performance effort, we had a conversation with them and said this was the direction that we were thinking to go and they were on board with it and really were part of the fe</w:t>
      </w:r>
      <w:r>
        <w:t>asibility stage with us as we work to set up the contract and to set up the goals. I mean, ultimately, our board was really the one to make the decision in terms of setting the bonus payments and the outcomes that we wanted to achieve. But we had conversat</w:t>
      </w:r>
      <w:r>
        <w:t>ions all along the way with our youth program operator because we know we can only be successful if they're fully on board with the project as well. And so luckily, our youth operator was very open to this and worked with us, as I said all along the way, i</w:t>
      </w:r>
      <w:r>
        <w:t>n putting this together. And so that was one of the key reasons why I think our pay for performance project was successful; because without that buy-in we would not have been able to, I think, achieve the success that we did.</w:t>
      </w:r>
    </w:p>
    <w:p w14:paraId="56DC58D6" w14:textId="77777777" w:rsidR="009E6B88" w:rsidRDefault="009E6B88"/>
    <w:p w14:paraId="5E48EAEC" w14:textId="77777777" w:rsidR="009E6B88" w:rsidRDefault="00B92D96">
      <w:r>
        <w:t>Lessons Learned</w:t>
      </w:r>
    </w:p>
    <w:p w14:paraId="2E695021" w14:textId="77777777" w:rsidR="009E6B88" w:rsidRDefault="009E6B88"/>
    <w:p w14:paraId="1933C726" w14:textId="77777777" w:rsidR="009E6B88" w:rsidRDefault="00B92D96">
      <w:r>
        <w:t>So I think w</w:t>
      </w:r>
      <w:r>
        <w:t>e learned quite a few lessons through implementing a pay for performance project. The first was that it really does take time to implement it. We went through a 12-month feasibility stage where we were collecting data and pulling information, talking to ou</w:t>
      </w:r>
      <w:r>
        <w:t xml:space="preserve">r partners and then ultimately putting together the contract and the bonus payments structure. So that all took about 12 months to </w:t>
      </w:r>
      <w:proofErr w:type="gramStart"/>
      <w:r>
        <w:t>actually put</w:t>
      </w:r>
      <w:proofErr w:type="gramEnd"/>
      <w:r>
        <w:t xml:space="preserve"> that together. </w:t>
      </w:r>
    </w:p>
    <w:p w14:paraId="726BC961" w14:textId="77777777" w:rsidR="009E6B88" w:rsidRDefault="009E6B88"/>
    <w:p w14:paraId="2C198081" w14:textId="77777777" w:rsidR="009E6B88" w:rsidRDefault="00B92D96">
      <w:r>
        <w:t>And then it wasn't for another six months that we actually even initiated a bonus payment. So i</w:t>
      </w:r>
      <w:r>
        <w:t>t does take time for that to be fully implemented. So I think that's something just going into it. A workforce board would have to recognize the time involved in putting a pay for performance project together. It was a team effort and putting it together a</w:t>
      </w:r>
      <w:r>
        <w:t xml:space="preserve">nd ultimately making it successful. So again, having those strong partnerships and relationships was key for us as well. </w:t>
      </w:r>
    </w:p>
    <w:p w14:paraId="6963AEDA" w14:textId="77777777" w:rsidR="009E6B88" w:rsidRDefault="009E6B88"/>
    <w:p w14:paraId="3037C0CE" w14:textId="77777777" w:rsidR="009E6B88" w:rsidRDefault="00B92D96">
      <w:r>
        <w:t>And then just looking at pay for performance itself, it offers a catalyst, an incentive that aren't readily available through traditi</w:t>
      </w:r>
      <w:r>
        <w:t>onal way reimbursement, through that reimbursement model that we saw, that this was really creating change for us in our region and something that we wanted to ensure that we that we continue and that we look at other strategies for employing pay for perfo</w:t>
      </w:r>
      <w:r>
        <w:t>rmance across our region. So we worked with the state of Virginia quite closely. The Commonwealth of Virginia was really took the lead in putting together in our monthly financial reports that we submit to them. They added a line for no-year funding to all</w:t>
      </w:r>
      <w:r>
        <w:t>ow workforce boards in Virginia to implement pay for performance projects. And that was not something that necessarily other states had already included in these financial reports that the workforce boards have to fill out. So that was key for us in launch</w:t>
      </w:r>
      <w:r>
        <w:t xml:space="preserve">ing our pay for performance project. </w:t>
      </w:r>
    </w:p>
    <w:p w14:paraId="65EC6FFB" w14:textId="77777777" w:rsidR="009E6B88" w:rsidRDefault="009E6B88"/>
    <w:p w14:paraId="3A90E586" w14:textId="77777777" w:rsidR="009E6B88" w:rsidRDefault="00B92D96">
      <w:r>
        <w:t xml:space="preserve">The fact that we had the ability to report that we were setting aside no-year funds for a pay for performance project, that was a hurdle that Virginia made it very easy for us to overcome. And so that that was key to </w:t>
      </w:r>
      <w:r>
        <w:t>us even launching our pay for performance project. They were very supportive of our efforts along the way. We were the first in Virginia to even launch a pay for performance. So I think part of it was just seeing how how it worked for us. And but the abili</w:t>
      </w:r>
      <w:r>
        <w:t xml:space="preserve">ty to record those funds as no year funds was key in us even being able to implement it. So we were very fortunate that Virginia took a leadership role in this and offered us the ability to do that very soon into the new WIOA legislation being passed. </w:t>
      </w:r>
    </w:p>
    <w:p w14:paraId="63C20A63" w14:textId="77777777" w:rsidR="009E6B88" w:rsidRDefault="009E6B88"/>
    <w:p w14:paraId="26156776" w14:textId="77777777" w:rsidR="009E6B88" w:rsidRDefault="00B92D96">
      <w:r>
        <w:t>Co</w:t>
      </w:r>
      <w:r>
        <w:t>nsiderations &amp; Reflections</w:t>
      </w:r>
    </w:p>
    <w:p w14:paraId="1E2ED823" w14:textId="77777777" w:rsidR="009E6B88" w:rsidRDefault="009E6B88"/>
    <w:p w14:paraId="06266806" w14:textId="77777777" w:rsidR="009E6B88" w:rsidRDefault="00B92D96">
      <w:r>
        <w:t xml:space="preserve">I think the advice that we would give to any local workforce area, considering a pay for performance contract, is to first coordinate closely with your state officials having their buy in. And their guidance on this is key </w:t>
      </w:r>
      <w:proofErr w:type="gramStart"/>
      <w:r>
        <w:t>in order to</w:t>
      </w:r>
      <w:proofErr w:type="gramEnd"/>
      <w:r>
        <w:t xml:space="preserve"> make your pay for per</w:t>
      </w:r>
      <w:r>
        <w:t xml:space="preserve">formance project successful. The other is to work closely with your with either One-Stop operator or service provider that would actually be delivering the services for your pay for performance project. We had the buy-in of our operator and that was huge. </w:t>
      </w:r>
      <w:r>
        <w:t>A lot of operators might say, well, what's in this for me? And you really have to explain the benefits to them of pay for performance and the just the increase in effectiveness of our programs, which everybody that's all of our goals. And so that was key t</w:t>
      </w:r>
      <w:r>
        <w:t>o the success of our project. And then also to think big and long term, there were no real outcomes or changes that necessarily happened immediately. It took time for them to happen. But the benefits that we've seen downstream as far as the increase in enr</w:t>
      </w:r>
      <w:r>
        <w:t>ollments and individuals now that we had enrolled, that, you know, we're just as involved our foster care that are now achieving their employment and education goals. We're starting to see those benefits now. And so it has taken time for that to happen. Bu</w:t>
      </w:r>
      <w:r>
        <w:t xml:space="preserve">t ultimately, it's worth it down the road as you'll be able to see those benefits transpire. </w:t>
      </w:r>
    </w:p>
    <w:p w14:paraId="0A714F3A" w14:textId="77777777" w:rsidR="009E6B88" w:rsidRDefault="009E6B88"/>
    <w:p w14:paraId="37F91B85" w14:textId="77777777" w:rsidR="009E6B88" w:rsidRDefault="00B92D96">
      <w:r>
        <w:t>And the fact that you've been able to do something creative and innovative that will ultimately impact your region. Being the benefit of a pay for performance pr</w:t>
      </w:r>
      <w:r>
        <w:t>oject has been a really great learning experience for us and something that we're hoping to do across multiple projects and looking at more, whether it's paper performance contracting or other benefits and outcome contracting based models that we can imple</w:t>
      </w:r>
      <w:r>
        <w:t>ment across programs that will ultimately help us to serve customers better within our region and impact our reach and impact our regional economy. But I hope more do participate in pay for performance. I think it's a very good opportunity for us to just g</w:t>
      </w:r>
      <w:r>
        <w:t>o beyond traditional contracting models and put our operators more on the line for giving us better outcomes on our programs and making better use of taxpayer dollars and achieving higher outcomes.</w:t>
      </w:r>
    </w:p>
    <w:p w14:paraId="6AA180AD" w14:textId="77777777" w:rsidR="009E6B88" w:rsidRDefault="009E6B88">
      <w:pPr>
        <w:rPr>
          <w:rFonts w:eastAsia="Calibri"/>
          <w:color w:val="000000"/>
        </w:rPr>
      </w:pPr>
    </w:p>
    <w:sectPr w:rsidR="009E6B88">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DC1CA0" w14:textId="77777777" w:rsidR="00B92D96" w:rsidRDefault="00B92D96">
      <w:r>
        <w:separator/>
      </w:r>
    </w:p>
  </w:endnote>
  <w:endnote w:type="continuationSeparator" w:id="0">
    <w:p w14:paraId="2F81EB79" w14:textId="77777777" w:rsidR="00B92D96" w:rsidRDefault="00B92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944A8" w14:textId="77777777" w:rsidR="009E6B88" w:rsidRDefault="00B92D96">
    <w:pPr>
      <w:pStyle w:val="Footer"/>
      <w:rPr>
        <w:bCs/>
        <w:sz w:val="16"/>
        <w:szCs w:val="20"/>
      </w:rPr>
    </w:pPr>
    <w:r>
      <w:rPr>
        <w:bCs/>
        <w:sz w:val="16"/>
        <w:szCs w:val="20"/>
      </w:rPr>
      <w:t>Pay for Performance - Seema</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w:instrText>
    </w:r>
    <w:r>
      <w:rPr>
        <w:rStyle w:val="PageNumber"/>
        <w:sz w:val="16"/>
        <w:szCs w:val="20"/>
      </w:rPr>
      <w:instrText xml:space="preserve">S </w:instrText>
    </w:r>
    <w:r>
      <w:rPr>
        <w:rStyle w:val="PageNumber"/>
        <w:sz w:val="16"/>
        <w:szCs w:val="20"/>
      </w:rPr>
      <w:fldChar w:fldCharType="separate"/>
    </w:r>
    <w:r>
      <w:rPr>
        <w:rStyle w:val="PageNumber"/>
        <w:noProof/>
        <w:sz w:val="16"/>
        <w:szCs w:val="20"/>
      </w:rPr>
      <w:t>4</w:t>
    </w:r>
    <w:r>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FCBCBE" w14:textId="77777777" w:rsidR="00B92D96" w:rsidRDefault="00B92D96">
      <w:r>
        <w:separator/>
      </w:r>
    </w:p>
  </w:footnote>
  <w:footnote w:type="continuationSeparator" w:id="0">
    <w:p w14:paraId="10FABF9A" w14:textId="77777777" w:rsidR="00B92D96" w:rsidRDefault="00B92D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6B88"/>
    <w:rsid w:val="0001020E"/>
    <w:rsid w:val="009E6B88"/>
    <w:rsid w:val="00B92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7E22A0"/>
  <w15:docId w15:val="{D6DC9E7A-2B83-4D41-A4F8-578197815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9CB01-5CF6-4770-9C0C-DEC1D702F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4</Pages>
  <Words>1392</Words>
  <Characters>7938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Wes</cp:lastModifiedBy>
  <cp:revision>2</cp:revision>
  <dcterms:created xsi:type="dcterms:W3CDTF">2021-03-05T14:39:00Z</dcterms:created>
  <dcterms:modified xsi:type="dcterms:W3CDTF">2021-03-05T14:39:00Z</dcterms:modified>
</cp:coreProperties>
</file>