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B73A5C" w14:textId="77777777" w:rsidR="008433B7" w:rsidRDefault="007E0B22">
      <w:pPr>
        <w:rPr>
          <w:rFonts w:ascii="Arial" w:hAnsi="Arial" w:cs="Arial"/>
          <w:sz w:val="24"/>
          <w:szCs w:val="24"/>
        </w:rPr>
      </w:pPr>
      <w:r>
        <w:rPr>
          <w:rFonts w:ascii="Arial" w:hAnsi="Arial" w:cs="Arial"/>
          <w:sz w:val="24"/>
          <w:szCs w:val="24"/>
          <w:highlight w:val="yellow"/>
        </w:rPr>
        <w:t>Attachment “E</w:t>
      </w:r>
      <w:bookmarkStart w:id="0" w:name="_GoBack"/>
      <w:bookmarkEnd w:id="0"/>
      <w:r w:rsidR="008433B7" w:rsidRPr="008433B7">
        <w:rPr>
          <w:rFonts w:ascii="Arial" w:hAnsi="Arial" w:cs="Arial"/>
          <w:sz w:val="24"/>
          <w:szCs w:val="24"/>
          <w:highlight w:val="yellow"/>
        </w:rPr>
        <w:t>”</w:t>
      </w:r>
    </w:p>
    <w:p w14:paraId="6F46BF4C" w14:textId="77777777" w:rsidR="008433B7" w:rsidRPr="008433B7" w:rsidRDefault="008433B7">
      <w:pPr>
        <w:rPr>
          <w:rFonts w:ascii="Arial" w:hAnsi="Arial" w:cs="Arial"/>
          <w:sz w:val="24"/>
          <w:szCs w:val="24"/>
        </w:rPr>
      </w:pPr>
      <w:r w:rsidRPr="008433B7">
        <w:rPr>
          <w:rFonts w:ascii="Arial" w:hAnsi="Arial" w:cs="Arial"/>
          <w:sz w:val="24"/>
          <w:szCs w:val="24"/>
        </w:rPr>
        <w:t>Changes to Application and application packet related to data sharing</w:t>
      </w:r>
    </w:p>
    <w:p w14:paraId="0825CBC3" w14:textId="77777777" w:rsidR="008433B7" w:rsidRDefault="008433B7">
      <w:pPr>
        <w:rPr>
          <w:rFonts w:ascii="Arial" w:hAnsi="Arial" w:cs="Arial"/>
          <w:sz w:val="24"/>
          <w:szCs w:val="24"/>
          <w:u w:val="single"/>
        </w:rPr>
      </w:pPr>
    </w:p>
    <w:p w14:paraId="2D06A2C6" w14:textId="77777777" w:rsidR="007C17A4" w:rsidRPr="008433B7" w:rsidRDefault="00AA0CBB">
      <w:pPr>
        <w:rPr>
          <w:rFonts w:ascii="Arial" w:hAnsi="Arial" w:cs="Arial"/>
          <w:b/>
          <w:sz w:val="24"/>
          <w:szCs w:val="24"/>
        </w:rPr>
      </w:pPr>
      <w:r w:rsidRPr="008433B7">
        <w:rPr>
          <w:rFonts w:ascii="Arial" w:hAnsi="Arial" w:cs="Arial"/>
          <w:b/>
          <w:sz w:val="24"/>
          <w:szCs w:val="24"/>
        </w:rPr>
        <w:t>On</w:t>
      </w:r>
      <w:r w:rsidR="007C17A4" w:rsidRPr="008433B7">
        <w:rPr>
          <w:rFonts w:ascii="Arial" w:hAnsi="Arial" w:cs="Arial"/>
          <w:b/>
          <w:sz w:val="24"/>
          <w:szCs w:val="24"/>
        </w:rPr>
        <w:t xml:space="preserve"> VR</w:t>
      </w:r>
      <w:r w:rsidRPr="008433B7">
        <w:rPr>
          <w:rFonts w:ascii="Arial" w:hAnsi="Arial" w:cs="Arial"/>
          <w:b/>
          <w:sz w:val="24"/>
          <w:szCs w:val="24"/>
        </w:rPr>
        <w:t xml:space="preserve"> application:</w:t>
      </w:r>
    </w:p>
    <w:p w14:paraId="729F62D7" w14:textId="77777777" w:rsidR="00AA0CBB" w:rsidRPr="007C17A4" w:rsidRDefault="00AA0CBB">
      <w:pPr>
        <w:rPr>
          <w:rFonts w:ascii="Arial" w:hAnsi="Arial" w:cs="Arial"/>
          <w:sz w:val="24"/>
          <w:szCs w:val="24"/>
          <w:u w:val="single"/>
        </w:rPr>
      </w:pPr>
      <w:r w:rsidRPr="007C17A4">
        <w:rPr>
          <w:rFonts w:ascii="Arial" w:hAnsi="Arial" w:cs="Arial"/>
          <w:sz w:val="24"/>
          <w:szCs w:val="24"/>
          <w:u w:val="single"/>
        </w:rPr>
        <w:t>Under “Confidential Personal Information:”</w:t>
      </w:r>
    </w:p>
    <w:tbl>
      <w:tblPr>
        <w:tblW w:w="9600" w:type="dxa"/>
        <w:tblLook w:val="04A0" w:firstRow="1" w:lastRow="0" w:firstColumn="1" w:lastColumn="0" w:noHBand="0" w:noVBand="1"/>
      </w:tblPr>
      <w:tblGrid>
        <w:gridCol w:w="9600"/>
      </w:tblGrid>
      <w:tr w:rsidR="00AA0CBB" w:rsidRPr="00AA0CBB" w14:paraId="74ED2524" w14:textId="77777777" w:rsidTr="00AA0CBB">
        <w:trPr>
          <w:trHeight w:val="276"/>
        </w:trPr>
        <w:tc>
          <w:tcPr>
            <w:tcW w:w="9600" w:type="dxa"/>
            <w:vMerge w:val="restart"/>
            <w:tcBorders>
              <w:top w:val="nil"/>
              <w:left w:val="nil"/>
              <w:bottom w:val="nil"/>
              <w:right w:val="nil"/>
            </w:tcBorders>
            <w:shd w:val="clear" w:color="auto" w:fill="auto"/>
            <w:vAlign w:val="bottom"/>
            <w:hideMark/>
          </w:tcPr>
          <w:p w14:paraId="679FB4EF" w14:textId="77777777" w:rsidR="00AA0CBB" w:rsidRPr="00AA0CBB" w:rsidRDefault="00AA0CBB" w:rsidP="00AA0CBB">
            <w:pPr>
              <w:spacing w:after="0" w:line="240" w:lineRule="auto"/>
              <w:rPr>
                <w:rFonts w:ascii="Arial" w:eastAsia="Times New Roman" w:hAnsi="Arial" w:cs="Arial"/>
                <w:color w:val="000000"/>
                <w:sz w:val="24"/>
                <w:szCs w:val="24"/>
              </w:rPr>
            </w:pPr>
            <w:r w:rsidRPr="00AA0CBB">
              <w:rPr>
                <w:rFonts w:ascii="Arial" w:eastAsia="Times New Roman" w:hAnsi="Arial" w:cs="Arial"/>
                <w:color w:val="000000"/>
                <w:sz w:val="24"/>
                <w:szCs w:val="24"/>
              </w:rPr>
              <w:t>I understand that my personal information will be held confidential by the Bureau and will not be disclosed to any other person or entity except as noted in the Information and Disclosure Form.</w:t>
            </w:r>
          </w:p>
        </w:tc>
      </w:tr>
      <w:tr w:rsidR="00AA0CBB" w:rsidRPr="00AA0CBB" w14:paraId="2522A9B3" w14:textId="77777777" w:rsidTr="00AA0CBB">
        <w:trPr>
          <w:trHeight w:val="458"/>
        </w:trPr>
        <w:tc>
          <w:tcPr>
            <w:tcW w:w="9600" w:type="dxa"/>
            <w:vMerge/>
            <w:tcBorders>
              <w:top w:val="nil"/>
              <w:left w:val="nil"/>
              <w:bottom w:val="nil"/>
              <w:right w:val="nil"/>
            </w:tcBorders>
            <w:vAlign w:val="center"/>
            <w:hideMark/>
          </w:tcPr>
          <w:p w14:paraId="48B6BAA2" w14:textId="77777777" w:rsidR="00AA0CBB" w:rsidRPr="00AA0CBB" w:rsidRDefault="00AA0CBB" w:rsidP="00AA0CBB">
            <w:pPr>
              <w:spacing w:after="0" w:line="240" w:lineRule="auto"/>
              <w:rPr>
                <w:rFonts w:ascii="Arial" w:eastAsia="Times New Roman" w:hAnsi="Arial" w:cs="Arial"/>
                <w:color w:val="000000"/>
                <w:sz w:val="24"/>
                <w:szCs w:val="24"/>
              </w:rPr>
            </w:pPr>
          </w:p>
        </w:tc>
      </w:tr>
    </w:tbl>
    <w:p w14:paraId="3DD5117E" w14:textId="77777777" w:rsidR="00AA0CBB" w:rsidRPr="007C17A4" w:rsidRDefault="00AA0CBB">
      <w:pPr>
        <w:rPr>
          <w:rFonts w:ascii="Arial" w:hAnsi="Arial" w:cs="Arial"/>
          <w:sz w:val="24"/>
          <w:szCs w:val="24"/>
        </w:rPr>
      </w:pPr>
    </w:p>
    <w:p w14:paraId="320CE3F8" w14:textId="77777777" w:rsidR="00AA0CBB" w:rsidRPr="007C17A4" w:rsidRDefault="00AA0CBB">
      <w:pPr>
        <w:rPr>
          <w:rFonts w:ascii="Arial" w:hAnsi="Arial" w:cs="Arial"/>
          <w:sz w:val="24"/>
          <w:szCs w:val="24"/>
          <w:u w:val="single"/>
        </w:rPr>
      </w:pPr>
      <w:r w:rsidRPr="007C17A4">
        <w:rPr>
          <w:rFonts w:ascii="Arial" w:hAnsi="Arial" w:cs="Arial"/>
          <w:sz w:val="24"/>
          <w:szCs w:val="24"/>
          <w:u w:val="single"/>
        </w:rPr>
        <w:t>Under “Sharing of Information with Government Entities:”</w:t>
      </w:r>
    </w:p>
    <w:p w14:paraId="339268BA" w14:textId="77777777" w:rsidR="00AA0CBB" w:rsidRPr="007C17A4" w:rsidRDefault="00AA0CBB" w:rsidP="00AA0CBB">
      <w:pPr>
        <w:spacing w:after="0" w:line="240" w:lineRule="auto"/>
        <w:rPr>
          <w:rFonts w:ascii="Arial" w:eastAsia="Times New Roman" w:hAnsi="Arial" w:cs="Arial"/>
          <w:color w:val="000000"/>
          <w:sz w:val="24"/>
          <w:szCs w:val="24"/>
        </w:rPr>
      </w:pPr>
      <w:commentRangeStart w:id="1"/>
      <w:r w:rsidRPr="00AA0CBB">
        <w:rPr>
          <w:rFonts w:ascii="Arial" w:eastAsia="Times New Roman" w:hAnsi="Arial" w:cs="Arial"/>
          <w:color w:val="000000"/>
          <w:sz w:val="24"/>
          <w:szCs w:val="24"/>
        </w:rPr>
        <w:t>I expressly give my permission for information about me to be shared within the Nevada Department of Employment, Training and Rehabilitation (DETR) and Nevada Department of Education (DOE) as it relates to the administration of the Vocational Rehabilitation program</w:t>
      </w:r>
      <w:commentRangeEnd w:id="1"/>
      <w:r w:rsidR="007E0B22">
        <w:rPr>
          <w:rStyle w:val="CommentReference"/>
        </w:rPr>
        <w:commentReference w:id="1"/>
      </w:r>
      <w:r w:rsidRPr="00AA0CBB">
        <w:rPr>
          <w:rFonts w:ascii="Arial" w:eastAsia="Times New Roman" w:hAnsi="Arial" w:cs="Arial"/>
          <w:color w:val="000000"/>
          <w:sz w:val="24"/>
          <w:szCs w:val="24"/>
        </w:rPr>
        <w:t xml:space="preserve">; </w:t>
      </w:r>
      <w:commentRangeStart w:id="2"/>
      <w:r w:rsidRPr="00AA0CBB">
        <w:rPr>
          <w:rFonts w:ascii="Arial" w:eastAsia="Times New Roman" w:hAnsi="Arial" w:cs="Arial"/>
          <w:color w:val="000000"/>
          <w:sz w:val="24"/>
          <w:szCs w:val="24"/>
        </w:rPr>
        <w:t>and to the core programs under the Workforce Innovation and Opportunity Act (WIOA) including DETR, DOE and the Local Workforce Development Boards and the Division of Welfare and Supportive Services (DWSS) for the purposes of coordinating services and comparable benefits.</w:t>
      </w:r>
      <w:commentRangeEnd w:id="2"/>
      <w:r w:rsidR="007E0B22">
        <w:rPr>
          <w:rStyle w:val="CommentReference"/>
        </w:rPr>
        <w:commentReference w:id="2"/>
      </w:r>
      <w:r w:rsidRPr="00AA0CBB">
        <w:rPr>
          <w:rFonts w:ascii="Arial" w:eastAsia="Times New Roman" w:hAnsi="Arial" w:cs="Arial"/>
          <w:color w:val="000000"/>
          <w:sz w:val="24"/>
          <w:szCs w:val="24"/>
        </w:rPr>
        <w:t xml:space="preserve">  I also understand that Vocational Rehabilitation will have access to information on my Social Security Disability Determination and my employment records.</w:t>
      </w:r>
    </w:p>
    <w:p w14:paraId="12C873ED" w14:textId="77777777" w:rsidR="00AA0CBB" w:rsidRPr="007C17A4" w:rsidRDefault="00AA0CBB">
      <w:pPr>
        <w:rPr>
          <w:rFonts w:ascii="Arial" w:hAnsi="Arial" w:cs="Arial"/>
          <w:sz w:val="24"/>
          <w:szCs w:val="24"/>
        </w:rPr>
      </w:pPr>
    </w:p>
    <w:p w14:paraId="2F140219" w14:textId="77777777" w:rsidR="00AA0CBB" w:rsidRPr="007C17A4" w:rsidRDefault="00AA0CBB">
      <w:pPr>
        <w:rPr>
          <w:rFonts w:ascii="Arial" w:hAnsi="Arial" w:cs="Arial"/>
          <w:sz w:val="24"/>
          <w:szCs w:val="24"/>
          <w:u w:val="single"/>
        </w:rPr>
      </w:pPr>
      <w:r w:rsidRPr="007C17A4">
        <w:rPr>
          <w:rFonts w:ascii="Arial" w:hAnsi="Arial" w:cs="Arial"/>
          <w:sz w:val="24"/>
          <w:szCs w:val="24"/>
          <w:u w:val="single"/>
        </w:rPr>
        <w:t>Under “Acknowledgement of Acceptance:”</w:t>
      </w:r>
    </w:p>
    <w:p w14:paraId="2DA138FF" w14:textId="77777777" w:rsidR="00AA0CBB" w:rsidRPr="007C17A4" w:rsidRDefault="00AA0CBB" w:rsidP="00AA0CBB">
      <w:pPr>
        <w:spacing w:after="0" w:line="240" w:lineRule="auto"/>
        <w:rPr>
          <w:rFonts w:ascii="Arial" w:eastAsia="Times New Roman" w:hAnsi="Arial" w:cs="Arial"/>
          <w:color w:val="000000"/>
          <w:sz w:val="24"/>
          <w:szCs w:val="24"/>
        </w:rPr>
      </w:pPr>
      <w:r w:rsidRPr="00AA0CBB">
        <w:rPr>
          <w:rFonts w:ascii="Arial" w:eastAsia="Times New Roman" w:hAnsi="Arial" w:cs="Arial"/>
          <w:color w:val="000000"/>
          <w:sz w:val="24"/>
          <w:szCs w:val="24"/>
        </w:rPr>
        <w:t xml:space="preserve">I have been provided the agency’s Information and Disclosure Form and informed of: </w:t>
      </w:r>
    </w:p>
    <w:p w14:paraId="1D146628" w14:textId="77777777" w:rsidR="00AA0CBB" w:rsidRPr="007C17A4" w:rsidRDefault="00AA0CBB" w:rsidP="00AA0CBB">
      <w:pPr>
        <w:spacing w:after="0" w:line="240" w:lineRule="auto"/>
        <w:rPr>
          <w:rFonts w:ascii="Arial" w:eastAsia="Times New Roman" w:hAnsi="Arial" w:cs="Arial"/>
          <w:color w:val="000000"/>
          <w:sz w:val="24"/>
          <w:szCs w:val="24"/>
        </w:rPr>
      </w:pPr>
      <w:r w:rsidRPr="00AA0CBB">
        <w:rPr>
          <w:rFonts w:ascii="Arial" w:eastAsia="Times New Roman" w:hAnsi="Arial" w:cs="Arial"/>
          <w:color w:val="000000"/>
          <w:sz w:val="24"/>
          <w:szCs w:val="24"/>
        </w:rPr>
        <w:t>The protection, use and release of personal information and the conditions under which my personal information may be released without my written consent.</w:t>
      </w:r>
    </w:p>
    <w:p w14:paraId="329FC601" w14:textId="77777777" w:rsidR="00AA0CBB" w:rsidRDefault="00AA0CBB" w:rsidP="00AA0CBB">
      <w:pPr>
        <w:spacing w:after="0" w:line="240" w:lineRule="auto"/>
        <w:rPr>
          <w:rFonts w:ascii="Arial" w:eastAsia="Times New Roman" w:hAnsi="Arial" w:cs="Arial"/>
          <w:color w:val="000000"/>
          <w:sz w:val="24"/>
          <w:szCs w:val="24"/>
        </w:rPr>
      </w:pPr>
      <w:r w:rsidRPr="00AA0CBB">
        <w:rPr>
          <w:rFonts w:ascii="Arial" w:eastAsia="Times New Roman" w:hAnsi="Arial" w:cs="Arial"/>
          <w:color w:val="000000"/>
          <w:sz w:val="24"/>
          <w:szCs w:val="24"/>
        </w:rPr>
        <w:t>The risks of electronic communication. I agree to the exchange of information regarding myself through the following methods (initial all that apply):</w:t>
      </w:r>
    </w:p>
    <w:p w14:paraId="367BD40E" w14:textId="77777777" w:rsidR="007C17A4" w:rsidRPr="007C17A4" w:rsidRDefault="007C17A4" w:rsidP="00AA0CBB">
      <w:pPr>
        <w:spacing w:after="0" w:line="240" w:lineRule="auto"/>
        <w:rPr>
          <w:rFonts w:ascii="Arial" w:eastAsia="Times New Roman" w:hAnsi="Arial" w:cs="Arial"/>
          <w:color w:val="000000"/>
          <w:sz w:val="24"/>
          <w:szCs w:val="24"/>
        </w:rPr>
      </w:pPr>
    </w:p>
    <w:p w14:paraId="4782DFB2" w14:textId="77777777" w:rsidR="00AA0CBB" w:rsidRPr="007C17A4" w:rsidRDefault="00AA0CBB" w:rsidP="00AA0CBB">
      <w:pPr>
        <w:spacing w:after="0" w:line="240" w:lineRule="auto"/>
        <w:rPr>
          <w:rFonts w:ascii="Arial" w:eastAsia="Times New Roman" w:hAnsi="Arial" w:cs="Arial"/>
          <w:color w:val="000000"/>
          <w:sz w:val="24"/>
          <w:szCs w:val="24"/>
        </w:rPr>
      </w:pPr>
    </w:p>
    <w:p w14:paraId="02CC9BDD" w14:textId="77777777" w:rsidR="00AA0CBB" w:rsidRPr="007C17A4" w:rsidRDefault="00AA0CBB" w:rsidP="00AA0CBB">
      <w:pPr>
        <w:spacing w:after="0" w:line="240" w:lineRule="auto"/>
        <w:rPr>
          <w:rFonts w:ascii="Arial" w:eastAsia="Times New Roman" w:hAnsi="Arial" w:cs="Arial"/>
          <w:color w:val="000000"/>
          <w:sz w:val="24"/>
          <w:szCs w:val="24"/>
          <w:u w:val="single"/>
        </w:rPr>
      </w:pPr>
      <w:r w:rsidRPr="007C17A4">
        <w:rPr>
          <w:rFonts w:ascii="Arial" w:eastAsia="Times New Roman" w:hAnsi="Arial" w:cs="Arial"/>
          <w:color w:val="000000"/>
          <w:sz w:val="24"/>
          <w:szCs w:val="24"/>
          <w:u w:val="single"/>
        </w:rPr>
        <w:t>Under “In making this application for vocational rehabilitation se</w:t>
      </w:r>
      <w:r w:rsidR="007C17A4" w:rsidRPr="007C17A4">
        <w:rPr>
          <w:rFonts w:ascii="Arial" w:eastAsia="Times New Roman" w:hAnsi="Arial" w:cs="Arial"/>
          <w:color w:val="000000"/>
          <w:sz w:val="24"/>
          <w:szCs w:val="24"/>
          <w:u w:val="single"/>
        </w:rPr>
        <w:t>rvices, I acknowledge, understan</w:t>
      </w:r>
      <w:r w:rsidRPr="007C17A4">
        <w:rPr>
          <w:rFonts w:ascii="Arial" w:eastAsia="Times New Roman" w:hAnsi="Arial" w:cs="Arial"/>
          <w:color w:val="000000"/>
          <w:sz w:val="24"/>
          <w:szCs w:val="24"/>
          <w:u w:val="single"/>
        </w:rPr>
        <w:t>d and agree that:</w:t>
      </w:r>
      <w:r w:rsidR="007C17A4" w:rsidRPr="007C17A4">
        <w:rPr>
          <w:rFonts w:ascii="Arial" w:eastAsia="Times New Roman" w:hAnsi="Arial" w:cs="Arial"/>
          <w:color w:val="000000"/>
          <w:sz w:val="24"/>
          <w:szCs w:val="24"/>
          <w:u w:val="single"/>
        </w:rPr>
        <w:t>”</w:t>
      </w:r>
    </w:p>
    <w:p w14:paraId="7E842BD9" w14:textId="77777777" w:rsidR="00AA0CBB" w:rsidRPr="007C17A4" w:rsidRDefault="00AA0CBB" w:rsidP="00AA0CBB">
      <w:pPr>
        <w:spacing w:after="0" w:line="240" w:lineRule="auto"/>
        <w:rPr>
          <w:rFonts w:ascii="Arial" w:eastAsia="Times New Roman" w:hAnsi="Arial" w:cs="Arial"/>
          <w:color w:val="000000"/>
          <w:sz w:val="24"/>
          <w:szCs w:val="24"/>
        </w:rPr>
      </w:pPr>
    </w:p>
    <w:p w14:paraId="2F931760" w14:textId="77777777" w:rsidR="00AA0CBB" w:rsidRPr="007C17A4" w:rsidRDefault="00AA0CBB" w:rsidP="00AA0CBB">
      <w:pPr>
        <w:spacing w:after="0" w:line="240" w:lineRule="auto"/>
        <w:rPr>
          <w:rFonts w:ascii="Arial" w:eastAsia="Times New Roman" w:hAnsi="Arial" w:cs="Arial"/>
          <w:color w:val="000000"/>
          <w:sz w:val="24"/>
          <w:szCs w:val="24"/>
        </w:rPr>
      </w:pPr>
      <w:r w:rsidRPr="00AA0CBB">
        <w:rPr>
          <w:rFonts w:ascii="Arial" w:eastAsia="Times New Roman" w:hAnsi="Arial" w:cs="Arial"/>
          <w:color w:val="000000"/>
          <w:sz w:val="24"/>
          <w:szCs w:val="24"/>
        </w:rPr>
        <w:t xml:space="preserve">VR is largely funded by the federal government and is evaluated on </w:t>
      </w:r>
      <w:r w:rsidR="007C17A4">
        <w:rPr>
          <w:rFonts w:ascii="Arial" w:eastAsia="Times New Roman" w:hAnsi="Arial" w:cs="Arial"/>
          <w:color w:val="000000"/>
          <w:sz w:val="24"/>
          <w:szCs w:val="24"/>
        </w:rPr>
        <w:t>criteria such as the percentage</w:t>
      </w:r>
      <w:r w:rsidRPr="00AA0CBB">
        <w:rPr>
          <w:rFonts w:ascii="Arial" w:eastAsia="Times New Roman" w:hAnsi="Arial" w:cs="Arial"/>
          <w:color w:val="000000"/>
          <w:sz w:val="24"/>
          <w:szCs w:val="24"/>
        </w:rPr>
        <w:t xml:space="preserve"> of people who gain work skills or earn credentials (such as a college degree) as well as the percentage of people who maintain employment and earn wages after their case is closed.  </w:t>
      </w:r>
      <w:proofErr w:type="gramStart"/>
      <w:r w:rsidRPr="00AA0CBB">
        <w:rPr>
          <w:rFonts w:ascii="Arial" w:eastAsia="Times New Roman" w:hAnsi="Arial" w:cs="Arial"/>
          <w:color w:val="000000"/>
          <w:sz w:val="24"/>
          <w:szCs w:val="24"/>
        </w:rPr>
        <w:t>In order to</w:t>
      </w:r>
      <w:proofErr w:type="gramEnd"/>
      <w:r w:rsidRPr="00AA0CBB">
        <w:rPr>
          <w:rFonts w:ascii="Arial" w:eastAsia="Times New Roman" w:hAnsi="Arial" w:cs="Arial"/>
          <w:color w:val="000000"/>
          <w:sz w:val="24"/>
          <w:szCs w:val="24"/>
        </w:rPr>
        <w:t xml:space="preserve"> provide this information, VR must collect data regarding your employment, wages, and credentials obtained.  Thus, VR staff or an </w:t>
      </w:r>
      <w:proofErr w:type="spellStart"/>
      <w:r w:rsidRPr="00AA0CBB">
        <w:rPr>
          <w:rFonts w:ascii="Arial" w:eastAsia="Times New Roman" w:hAnsi="Arial" w:cs="Arial"/>
          <w:color w:val="000000"/>
          <w:sz w:val="24"/>
          <w:szCs w:val="24"/>
        </w:rPr>
        <w:t>an</w:t>
      </w:r>
      <w:proofErr w:type="spellEnd"/>
      <w:r w:rsidRPr="00AA0CBB">
        <w:rPr>
          <w:rFonts w:ascii="Arial" w:eastAsia="Times New Roman" w:hAnsi="Arial" w:cs="Arial"/>
          <w:color w:val="000000"/>
          <w:sz w:val="24"/>
          <w:szCs w:val="24"/>
        </w:rPr>
        <w:t xml:space="preserve"> </w:t>
      </w:r>
      <w:r w:rsidRPr="00AA0CBB">
        <w:rPr>
          <w:rFonts w:ascii="Arial" w:eastAsia="Times New Roman" w:hAnsi="Arial" w:cs="Arial"/>
          <w:sz w:val="24"/>
          <w:szCs w:val="24"/>
        </w:rPr>
        <w:t>automated personal assistant called "SARA"</w:t>
      </w:r>
      <w:r w:rsidRPr="00AA0CBB">
        <w:rPr>
          <w:rFonts w:ascii="Arial" w:eastAsia="Times New Roman" w:hAnsi="Arial" w:cs="Arial"/>
          <w:color w:val="FF0000"/>
          <w:sz w:val="24"/>
          <w:szCs w:val="24"/>
        </w:rPr>
        <w:t xml:space="preserve"> </w:t>
      </w:r>
      <w:r w:rsidRPr="00AA0CBB">
        <w:rPr>
          <w:rFonts w:ascii="Arial" w:eastAsia="Times New Roman" w:hAnsi="Arial" w:cs="Arial"/>
          <w:color w:val="000000"/>
          <w:sz w:val="24"/>
          <w:szCs w:val="24"/>
        </w:rPr>
        <w:t>may contact you throughout the duration of your case and for up to a year and a half after your case closes.  It is important that you respond to these contacts and provide the requested documentation.</w:t>
      </w:r>
    </w:p>
    <w:p w14:paraId="38F48BE0" w14:textId="77777777" w:rsidR="00AA0CBB" w:rsidRPr="00AA0CBB" w:rsidRDefault="00AA0CBB" w:rsidP="00AA0CBB">
      <w:pPr>
        <w:spacing w:after="0" w:line="240" w:lineRule="auto"/>
        <w:rPr>
          <w:rFonts w:ascii="Arial" w:eastAsia="Times New Roman" w:hAnsi="Arial" w:cs="Arial"/>
          <w:color w:val="000000"/>
          <w:sz w:val="16"/>
          <w:szCs w:val="16"/>
        </w:rPr>
      </w:pPr>
    </w:p>
    <w:p w14:paraId="18A6ED97" w14:textId="77777777" w:rsidR="00AA0CBB" w:rsidRDefault="00AA0CBB"/>
    <w:sectPr w:rsidR="00AA0CB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helley Hendren" w:date="2019-04-01T14:51:00Z" w:initials="SH">
    <w:p w14:paraId="2036AA24" w14:textId="77777777" w:rsidR="007E0B22" w:rsidRDefault="007E0B22">
      <w:pPr>
        <w:pStyle w:val="CommentText"/>
      </w:pPr>
      <w:r>
        <w:rPr>
          <w:rStyle w:val="CommentReference"/>
        </w:rPr>
        <w:annotationRef/>
      </w:r>
      <w:r>
        <w:t>Covers the sharing of information for the common performance measures.</w:t>
      </w:r>
    </w:p>
  </w:comment>
  <w:comment w:id="2" w:author="Shelley Hendren" w:date="2019-04-01T14:51:00Z" w:initials="SH">
    <w:p w14:paraId="6C29DFCC" w14:textId="77777777" w:rsidR="007E0B22" w:rsidRDefault="007E0B22">
      <w:pPr>
        <w:pStyle w:val="CommentText"/>
      </w:pPr>
      <w:r>
        <w:rPr>
          <w:rStyle w:val="CommentReference"/>
        </w:rPr>
        <w:annotationRef/>
      </w:r>
      <w:r>
        <w:t>With partners on SARA.  Limited to name, cell phone number, and email address.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036AA24" w15:done="0"/>
  <w15:commentEx w15:paraId="6C29DFC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036AA24" w16cid:durableId="204CA3D5"/>
  <w16cid:commentId w16cid:paraId="6C29DFCC" w16cid:durableId="204CA3F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elley Hendren">
    <w15:presenceInfo w15:providerId="None" w15:userId="Shelley Hendr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CBB"/>
    <w:rsid w:val="007C17A4"/>
    <w:rsid w:val="007E0B22"/>
    <w:rsid w:val="008433B7"/>
    <w:rsid w:val="00AA0CBB"/>
    <w:rsid w:val="00FF7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55E91"/>
  <w15:chartTrackingRefBased/>
  <w15:docId w15:val="{4A271AEA-FA9E-4B3E-AA01-12341B7B3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E0B22"/>
    <w:rPr>
      <w:sz w:val="16"/>
      <w:szCs w:val="16"/>
    </w:rPr>
  </w:style>
  <w:style w:type="paragraph" w:styleId="CommentText">
    <w:name w:val="annotation text"/>
    <w:basedOn w:val="Normal"/>
    <w:link w:val="CommentTextChar"/>
    <w:uiPriority w:val="99"/>
    <w:semiHidden/>
    <w:unhideWhenUsed/>
    <w:rsid w:val="007E0B22"/>
    <w:pPr>
      <w:spacing w:line="240" w:lineRule="auto"/>
    </w:pPr>
    <w:rPr>
      <w:sz w:val="20"/>
      <w:szCs w:val="20"/>
    </w:rPr>
  </w:style>
  <w:style w:type="character" w:customStyle="1" w:styleId="CommentTextChar">
    <w:name w:val="Comment Text Char"/>
    <w:basedOn w:val="DefaultParagraphFont"/>
    <w:link w:val="CommentText"/>
    <w:uiPriority w:val="99"/>
    <w:semiHidden/>
    <w:rsid w:val="007E0B22"/>
    <w:rPr>
      <w:sz w:val="20"/>
      <w:szCs w:val="20"/>
    </w:rPr>
  </w:style>
  <w:style w:type="paragraph" w:styleId="CommentSubject">
    <w:name w:val="annotation subject"/>
    <w:basedOn w:val="CommentText"/>
    <w:next w:val="CommentText"/>
    <w:link w:val="CommentSubjectChar"/>
    <w:uiPriority w:val="99"/>
    <w:semiHidden/>
    <w:unhideWhenUsed/>
    <w:rsid w:val="007E0B22"/>
    <w:rPr>
      <w:b/>
      <w:bCs/>
    </w:rPr>
  </w:style>
  <w:style w:type="character" w:customStyle="1" w:styleId="CommentSubjectChar">
    <w:name w:val="Comment Subject Char"/>
    <w:basedOn w:val="CommentTextChar"/>
    <w:link w:val="CommentSubject"/>
    <w:uiPriority w:val="99"/>
    <w:semiHidden/>
    <w:rsid w:val="007E0B22"/>
    <w:rPr>
      <w:b/>
      <w:bCs/>
      <w:sz w:val="20"/>
      <w:szCs w:val="20"/>
    </w:rPr>
  </w:style>
  <w:style w:type="paragraph" w:styleId="BalloonText">
    <w:name w:val="Balloon Text"/>
    <w:basedOn w:val="Normal"/>
    <w:link w:val="BalloonTextChar"/>
    <w:uiPriority w:val="99"/>
    <w:semiHidden/>
    <w:unhideWhenUsed/>
    <w:rsid w:val="007E0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B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74">
      <w:bodyDiv w:val="1"/>
      <w:marLeft w:val="0"/>
      <w:marRight w:val="0"/>
      <w:marTop w:val="0"/>
      <w:marBottom w:val="0"/>
      <w:divBdr>
        <w:top w:val="none" w:sz="0" w:space="0" w:color="auto"/>
        <w:left w:val="none" w:sz="0" w:space="0" w:color="auto"/>
        <w:bottom w:val="none" w:sz="0" w:space="0" w:color="auto"/>
        <w:right w:val="none" w:sz="0" w:space="0" w:color="auto"/>
      </w:divBdr>
    </w:div>
    <w:div w:id="43261550">
      <w:bodyDiv w:val="1"/>
      <w:marLeft w:val="0"/>
      <w:marRight w:val="0"/>
      <w:marTop w:val="0"/>
      <w:marBottom w:val="0"/>
      <w:divBdr>
        <w:top w:val="none" w:sz="0" w:space="0" w:color="auto"/>
        <w:left w:val="none" w:sz="0" w:space="0" w:color="auto"/>
        <w:bottom w:val="none" w:sz="0" w:space="0" w:color="auto"/>
        <w:right w:val="none" w:sz="0" w:space="0" w:color="auto"/>
      </w:divBdr>
    </w:div>
    <w:div w:id="263147816">
      <w:bodyDiv w:val="1"/>
      <w:marLeft w:val="0"/>
      <w:marRight w:val="0"/>
      <w:marTop w:val="0"/>
      <w:marBottom w:val="0"/>
      <w:divBdr>
        <w:top w:val="none" w:sz="0" w:space="0" w:color="auto"/>
        <w:left w:val="none" w:sz="0" w:space="0" w:color="auto"/>
        <w:bottom w:val="none" w:sz="0" w:space="0" w:color="auto"/>
        <w:right w:val="none" w:sz="0" w:space="0" w:color="auto"/>
      </w:divBdr>
    </w:div>
    <w:div w:id="572859060">
      <w:bodyDiv w:val="1"/>
      <w:marLeft w:val="0"/>
      <w:marRight w:val="0"/>
      <w:marTop w:val="0"/>
      <w:marBottom w:val="0"/>
      <w:divBdr>
        <w:top w:val="none" w:sz="0" w:space="0" w:color="auto"/>
        <w:left w:val="none" w:sz="0" w:space="0" w:color="auto"/>
        <w:bottom w:val="none" w:sz="0" w:space="0" w:color="auto"/>
        <w:right w:val="none" w:sz="0" w:space="0" w:color="auto"/>
      </w:divBdr>
    </w:div>
    <w:div w:id="1027172064">
      <w:bodyDiv w:val="1"/>
      <w:marLeft w:val="0"/>
      <w:marRight w:val="0"/>
      <w:marTop w:val="0"/>
      <w:marBottom w:val="0"/>
      <w:divBdr>
        <w:top w:val="none" w:sz="0" w:space="0" w:color="auto"/>
        <w:left w:val="none" w:sz="0" w:space="0" w:color="auto"/>
        <w:bottom w:val="none" w:sz="0" w:space="0" w:color="auto"/>
        <w:right w:val="none" w:sz="0" w:space="0" w:color="auto"/>
      </w:divBdr>
    </w:div>
    <w:div w:id="1646160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Hendren</dc:creator>
  <cp:keywords/>
  <dc:description/>
  <cp:lastModifiedBy>Shelley Hendren</cp:lastModifiedBy>
  <cp:revision>2</cp:revision>
  <dcterms:created xsi:type="dcterms:W3CDTF">2019-04-01T21:54:00Z</dcterms:created>
  <dcterms:modified xsi:type="dcterms:W3CDTF">2019-04-01T21:54:00Z</dcterms:modified>
</cp:coreProperties>
</file>