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FBB14" w14:textId="0591DBAB" w:rsidR="00D35174" w:rsidRPr="00F131A9" w:rsidRDefault="00A42087" w:rsidP="00A42087">
      <w:pPr>
        <w:pStyle w:val="Heading2"/>
        <w:rPr>
          <w:b/>
          <w:bCs/>
          <w:sz w:val="52"/>
          <w:szCs w:val="52"/>
          <w:u w:val="single"/>
        </w:rPr>
      </w:pPr>
      <w:r w:rsidRPr="00F131A9">
        <w:rPr>
          <w:b/>
          <w:bCs/>
          <w:sz w:val="52"/>
          <w:szCs w:val="52"/>
          <w:u w:val="single"/>
        </w:rPr>
        <w:t xml:space="preserve">RESEA </w:t>
      </w:r>
      <w:r w:rsidR="00F131A9" w:rsidRPr="00F131A9">
        <w:rPr>
          <w:b/>
          <w:bCs/>
          <w:sz w:val="52"/>
          <w:szCs w:val="52"/>
          <w:u w:val="single"/>
        </w:rPr>
        <w:t xml:space="preserve">State Plan </w:t>
      </w:r>
      <w:r w:rsidRPr="00F131A9">
        <w:rPr>
          <w:b/>
          <w:bCs/>
          <w:sz w:val="52"/>
          <w:szCs w:val="52"/>
          <w:u w:val="single"/>
        </w:rPr>
        <w:t>C</w:t>
      </w:r>
      <w:r w:rsidR="00F131A9">
        <w:rPr>
          <w:b/>
          <w:bCs/>
          <w:sz w:val="52"/>
          <w:szCs w:val="52"/>
          <w:u w:val="single"/>
        </w:rPr>
        <w:t>hecklist</w:t>
      </w:r>
    </w:p>
    <w:p w14:paraId="7E228656" w14:textId="04F30361" w:rsidR="00CD0D71" w:rsidRDefault="00A42087" w:rsidP="00A42087">
      <w:r>
        <w:t>The RESEA</w:t>
      </w:r>
      <w:r w:rsidR="004D24E3">
        <w:t xml:space="preserve"> State Plan</w:t>
      </w:r>
      <w:r>
        <w:t xml:space="preserve"> checklist is a</w:t>
      </w:r>
      <w:r w:rsidR="00F131A9">
        <w:t>n optional</w:t>
      </w:r>
      <w:r w:rsidR="004D24E3">
        <w:t xml:space="preserve"> Technical Assistance</w:t>
      </w:r>
      <w:r>
        <w:t xml:space="preserve"> </w:t>
      </w:r>
      <w:r w:rsidR="004D24E3">
        <w:t>(</w:t>
      </w:r>
      <w:r>
        <w:t>TA</w:t>
      </w:r>
      <w:r w:rsidR="004D24E3">
        <w:t xml:space="preserve">) </w:t>
      </w:r>
      <w:r w:rsidR="00F131A9">
        <w:t>tool intended</w:t>
      </w:r>
      <w:r>
        <w:t xml:space="preserve"> to</w:t>
      </w:r>
      <w:r w:rsidR="004D24E3">
        <w:t xml:space="preserve"> assist states</w:t>
      </w:r>
      <w:r w:rsidR="00731677">
        <w:t xml:space="preserve"> </w:t>
      </w:r>
      <w:r w:rsidR="00F131A9">
        <w:t xml:space="preserve">review their RESEA state plan prior to final submission.   The checklist was designed to identify and address common state plan errors and ensure correct documentation is included in the final state plan submission.  </w:t>
      </w:r>
      <w:r w:rsidR="00414CBC">
        <w:t xml:space="preserve">A separate </w:t>
      </w:r>
      <w:hyperlink r:id="rId6" w:history="1">
        <w:r w:rsidR="00414CBC" w:rsidRPr="000F2FF9">
          <w:rPr>
            <w:rStyle w:val="Hyperlink"/>
          </w:rPr>
          <w:t>self-check</w:t>
        </w:r>
        <w:r w:rsidR="000F2FF9" w:rsidRPr="000F2FF9">
          <w:rPr>
            <w:rStyle w:val="Hyperlink"/>
          </w:rPr>
          <w:t>er</w:t>
        </w:r>
        <w:r w:rsidR="00414CBC" w:rsidRPr="000F2FF9">
          <w:rPr>
            <w:rStyle w:val="Hyperlink"/>
          </w:rPr>
          <w:t xml:space="preserve"> tool</w:t>
        </w:r>
      </w:hyperlink>
      <w:r w:rsidR="00414CBC">
        <w:t xml:space="preserve"> </w:t>
      </w:r>
      <w:r w:rsidR="00303C40">
        <w:t xml:space="preserve">was developed to compliment this checklist and assists with verifying various numerical elements prior to state plan submission. </w:t>
      </w:r>
      <w:r w:rsidR="00F131A9">
        <w:t xml:space="preserve">The checklist is not part of the official state-plan checklist and states are not required to complete or submit this form. </w:t>
      </w:r>
    </w:p>
    <w:p w14:paraId="4D8FD857" w14:textId="6BE55B48" w:rsidR="00FC7963" w:rsidRPr="00D81E3E" w:rsidRDefault="00CD0D71" w:rsidP="00D81E3E">
      <w:pPr>
        <w:tabs>
          <w:tab w:val="left" w:pos="4590"/>
        </w:tabs>
        <w:rPr>
          <w:b/>
          <w:bCs/>
          <w:sz w:val="32"/>
          <w:szCs w:val="32"/>
          <w:u w:val="single"/>
        </w:rPr>
      </w:pPr>
      <w:r w:rsidRPr="00D81E3E">
        <w:rPr>
          <w:b/>
          <w:bCs/>
          <w:sz w:val="32"/>
          <w:szCs w:val="32"/>
          <w:u w:val="single"/>
        </w:rPr>
        <w:t xml:space="preserve">STATE PLAN </w:t>
      </w:r>
      <w:r w:rsidR="00F131A9" w:rsidRPr="00D81E3E">
        <w:rPr>
          <w:b/>
          <w:bCs/>
          <w:sz w:val="32"/>
          <w:szCs w:val="32"/>
          <w:u w:val="single"/>
        </w:rPr>
        <w:t>E</w:t>
      </w:r>
      <w:r w:rsidRPr="00D81E3E">
        <w:rPr>
          <w:b/>
          <w:bCs/>
          <w:sz w:val="32"/>
          <w:szCs w:val="32"/>
          <w:u w:val="single"/>
        </w:rPr>
        <w:t xml:space="preserve">LEMENT      </w:t>
      </w:r>
      <w:r w:rsidR="00D81E3E">
        <w:rPr>
          <w:b/>
          <w:bCs/>
          <w:sz w:val="32"/>
          <w:szCs w:val="32"/>
          <w:u w:val="single"/>
        </w:rPr>
        <w:t xml:space="preserve">             </w:t>
      </w:r>
      <w:r w:rsidRPr="00D81E3E">
        <w:rPr>
          <w:b/>
          <w:bCs/>
          <w:sz w:val="32"/>
          <w:szCs w:val="32"/>
          <w:u w:val="single"/>
        </w:rPr>
        <w:t xml:space="preserve"> </w:t>
      </w:r>
      <w:r w:rsidR="00D81E3E">
        <w:rPr>
          <w:b/>
          <w:bCs/>
          <w:sz w:val="32"/>
          <w:szCs w:val="32"/>
          <w:u w:val="single"/>
        </w:rPr>
        <w:tab/>
      </w:r>
      <w:r w:rsidR="00F131A9" w:rsidRPr="00D81E3E">
        <w:rPr>
          <w:b/>
          <w:bCs/>
          <w:sz w:val="32"/>
          <w:szCs w:val="32"/>
          <w:u w:val="single"/>
        </w:rPr>
        <w:t>Factors to</w:t>
      </w:r>
      <w:r w:rsidR="00D81E3E" w:rsidRPr="00D81E3E">
        <w:rPr>
          <w:b/>
          <w:bCs/>
          <w:sz w:val="32"/>
          <w:szCs w:val="32"/>
          <w:u w:val="single"/>
        </w:rPr>
        <w:t xml:space="preserve"> </w:t>
      </w:r>
      <w:r w:rsidR="00F131A9" w:rsidRPr="00D81E3E">
        <w:rPr>
          <w:b/>
          <w:bCs/>
          <w:sz w:val="32"/>
          <w:szCs w:val="32"/>
          <w:u w:val="single"/>
        </w:rPr>
        <w:t>Consider</w:t>
      </w:r>
      <w:r w:rsidR="00D81E3E">
        <w:rPr>
          <w:b/>
          <w:bCs/>
          <w:sz w:val="32"/>
          <w:szCs w:val="32"/>
          <w:u w:val="single"/>
        </w:rPr>
        <w:t>/Self-Checks</w:t>
      </w:r>
      <w:r w:rsidR="00532379">
        <w:rPr>
          <w:b/>
          <w:bCs/>
          <w:sz w:val="32"/>
          <w:szCs w:val="32"/>
          <w:u w:val="single"/>
        </w:rPr>
        <w:t xml:space="preserve"> </w:t>
      </w:r>
      <w:r w:rsidR="00F131A9" w:rsidRPr="00D81E3E">
        <w:rPr>
          <w:b/>
          <w:bCs/>
          <w:sz w:val="32"/>
          <w:szCs w:val="32"/>
          <w:u w:val="single"/>
        </w:rPr>
        <w:t xml:space="preserve"> </w:t>
      </w:r>
      <w:r w:rsidRPr="00D81E3E">
        <w:rPr>
          <w:b/>
          <w:bCs/>
          <w:sz w:val="32"/>
          <w:szCs w:val="32"/>
          <w:u w:val="single"/>
        </w:rPr>
        <w:t xml:space="preserve"> </w:t>
      </w:r>
      <w:r w:rsidR="00532379">
        <w:rPr>
          <w:b/>
          <w:bCs/>
          <w:sz w:val="32"/>
          <w:szCs w:val="32"/>
          <w:u w:val="single"/>
        </w:rPr>
        <w:tab/>
      </w:r>
      <w:r w:rsidR="00532379">
        <w:rPr>
          <w:b/>
          <w:bCs/>
          <w:sz w:val="32"/>
          <w:szCs w:val="32"/>
          <w:u w:val="single"/>
        </w:rPr>
        <w:tab/>
        <w:t>Notes</w:t>
      </w:r>
      <w:r w:rsidR="001321EE">
        <w:rPr>
          <w:b/>
          <w:bCs/>
          <w:sz w:val="32"/>
          <w:szCs w:val="32"/>
          <w:u w:val="single"/>
        </w:rPr>
        <w:tab/>
      </w:r>
      <w:r w:rsidR="001321EE">
        <w:rPr>
          <w:b/>
          <w:bCs/>
          <w:sz w:val="32"/>
          <w:szCs w:val="32"/>
          <w:u w:val="single"/>
        </w:rPr>
        <w:tab/>
      </w:r>
      <w:r w:rsidR="001321EE">
        <w:rPr>
          <w:b/>
          <w:bCs/>
          <w:sz w:val="32"/>
          <w:szCs w:val="32"/>
          <w:u w:val="single"/>
        </w:rPr>
        <w:tab/>
      </w:r>
    </w:p>
    <w:tbl>
      <w:tblPr>
        <w:tblW w:w="13968" w:type="dxa"/>
        <w:tblInd w:w="-458" w:type="dxa"/>
        <w:tblBorders>
          <w:left w:val="single" w:sz="6" w:space="0" w:color="D0CECE" w:themeColor="background2" w:themeShade="E6"/>
          <w:bottom w:val="single" w:sz="6" w:space="0" w:color="D0CECE" w:themeColor="background2" w:themeShade="E6"/>
          <w:right w:val="single" w:sz="6" w:space="0" w:color="D0CECE" w:themeColor="background2" w:themeShade="E6"/>
          <w:insideH w:val="single" w:sz="4" w:space="0" w:color="auto"/>
          <w:insideV w:val="single" w:sz="6" w:space="0" w:color="D0CECE" w:themeColor="background2" w:themeShade="E6"/>
        </w:tblBorders>
        <w:tblLook w:val="06E0" w:firstRow="1" w:lastRow="1" w:firstColumn="1" w:lastColumn="0" w:noHBand="1" w:noVBand="1"/>
      </w:tblPr>
      <w:tblGrid>
        <w:gridCol w:w="4654"/>
        <w:gridCol w:w="5354"/>
        <w:gridCol w:w="3960"/>
      </w:tblGrid>
      <w:tr w:rsidR="007C547F" w:rsidRPr="006F159B" w14:paraId="0BF8243B" w14:textId="67EE7937" w:rsidTr="008F4FC0">
        <w:trPr>
          <w:cantSplit/>
          <w:trHeight w:val="2790"/>
        </w:trPr>
        <w:tc>
          <w:tcPr>
            <w:tcW w:w="4654" w:type="dxa"/>
          </w:tcPr>
          <w:p w14:paraId="4434240F" w14:textId="08727FFA" w:rsidR="007C547F" w:rsidRPr="00D81E3E" w:rsidRDefault="007C547F" w:rsidP="66AB522D">
            <w:pPr>
              <w:pBdr>
                <w:bar w:val="single" w:sz="4" w:color="auto"/>
              </w:pBdr>
              <w:rPr>
                <w:b/>
                <w:bCs/>
                <w:strike/>
              </w:rPr>
            </w:pPr>
            <w:r w:rsidRPr="66AB522D">
              <w:rPr>
                <w:b/>
                <w:bCs/>
              </w:rPr>
              <w:t xml:space="preserve">Element 5a. and 5b. Total Project Cost for Proposed State Plan RESEA. </w:t>
            </w:r>
          </w:p>
          <w:p w14:paraId="6D48BDB4" w14:textId="696D145E" w:rsidR="007C547F" w:rsidRPr="00DD15A3" w:rsidRDefault="007C547F" w:rsidP="00D81E3E">
            <w:pPr>
              <w:pBdr>
                <w:bar w:val="single" w:sz="4" w:color="auto"/>
              </w:pBdr>
              <w:rPr>
                <w:strike/>
              </w:rPr>
            </w:pPr>
          </w:p>
        </w:tc>
        <w:tc>
          <w:tcPr>
            <w:tcW w:w="5354" w:type="dxa"/>
          </w:tcPr>
          <w:p w14:paraId="3163FB10" w14:textId="0B5887C6" w:rsidR="007C547F" w:rsidRDefault="007C547F" w:rsidP="00CD0D71">
            <w:pPr>
              <w:numPr>
                <w:ilvl w:val="0"/>
                <w:numId w:val="7"/>
              </w:numPr>
              <w:pBdr>
                <w:bar w:val="single" w:sz="4" w:color="auto"/>
              </w:pBdr>
            </w:pPr>
            <w:r w:rsidRPr="006F159B">
              <w:t xml:space="preserve">Authorized funding levels are provided in </w:t>
            </w:r>
            <w:r w:rsidRPr="00414CBC">
              <w:t>Attachment I</w:t>
            </w:r>
            <w:r w:rsidRPr="006F159B">
              <w:t xml:space="preserve"> of </w:t>
            </w:r>
            <w:r>
              <w:t xml:space="preserve">RESEA </w:t>
            </w:r>
            <w:hyperlink r:id="rId7" w:history="1">
              <w:r w:rsidRPr="000F2FF9">
                <w:rPr>
                  <w:rStyle w:val="Hyperlink"/>
                </w:rPr>
                <w:t>operating guidance</w:t>
              </w:r>
            </w:hyperlink>
            <w:r w:rsidRPr="006F159B">
              <w:t>.</w:t>
            </w:r>
          </w:p>
          <w:p w14:paraId="337E61CA" w14:textId="214A1067" w:rsidR="007C547F" w:rsidRDefault="007C547F" w:rsidP="00CD0D71">
            <w:pPr>
              <w:numPr>
                <w:ilvl w:val="0"/>
                <w:numId w:val="7"/>
              </w:numPr>
              <w:pBdr>
                <w:bar w:val="single" w:sz="4" w:color="auto"/>
              </w:pBdr>
            </w:pPr>
            <w:r>
              <w:t>T</w:t>
            </w:r>
            <w:r w:rsidRPr="006F159B">
              <w:t>he total request</w:t>
            </w:r>
            <w:r>
              <w:t xml:space="preserve"> must be</w:t>
            </w:r>
            <w:r w:rsidRPr="006F159B">
              <w:t xml:space="preserve"> at or below the authorized</w:t>
            </w:r>
            <w:r>
              <w:t xml:space="preserve"> funding</w:t>
            </w:r>
            <w:r w:rsidRPr="006F159B">
              <w:t xml:space="preserve"> level</w:t>
            </w:r>
            <w:r>
              <w:t>.</w:t>
            </w:r>
          </w:p>
          <w:p w14:paraId="45D1CF24" w14:textId="18B35987" w:rsidR="007C547F" w:rsidRPr="006F159B" w:rsidRDefault="007C547F" w:rsidP="66AB522D">
            <w:pPr>
              <w:numPr>
                <w:ilvl w:val="0"/>
                <w:numId w:val="7"/>
              </w:numPr>
              <w:pBdr>
                <w:bar w:val="single" w:sz="4" w:color="auto"/>
              </w:pBdr>
            </w:pPr>
            <w:r>
              <w:t>A check box is provided if your state is requesting less than its full formula.</w:t>
            </w:r>
          </w:p>
          <w:p w14:paraId="6244FF04" w14:textId="55EB4DF9" w:rsidR="000B6E5A" w:rsidRPr="00C67AB3" w:rsidRDefault="007C547F" w:rsidP="000B6E5A">
            <w:pPr>
              <w:numPr>
                <w:ilvl w:val="0"/>
                <w:numId w:val="7"/>
              </w:numPr>
              <w:pBdr>
                <w:bar w:val="single" w:sz="4" w:color="auto"/>
              </w:pBdr>
            </w:pPr>
            <w:r>
              <w:t>Match funding amount to the SF-424 and SF-424A.</w:t>
            </w:r>
          </w:p>
        </w:tc>
        <w:tc>
          <w:tcPr>
            <w:tcW w:w="3960" w:type="dxa"/>
          </w:tcPr>
          <w:p w14:paraId="42AD2399" w14:textId="77777777" w:rsidR="007C547F" w:rsidRPr="006F159B" w:rsidRDefault="007C547F" w:rsidP="00532379">
            <w:pPr>
              <w:pBdr>
                <w:bar w:val="single" w:sz="4" w:color="auto"/>
              </w:pBdr>
            </w:pPr>
          </w:p>
        </w:tc>
      </w:tr>
      <w:tr w:rsidR="007C547F" w:rsidRPr="006F159B" w14:paraId="2F34C24D" w14:textId="42040451" w:rsidTr="008F4FC0">
        <w:trPr>
          <w:cantSplit/>
          <w:trHeight w:val="300"/>
        </w:trPr>
        <w:tc>
          <w:tcPr>
            <w:tcW w:w="4654" w:type="dxa"/>
          </w:tcPr>
          <w:p w14:paraId="16AFE995" w14:textId="7BE45EBB" w:rsidR="007C547F" w:rsidRPr="00674C75" w:rsidRDefault="007C547F" w:rsidP="66AB522D">
            <w:pPr>
              <w:pStyle w:val="NoSpacing"/>
              <w:pBdr>
                <w:bar w:val="single" w:sz="4" w:color="auto"/>
              </w:pBdr>
              <w:rPr>
                <w:b/>
                <w:bCs/>
              </w:rPr>
            </w:pPr>
            <w:r w:rsidRPr="00674C75">
              <w:rPr>
                <w:b/>
                <w:bCs/>
              </w:rPr>
              <w:t xml:space="preserve">Element 6a. And 6b.  Carry-over: Total Funds </w:t>
            </w:r>
            <w:r>
              <w:rPr>
                <w:b/>
                <w:bCs/>
              </w:rPr>
              <w:t>f</w:t>
            </w:r>
            <w:r w:rsidRPr="00674C75">
              <w:rPr>
                <w:b/>
                <w:bCs/>
              </w:rPr>
              <w:t>rom Prior RESEA Grants Projected to Carryover.</w:t>
            </w:r>
          </w:p>
          <w:p w14:paraId="75A0A436" w14:textId="77777777" w:rsidR="007C547F" w:rsidRPr="00D81E3E" w:rsidRDefault="007C547F" w:rsidP="00D35B22">
            <w:pPr>
              <w:pStyle w:val="NoSpacing"/>
              <w:pBdr>
                <w:bar w:val="single" w:sz="4" w:color="auto"/>
              </w:pBdr>
              <w:rPr>
                <w:b/>
                <w:bCs/>
                <w:strike/>
                <w:highlight w:val="yellow"/>
              </w:rPr>
            </w:pPr>
          </w:p>
          <w:p w14:paraId="60412DF8" w14:textId="3912AEBB" w:rsidR="007C547F" w:rsidRPr="00D81E3E" w:rsidRDefault="007C547F" w:rsidP="00D35B22">
            <w:pPr>
              <w:pStyle w:val="NoSpacing"/>
              <w:pBdr>
                <w:bar w:val="single" w:sz="4" w:color="auto"/>
              </w:pBdr>
              <w:rPr>
                <w:b/>
                <w:bCs/>
                <w:strike/>
                <w:highlight w:val="yellow"/>
              </w:rPr>
            </w:pPr>
          </w:p>
          <w:p w14:paraId="1C315C6D" w14:textId="460386FB" w:rsidR="007C547F" w:rsidRPr="00D81E3E" w:rsidRDefault="007C547F" w:rsidP="00CD0D71">
            <w:pPr>
              <w:pBdr>
                <w:bar w:val="single" w:sz="4" w:color="auto"/>
              </w:pBdr>
              <w:rPr>
                <w:highlight w:val="yellow"/>
              </w:rPr>
            </w:pPr>
          </w:p>
        </w:tc>
        <w:tc>
          <w:tcPr>
            <w:tcW w:w="5354" w:type="dxa"/>
          </w:tcPr>
          <w:p w14:paraId="405CDB89" w14:textId="66038BA2" w:rsidR="007C547F" w:rsidRPr="00C67AB3" w:rsidRDefault="007C547F" w:rsidP="66AB522D">
            <w:pPr>
              <w:pStyle w:val="NoSpacing"/>
              <w:numPr>
                <w:ilvl w:val="0"/>
                <w:numId w:val="4"/>
              </w:numPr>
              <w:pBdr>
                <w:bar w:val="single" w:sz="4" w:color="auto"/>
              </w:pBdr>
            </w:pPr>
            <w:r w:rsidRPr="00C67AB3">
              <w:t>The RESEA base funding formula limits state carry-over to 30 percent</w:t>
            </w:r>
            <w:r w:rsidR="008B7709">
              <w:t>.</w:t>
            </w:r>
          </w:p>
          <w:p w14:paraId="6483BEF4" w14:textId="77777777" w:rsidR="007C547F" w:rsidRPr="00C67AB3" w:rsidRDefault="007C547F" w:rsidP="66AB522D">
            <w:pPr>
              <w:pStyle w:val="NoSpacing"/>
              <w:numPr>
                <w:ilvl w:val="0"/>
                <w:numId w:val="4"/>
              </w:numPr>
              <w:pBdr>
                <w:bar w:val="single" w:sz="4" w:color="auto"/>
              </w:pBdr>
            </w:pPr>
            <w:r w:rsidRPr="00C67AB3">
              <w:t>Please include expected date for full obligation and expenditure of these remaining funds.</w:t>
            </w:r>
          </w:p>
          <w:p w14:paraId="7E94D6BD" w14:textId="49E15725" w:rsidR="007C547F" w:rsidRPr="00C67AB3" w:rsidRDefault="007C547F" w:rsidP="66AB522D">
            <w:pPr>
              <w:pStyle w:val="NoSpacing"/>
              <w:numPr>
                <w:ilvl w:val="0"/>
                <w:numId w:val="4"/>
              </w:numPr>
              <w:pBdr>
                <w:bar w:val="single" w:sz="4" w:color="auto"/>
              </w:pBdr>
            </w:pPr>
            <w:r w:rsidRPr="00C67AB3">
              <w:t xml:space="preserve">Use </w:t>
            </w:r>
            <w:proofErr w:type="gramStart"/>
            <w:r w:rsidRPr="00C67AB3">
              <w:t>the 9130</w:t>
            </w:r>
            <w:proofErr w:type="gramEnd"/>
            <w:r w:rsidRPr="00C67AB3">
              <w:t xml:space="preserve"> </w:t>
            </w:r>
            <w:r w:rsidR="00AC2C0C">
              <w:t>for FY23 and FY24</w:t>
            </w:r>
            <w:r w:rsidRPr="00C67AB3">
              <w:t xml:space="preserve"> data. </w:t>
            </w:r>
          </w:p>
          <w:p w14:paraId="6EAE4909" w14:textId="70F91D53" w:rsidR="007C547F" w:rsidRPr="00D81E3E" w:rsidRDefault="007C547F" w:rsidP="00D81E3E">
            <w:pPr>
              <w:pStyle w:val="NoSpacing"/>
              <w:pBdr>
                <w:bar w:val="single" w:sz="4" w:color="auto"/>
              </w:pBdr>
              <w:rPr>
                <w:highlight w:val="yellow"/>
              </w:rPr>
            </w:pPr>
          </w:p>
        </w:tc>
        <w:tc>
          <w:tcPr>
            <w:tcW w:w="3960" w:type="dxa"/>
          </w:tcPr>
          <w:p w14:paraId="2F267EFA" w14:textId="77777777" w:rsidR="007C547F" w:rsidRPr="00D81E3E" w:rsidRDefault="007C547F" w:rsidP="00D81E3E">
            <w:pPr>
              <w:pStyle w:val="NoSpacing"/>
              <w:pBdr>
                <w:bar w:val="single" w:sz="4" w:color="auto"/>
              </w:pBdr>
              <w:rPr>
                <w:highlight w:val="yellow"/>
              </w:rPr>
            </w:pPr>
          </w:p>
        </w:tc>
      </w:tr>
      <w:tr w:rsidR="007C547F" w:rsidRPr="006F159B" w14:paraId="40D5744E" w14:textId="7DC317BC" w:rsidTr="008F4FC0">
        <w:trPr>
          <w:cantSplit/>
          <w:trHeight w:val="300"/>
        </w:trPr>
        <w:tc>
          <w:tcPr>
            <w:tcW w:w="4654" w:type="dxa"/>
          </w:tcPr>
          <w:p w14:paraId="4F5F03A3" w14:textId="0CA3CC0C" w:rsidR="007C547F" w:rsidRPr="00551AE6" w:rsidRDefault="007C547F" w:rsidP="66AB522D">
            <w:pPr>
              <w:pBdr>
                <w:bar w:val="single" w:sz="4" w:color="auto"/>
              </w:pBdr>
            </w:pPr>
            <w:r w:rsidRPr="66AB522D">
              <w:rPr>
                <w:b/>
                <w:bCs/>
              </w:rPr>
              <w:lastRenderedPageBreak/>
              <w:t>Element 7a. and 7b. Total Service Delivery (Program) Costs.</w:t>
            </w:r>
            <w:r>
              <w:t xml:space="preserve">  </w:t>
            </w:r>
          </w:p>
          <w:p w14:paraId="12CEA5C2" w14:textId="73684B17" w:rsidR="007C547F" w:rsidRPr="00551AE6" w:rsidRDefault="007C547F" w:rsidP="66AB522D">
            <w:pPr>
              <w:pBdr>
                <w:bar w:val="single" w:sz="4" w:color="auto"/>
              </w:pBdr>
            </w:pPr>
          </w:p>
          <w:p w14:paraId="72ACB2CB" w14:textId="10138A91" w:rsidR="007C547F" w:rsidRPr="00551AE6" w:rsidRDefault="007C547F" w:rsidP="66AB522D">
            <w:pPr>
              <w:pBdr>
                <w:bar w:val="single" w:sz="4" w:color="auto"/>
              </w:pBdr>
            </w:pPr>
            <w:r>
              <w:t xml:space="preserve">Program costs are different from </w:t>
            </w:r>
            <w:proofErr w:type="gramStart"/>
            <w:r>
              <w:t>Administrative</w:t>
            </w:r>
            <w:proofErr w:type="gramEnd"/>
            <w:r>
              <w:t xml:space="preserve"> costs.</w:t>
            </w:r>
          </w:p>
        </w:tc>
        <w:tc>
          <w:tcPr>
            <w:tcW w:w="5354" w:type="dxa"/>
          </w:tcPr>
          <w:p w14:paraId="6DFD0605" w14:textId="175E0F81" w:rsidR="007C547F" w:rsidRDefault="007C547F" w:rsidP="66AB522D">
            <w:pPr>
              <w:pStyle w:val="ListParagraph"/>
              <w:numPr>
                <w:ilvl w:val="0"/>
                <w:numId w:val="7"/>
              </w:numPr>
              <w:pBdr>
                <w:bar w:val="single" w:sz="4" w:color="auto"/>
              </w:pBdr>
            </w:pPr>
            <w:r>
              <w:t>Program costs must be reasonable and aligned with the broader RESEA state plan.</w:t>
            </w:r>
          </w:p>
          <w:p w14:paraId="3B24154C" w14:textId="25794391" w:rsidR="007C547F" w:rsidRPr="006F159B" w:rsidRDefault="007C547F" w:rsidP="00D35B22">
            <w:pPr>
              <w:numPr>
                <w:ilvl w:val="0"/>
                <w:numId w:val="7"/>
              </w:numPr>
              <w:pBdr>
                <w:bar w:val="single" w:sz="4" w:color="auto"/>
              </w:pBdr>
            </w:pPr>
            <w:r>
              <w:t xml:space="preserve">Use Element 7b for additional narrative to explain costs and provide additional information necessary to inform ETA’s review. </w:t>
            </w:r>
          </w:p>
          <w:p w14:paraId="66540876" w14:textId="568C16F9" w:rsidR="007C547F" w:rsidRPr="006F159B" w:rsidRDefault="007C547F" w:rsidP="00414CBC">
            <w:pPr>
              <w:pStyle w:val="ListParagraph"/>
              <w:numPr>
                <w:ilvl w:val="0"/>
                <w:numId w:val="7"/>
              </w:numPr>
              <w:pBdr>
                <w:bar w:val="single" w:sz="4" w:color="auto"/>
              </w:pBdr>
            </w:pPr>
            <w:r>
              <w:t>Evaluation expenses must be included in this element.</w:t>
            </w:r>
          </w:p>
        </w:tc>
        <w:tc>
          <w:tcPr>
            <w:tcW w:w="3960" w:type="dxa"/>
          </w:tcPr>
          <w:p w14:paraId="407294D6" w14:textId="77777777" w:rsidR="007C547F" w:rsidRDefault="007C547F" w:rsidP="001321EE">
            <w:pPr>
              <w:pStyle w:val="ListParagraph"/>
              <w:pBdr>
                <w:bar w:val="single" w:sz="4" w:color="auto"/>
              </w:pBdr>
            </w:pPr>
          </w:p>
        </w:tc>
      </w:tr>
      <w:tr w:rsidR="007C547F" w:rsidRPr="006F159B" w14:paraId="3F881AE5" w14:textId="217B7E16" w:rsidTr="008F4FC0">
        <w:trPr>
          <w:gridAfter w:val="1"/>
          <w:wAfter w:w="3960" w:type="dxa"/>
          <w:cantSplit/>
          <w:trHeight w:val="300"/>
        </w:trPr>
        <w:tc>
          <w:tcPr>
            <w:tcW w:w="4654" w:type="dxa"/>
          </w:tcPr>
          <w:p w14:paraId="4B952408" w14:textId="521D81EC" w:rsidR="007C547F" w:rsidRPr="006F159B" w:rsidRDefault="007C547F" w:rsidP="66AB522D">
            <w:r w:rsidRPr="66AB522D">
              <w:rPr>
                <w:b/>
                <w:bCs/>
              </w:rPr>
              <w:t>Element 8a. and 8b. Total Administrative Costs.</w:t>
            </w:r>
            <w:r>
              <w:t xml:space="preserve"> </w:t>
            </w:r>
          </w:p>
          <w:p w14:paraId="0C29409E" w14:textId="77777777" w:rsidR="007C547F" w:rsidRPr="006F159B" w:rsidRDefault="007C547F" w:rsidP="00D35B22">
            <w:pPr>
              <w:rPr>
                <w:i/>
                <w:iCs/>
              </w:rPr>
            </w:pPr>
          </w:p>
          <w:p w14:paraId="5074E7DC" w14:textId="696B11C2" w:rsidR="007C547F" w:rsidRPr="006F159B" w:rsidRDefault="007C547F" w:rsidP="001A3E13">
            <w:pPr>
              <w:pBdr>
                <w:bar w:val="single" w:sz="4" w:color="auto"/>
              </w:pBdr>
            </w:pPr>
          </w:p>
        </w:tc>
        <w:tc>
          <w:tcPr>
            <w:tcW w:w="5354" w:type="dxa"/>
          </w:tcPr>
          <w:p w14:paraId="3B29D5F6" w14:textId="7D39F472" w:rsidR="007C547F" w:rsidRDefault="007C547F" w:rsidP="66AB522D">
            <w:pPr>
              <w:pStyle w:val="ListParagraph"/>
              <w:numPr>
                <w:ilvl w:val="0"/>
                <w:numId w:val="43"/>
              </w:numPr>
            </w:pPr>
            <w:r>
              <w:t>Element 8b is for additional narrative providing a breakout of administrative costs.</w:t>
            </w:r>
          </w:p>
          <w:p w14:paraId="1FC62B26" w14:textId="53A60CF1" w:rsidR="007C547F" w:rsidRPr="001A3E13" w:rsidRDefault="007C547F" w:rsidP="66AB522D">
            <w:pPr>
              <w:pStyle w:val="ListParagraph"/>
              <w:numPr>
                <w:ilvl w:val="0"/>
                <w:numId w:val="7"/>
              </w:numPr>
            </w:pPr>
            <w:r>
              <w:t xml:space="preserve">See References in the UIPL </w:t>
            </w:r>
            <w:r w:rsidR="00AC2C0C">
              <w:t>12</w:t>
            </w:r>
            <w:r>
              <w:t>-2</w:t>
            </w:r>
            <w:r w:rsidR="00AC2C0C">
              <w:t>5</w:t>
            </w:r>
            <w:r w:rsidR="00817E03">
              <w:t xml:space="preserve"> </w:t>
            </w:r>
            <w:r>
              <w:t xml:space="preserve">operating guidance for information about how administrative costs are defined in the context of RESEA. </w:t>
            </w:r>
          </w:p>
          <w:p w14:paraId="045B5993" w14:textId="4238280F" w:rsidR="007C547F" w:rsidRPr="00C67AB3" w:rsidRDefault="007C547F" w:rsidP="66AB522D">
            <w:pPr>
              <w:pStyle w:val="ListParagraph"/>
              <w:numPr>
                <w:ilvl w:val="0"/>
                <w:numId w:val="7"/>
              </w:numPr>
            </w:pPr>
            <w:r>
              <w:t xml:space="preserve">There is no limit on administrative costs, but this information is used to help assess program design. </w:t>
            </w:r>
            <w:r>
              <w:br/>
            </w:r>
          </w:p>
        </w:tc>
      </w:tr>
      <w:tr w:rsidR="007C547F" w:rsidRPr="006F159B" w14:paraId="0FBAA475" w14:textId="2D713F56" w:rsidTr="008F4FC0">
        <w:trPr>
          <w:cantSplit/>
          <w:trHeight w:val="300"/>
        </w:trPr>
        <w:tc>
          <w:tcPr>
            <w:tcW w:w="4654" w:type="dxa"/>
          </w:tcPr>
          <w:p w14:paraId="70806E57" w14:textId="0D005DF6" w:rsidR="007C547F" w:rsidRDefault="007C547F" w:rsidP="66AB522D">
            <w:r w:rsidRPr="66AB522D">
              <w:rPr>
                <w:b/>
                <w:bCs/>
              </w:rPr>
              <w:lastRenderedPageBreak/>
              <w:t>Element 9a. and 9b. Completed Initial RESEA Staffing and Time.</w:t>
            </w:r>
            <w:r>
              <w:t xml:space="preserve"> </w:t>
            </w:r>
          </w:p>
          <w:p w14:paraId="71938D35" w14:textId="4845EECB" w:rsidR="007C547F" w:rsidRPr="006F159B" w:rsidRDefault="007C547F" w:rsidP="001A3E13">
            <w:pPr>
              <w:rPr>
                <w:i/>
                <w:iCs/>
              </w:rPr>
            </w:pPr>
          </w:p>
        </w:tc>
        <w:tc>
          <w:tcPr>
            <w:tcW w:w="5354" w:type="dxa"/>
          </w:tcPr>
          <w:p w14:paraId="45EC9B2E" w14:textId="10722627" w:rsidR="007C547F" w:rsidRDefault="007C547F" w:rsidP="001A3E13">
            <w:pPr>
              <w:pStyle w:val="ListParagraph"/>
              <w:numPr>
                <w:ilvl w:val="0"/>
                <w:numId w:val="42"/>
              </w:numPr>
            </w:pPr>
            <w:r>
              <w:t>Time is in minutes and cost is in dollars per hour.</w:t>
            </w:r>
          </w:p>
          <w:p w14:paraId="78ABEEDC" w14:textId="6E5D33DB" w:rsidR="007C547F" w:rsidRDefault="007C547F" w:rsidP="66AB522D">
            <w:pPr>
              <w:pStyle w:val="ListParagraph"/>
              <w:numPr>
                <w:ilvl w:val="0"/>
                <w:numId w:val="42"/>
              </w:numPr>
            </w:pPr>
            <w:r>
              <w:t>Ensure all fields completed, including the ‘Totals.’</w:t>
            </w:r>
          </w:p>
          <w:p w14:paraId="705C34D5" w14:textId="25CD1907" w:rsidR="007C547F" w:rsidRPr="006F159B" w:rsidRDefault="007C547F" w:rsidP="001A3E13">
            <w:pPr>
              <w:numPr>
                <w:ilvl w:val="0"/>
                <w:numId w:val="8"/>
              </w:numPr>
            </w:pPr>
            <w:r>
              <w:t>S</w:t>
            </w:r>
            <w:r w:rsidRPr="006F159B">
              <w:t xml:space="preserve">ervices should be customized to </w:t>
            </w:r>
            <w:r>
              <w:t>each</w:t>
            </w:r>
            <w:r w:rsidRPr="006F159B">
              <w:t xml:space="preserve"> claimant</w:t>
            </w:r>
            <w:r>
              <w:t xml:space="preserve">’s specific needs. </w:t>
            </w:r>
            <w:r w:rsidRPr="006F159B">
              <w:t xml:space="preserve"> </w:t>
            </w:r>
          </w:p>
          <w:p w14:paraId="79E92835" w14:textId="5B51D5BF" w:rsidR="007C547F" w:rsidRDefault="007C547F" w:rsidP="001A3E13">
            <w:pPr>
              <w:pStyle w:val="ListParagraph"/>
              <w:numPr>
                <w:ilvl w:val="0"/>
                <w:numId w:val="8"/>
              </w:numPr>
            </w:pPr>
            <w:r>
              <w:t xml:space="preserve">The fields for “Pre-work” (Preparation for RESEA) and “Post-work (Casework notes, file review, etc.) following RESEA” are new and were not included in previous template. </w:t>
            </w:r>
          </w:p>
          <w:p w14:paraId="745A8096" w14:textId="4AF6B933" w:rsidR="007C547F" w:rsidRDefault="007C547F" w:rsidP="001A3E13">
            <w:pPr>
              <w:numPr>
                <w:ilvl w:val="0"/>
                <w:numId w:val="8"/>
              </w:numPr>
            </w:pPr>
            <w:r>
              <w:t>A</w:t>
            </w:r>
            <w:r w:rsidRPr="006F159B">
              <w:t>utomated</w:t>
            </w:r>
            <w:r>
              <w:t xml:space="preserve"> activities that do not require staff involvement </w:t>
            </w:r>
            <w:r w:rsidRPr="006F159B">
              <w:t>should not have a dollar amount</w:t>
            </w:r>
            <w:r>
              <w:t xml:space="preserve">, identify with a “0”. If staff time is required to support these </w:t>
            </w:r>
            <w:proofErr w:type="gramStart"/>
            <w:r>
              <w:t>activities</w:t>
            </w:r>
            <w:proofErr w:type="gramEnd"/>
            <w:r>
              <w:t xml:space="preserve"> please describe in Element 9b narrative. </w:t>
            </w:r>
          </w:p>
          <w:p w14:paraId="518FABB2" w14:textId="48BEA172" w:rsidR="007C547F" w:rsidRPr="006F159B" w:rsidRDefault="007C547F" w:rsidP="66AB522D">
            <w:pPr>
              <w:numPr>
                <w:ilvl w:val="0"/>
                <w:numId w:val="8"/>
              </w:numPr>
            </w:pPr>
            <w:r>
              <w:t>Please use Element 9b. to explain notable changes from the previous year, automated services that have expenses, anything with a “0”, efforts to prevent fraud, or any chart information that may need an explanation.</w:t>
            </w:r>
          </w:p>
        </w:tc>
        <w:tc>
          <w:tcPr>
            <w:tcW w:w="3960" w:type="dxa"/>
          </w:tcPr>
          <w:p w14:paraId="6C9793CA" w14:textId="77777777" w:rsidR="007C547F" w:rsidRDefault="007C547F" w:rsidP="66AB522D"/>
        </w:tc>
      </w:tr>
      <w:tr w:rsidR="007C547F" w:rsidRPr="006F159B" w14:paraId="483D41F8" w14:textId="6C294E1B" w:rsidTr="008F4FC0">
        <w:trPr>
          <w:cantSplit/>
          <w:trHeight w:val="300"/>
        </w:trPr>
        <w:tc>
          <w:tcPr>
            <w:tcW w:w="4654" w:type="dxa"/>
          </w:tcPr>
          <w:p w14:paraId="1F0159EB" w14:textId="41DC75EB" w:rsidR="007C547F" w:rsidRDefault="007C547F" w:rsidP="66AB522D">
            <w:pPr>
              <w:rPr>
                <w:b/>
                <w:bCs/>
              </w:rPr>
            </w:pPr>
            <w:r w:rsidRPr="66AB522D">
              <w:rPr>
                <w:b/>
                <w:bCs/>
              </w:rPr>
              <w:lastRenderedPageBreak/>
              <w:t xml:space="preserve">Element 10a. and 10b. Completed Subsequent RESEA Staffing </w:t>
            </w:r>
          </w:p>
          <w:p w14:paraId="0CF6C4A9" w14:textId="1A62ABCA" w:rsidR="007C547F" w:rsidRDefault="007C547F"/>
          <w:p w14:paraId="5860199F" w14:textId="6D638C11" w:rsidR="007C547F" w:rsidRDefault="007C547F" w:rsidP="0088456E">
            <w:r>
              <w:t>Time is to be in minutes and cost is to be in dollars per hour.</w:t>
            </w:r>
          </w:p>
          <w:p w14:paraId="1801B398" w14:textId="2BF05EFC" w:rsidR="007C547F" w:rsidRDefault="007C547F" w:rsidP="66AB522D"/>
          <w:p w14:paraId="29FAECC2" w14:textId="5D5EE7C9" w:rsidR="007C547F" w:rsidRDefault="007C547F" w:rsidP="66AB522D">
            <w:r>
              <w:t>Subsequent RESEAs are strongly encouraged but not required.</w:t>
            </w:r>
          </w:p>
          <w:p w14:paraId="75DE09EB" w14:textId="52DA6F8A" w:rsidR="007C547F" w:rsidRDefault="007C547F" w:rsidP="66AB522D"/>
          <w:p w14:paraId="47CE007B" w14:textId="07CFC4DA" w:rsidR="007C547F" w:rsidRPr="00DB3882" w:rsidRDefault="007C547F" w:rsidP="00D35B22">
            <w:r>
              <w:t>If a state uses multiple subsequent RESEAs, this is to be noted and explained in 10b. States may provide ranges for time and money in 10b.</w:t>
            </w:r>
          </w:p>
        </w:tc>
        <w:tc>
          <w:tcPr>
            <w:tcW w:w="5354" w:type="dxa"/>
          </w:tcPr>
          <w:p w14:paraId="02025FFE" w14:textId="20481436" w:rsidR="007C547F" w:rsidRDefault="007C547F" w:rsidP="0062582A">
            <w:pPr>
              <w:pStyle w:val="ListParagraph"/>
              <w:numPr>
                <w:ilvl w:val="0"/>
                <w:numId w:val="9"/>
              </w:numPr>
            </w:pPr>
            <w:r>
              <w:t>Time is in minutes and cost is in dollars per hour.</w:t>
            </w:r>
          </w:p>
          <w:p w14:paraId="07BED38C" w14:textId="2ED62F81" w:rsidR="007C547F" w:rsidRDefault="007C547F" w:rsidP="66AB522D">
            <w:pPr>
              <w:pStyle w:val="ListParagraph"/>
              <w:numPr>
                <w:ilvl w:val="0"/>
                <w:numId w:val="9"/>
              </w:numPr>
            </w:pPr>
            <w:r>
              <w:t>Ensure all fields completed, including the ‘Totals.’</w:t>
            </w:r>
          </w:p>
          <w:p w14:paraId="5E3C61B2" w14:textId="07AC92A0" w:rsidR="007C547F" w:rsidRPr="006F159B" w:rsidRDefault="007C547F" w:rsidP="0009227C">
            <w:pPr>
              <w:numPr>
                <w:ilvl w:val="0"/>
                <w:numId w:val="9"/>
              </w:numPr>
            </w:pPr>
            <w:r>
              <w:t>A subsequent RESEA must include (1.) a UC eligibility review and (2.) a review of the claimant’s work search activities.</w:t>
            </w:r>
          </w:p>
          <w:p w14:paraId="473F73B5" w14:textId="77777777" w:rsidR="007C547F" w:rsidRDefault="007C547F" w:rsidP="0062582A">
            <w:pPr>
              <w:numPr>
                <w:ilvl w:val="0"/>
                <w:numId w:val="9"/>
              </w:numPr>
            </w:pPr>
            <w:r>
              <w:t>Please use Element 10b. to explain notable changes from the previous year, automated services that have expenses, anything with a “Zero”, efforts to prevent fraud, or any chart information that may need an explanation.</w:t>
            </w:r>
          </w:p>
          <w:p w14:paraId="3F9813D2" w14:textId="66ACA200" w:rsidR="007C547F" w:rsidRPr="00DB3882" w:rsidRDefault="007C547F" w:rsidP="00D35B22">
            <w:pPr>
              <w:numPr>
                <w:ilvl w:val="0"/>
                <w:numId w:val="9"/>
              </w:numPr>
            </w:pPr>
            <w:r>
              <w:t>If your state requires subsequent RESEAs, please provide a brief narrative describing the process. Be sure to note if your state uses multiple subsequent RESEAs.</w:t>
            </w:r>
          </w:p>
        </w:tc>
        <w:tc>
          <w:tcPr>
            <w:tcW w:w="3960" w:type="dxa"/>
          </w:tcPr>
          <w:p w14:paraId="07A65833" w14:textId="77777777" w:rsidR="007C547F" w:rsidRDefault="007C547F" w:rsidP="001321EE">
            <w:pPr>
              <w:pStyle w:val="ListParagraph"/>
              <w:ind w:left="360"/>
            </w:pPr>
          </w:p>
        </w:tc>
      </w:tr>
      <w:tr w:rsidR="007C547F" w:rsidRPr="006F159B" w14:paraId="0FA75668" w14:textId="4EC3D490" w:rsidTr="008F4FC0">
        <w:trPr>
          <w:cantSplit/>
          <w:trHeight w:val="300"/>
        </w:trPr>
        <w:tc>
          <w:tcPr>
            <w:tcW w:w="4654" w:type="dxa"/>
          </w:tcPr>
          <w:p w14:paraId="5775A1A8" w14:textId="059CF512" w:rsidR="007C547F" w:rsidRPr="00DB3882" w:rsidRDefault="007C547F" w:rsidP="00DB3882">
            <w:r w:rsidRPr="66AB522D">
              <w:rPr>
                <w:b/>
                <w:bCs/>
              </w:rPr>
              <w:t>Element 11a. and 11b. Total Number of RESEAs Projected to be Scheduled, Initial and Subsequent.</w:t>
            </w:r>
          </w:p>
        </w:tc>
        <w:tc>
          <w:tcPr>
            <w:tcW w:w="5354" w:type="dxa"/>
          </w:tcPr>
          <w:p w14:paraId="21DC5641" w14:textId="46A51A9C" w:rsidR="007C547F" w:rsidRDefault="007C547F" w:rsidP="002119C5">
            <w:pPr>
              <w:pStyle w:val="ListParagraph"/>
              <w:numPr>
                <w:ilvl w:val="0"/>
                <w:numId w:val="14"/>
              </w:numPr>
            </w:pPr>
            <w:r w:rsidRPr="002119C5">
              <w:t xml:space="preserve">The definition of “number scheduled” is “the number of RESEAs for which an official notice is sent to </w:t>
            </w:r>
            <w:r>
              <w:t>a</w:t>
            </w:r>
            <w:r w:rsidRPr="002119C5">
              <w:t xml:space="preserve"> claimant”.</w:t>
            </w:r>
          </w:p>
          <w:p w14:paraId="788659E9" w14:textId="7EA883FC" w:rsidR="007C547F" w:rsidRDefault="007C547F" w:rsidP="00D35B22">
            <w:pPr>
              <w:numPr>
                <w:ilvl w:val="0"/>
                <w:numId w:val="14"/>
              </w:numPr>
            </w:pPr>
            <w:r>
              <w:t xml:space="preserve">Element 11b is used to document how the target number of Initial and Subsequent RESEAs were determined. </w:t>
            </w:r>
            <w:r w:rsidRPr="006F159B">
              <w:t xml:space="preserve"> </w:t>
            </w:r>
          </w:p>
          <w:p w14:paraId="4F948461" w14:textId="7486906A" w:rsidR="007C547F" w:rsidRPr="00DB3882" w:rsidRDefault="007C547F" w:rsidP="00DB3882">
            <w:pPr>
              <w:numPr>
                <w:ilvl w:val="0"/>
                <w:numId w:val="14"/>
              </w:numPr>
            </w:pPr>
            <w:r>
              <w:t>If there is a substantial increase or reduction from the previous year the 11b narrative must include an explanation. And if there is no change, include an explanation.</w:t>
            </w:r>
          </w:p>
        </w:tc>
        <w:tc>
          <w:tcPr>
            <w:tcW w:w="3960" w:type="dxa"/>
          </w:tcPr>
          <w:p w14:paraId="49BE74EC" w14:textId="77777777" w:rsidR="007C547F" w:rsidRPr="00DD15A3" w:rsidRDefault="007C547F" w:rsidP="00495852">
            <w:pPr>
              <w:ind w:left="360"/>
              <w:rPr>
                <w:strike/>
              </w:rPr>
            </w:pPr>
          </w:p>
        </w:tc>
      </w:tr>
      <w:tr w:rsidR="007C547F" w:rsidRPr="006F159B" w14:paraId="03FBF513" w14:textId="03219B18" w:rsidTr="008F4FC0">
        <w:trPr>
          <w:cantSplit/>
          <w:trHeight w:val="300"/>
        </w:trPr>
        <w:tc>
          <w:tcPr>
            <w:tcW w:w="4654" w:type="dxa"/>
          </w:tcPr>
          <w:p w14:paraId="41892C5A" w14:textId="747F1DC6" w:rsidR="007C547F" w:rsidRPr="007220FD" w:rsidRDefault="007C547F" w:rsidP="007220FD">
            <w:r w:rsidRPr="66AB522D">
              <w:rPr>
                <w:b/>
                <w:bCs/>
              </w:rPr>
              <w:lastRenderedPageBreak/>
              <w:t>Element 12a. and 12b. Total Number of RESEAs Projected to be Completed, Initial and Subsequent.</w:t>
            </w:r>
            <w:r>
              <w:t xml:space="preserve"> </w:t>
            </w:r>
          </w:p>
          <w:p w14:paraId="7C38B86E" w14:textId="06725ED6" w:rsidR="007C547F" w:rsidRPr="00DD15A3" w:rsidRDefault="007C547F" w:rsidP="00D35B22">
            <w:pPr>
              <w:rPr>
                <w:b/>
                <w:bCs/>
                <w:strike/>
              </w:rPr>
            </w:pPr>
          </w:p>
        </w:tc>
        <w:tc>
          <w:tcPr>
            <w:tcW w:w="5354" w:type="dxa"/>
          </w:tcPr>
          <w:p w14:paraId="5982A707" w14:textId="6A8A1522" w:rsidR="007C547F" w:rsidRPr="006F159B" w:rsidRDefault="007C547F" w:rsidP="00D35B22">
            <w:pPr>
              <w:numPr>
                <w:ilvl w:val="0"/>
                <w:numId w:val="19"/>
              </w:numPr>
            </w:pPr>
            <w:r>
              <w:t>Please provide a brief narrative in Element 12b. how the target number of Initial and Subsequent RESEAs were determined.  If there is a substantial increase or reduction from last year, please provide a brief explanation. And if there is no change, provide an explanation.</w:t>
            </w:r>
          </w:p>
          <w:p w14:paraId="0463CEAA" w14:textId="17403C19" w:rsidR="007C547F" w:rsidRPr="00DB3882" w:rsidRDefault="007C547F" w:rsidP="66AB522D">
            <w:pPr>
              <w:numPr>
                <w:ilvl w:val="0"/>
                <w:numId w:val="13"/>
              </w:numPr>
              <w:rPr>
                <w:strike/>
              </w:rPr>
            </w:pPr>
            <w:r>
              <w:t xml:space="preserve">RESEA </w:t>
            </w:r>
            <w:hyperlink r:id="rId8" w:history="1">
              <w:r w:rsidR="00C61EB7" w:rsidRPr="00C978CD">
                <w:rPr>
                  <w:rStyle w:val="Hyperlink"/>
                </w:rPr>
                <w:t>self-check tool</w:t>
              </w:r>
            </w:hyperlink>
            <w:r>
              <w:t xml:space="preserve"> to verify totals add up correctly</w:t>
            </w:r>
            <w:r w:rsidR="00C61EB7">
              <w:t>.</w:t>
            </w:r>
          </w:p>
        </w:tc>
        <w:tc>
          <w:tcPr>
            <w:tcW w:w="3960" w:type="dxa"/>
          </w:tcPr>
          <w:p w14:paraId="3B479F8A" w14:textId="77777777" w:rsidR="007C547F" w:rsidRDefault="007C547F" w:rsidP="66AB522D"/>
        </w:tc>
      </w:tr>
      <w:tr w:rsidR="007C547F" w:rsidRPr="006F159B" w14:paraId="71EA3BE9" w14:textId="435CE86E" w:rsidTr="008F4FC0">
        <w:trPr>
          <w:cantSplit/>
          <w:trHeight w:val="300"/>
        </w:trPr>
        <w:tc>
          <w:tcPr>
            <w:tcW w:w="4654" w:type="dxa"/>
          </w:tcPr>
          <w:p w14:paraId="223645C2" w14:textId="74552A36" w:rsidR="007C547F" w:rsidRDefault="007C547F" w:rsidP="00D35B22">
            <w:pPr>
              <w:rPr>
                <w:b/>
                <w:bCs/>
              </w:rPr>
            </w:pPr>
            <w:r w:rsidRPr="66AB522D">
              <w:rPr>
                <w:b/>
                <w:bCs/>
              </w:rPr>
              <w:t xml:space="preserve">Element 13a. and 13b. Total Number of RESEAs Projected for which the Claimant will Fail to Report. </w:t>
            </w:r>
          </w:p>
          <w:p w14:paraId="30DE35A6" w14:textId="6E373228" w:rsidR="007C547F" w:rsidRPr="00DD15A3" w:rsidRDefault="007C547F" w:rsidP="00D35B22">
            <w:pPr>
              <w:rPr>
                <w:strike/>
              </w:rPr>
            </w:pPr>
          </w:p>
        </w:tc>
        <w:tc>
          <w:tcPr>
            <w:tcW w:w="5354" w:type="dxa"/>
          </w:tcPr>
          <w:p w14:paraId="1B539E3D" w14:textId="46DED8FD" w:rsidR="007C547F" w:rsidRPr="00DB3882" w:rsidRDefault="007C547F" w:rsidP="00D35B22">
            <w:pPr>
              <w:numPr>
                <w:ilvl w:val="0"/>
                <w:numId w:val="14"/>
              </w:numPr>
            </w:pPr>
            <w:r>
              <w:t>Please provide a brief narrative in Element 13b. how the target number of Initial and Subsequent RESEAs were determined.  If there is a substantial increase or reduction from last year, please provide a brief explanation.</w:t>
            </w:r>
          </w:p>
        </w:tc>
        <w:tc>
          <w:tcPr>
            <w:tcW w:w="3960" w:type="dxa"/>
          </w:tcPr>
          <w:p w14:paraId="5E4D9110" w14:textId="77777777" w:rsidR="007C547F" w:rsidRPr="006F159B" w:rsidRDefault="007C547F" w:rsidP="66AB522D"/>
        </w:tc>
      </w:tr>
      <w:tr w:rsidR="007C547F" w:rsidRPr="006F159B" w14:paraId="7842F9DB" w14:textId="49809955" w:rsidTr="008F4FC0">
        <w:trPr>
          <w:cantSplit/>
          <w:trHeight w:val="300"/>
        </w:trPr>
        <w:tc>
          <w:tcPr>
            <w:tcW w:w="4654" w:type="dxa"/>
          </w:tcPr>
          <w:p w14:paraId="26156B12" w14:textId="77777777" w:rsidR="007C547F" w:rsidRDefault="007C547F" w:rsidP="00D35B22">
            <w:pPr>
              <w:rPr>
                <w:b/>
                <w:bCs/>
              </w:rPr>
            </w:pPr>
            <w:r>
              <w:rPr>
                <w:b/>
                <w:bCs/>
              </w:rPr>
              <w:t xml:space="preserve">Element 14. </w:t>
            </w:r>
            <w:r w:rsidRPr="006F159B">
              <w:rPr>
                <w:b/>
                <w:bCs/>
              </w:rPr>
              <w:t>Actions Taken to Reduce Number of Claimants Failing to Report.</w:t>
            </w:r>
            <w:r>
              <w:rPr>
                <w:b/>
                <w:bCs/>
              </w:rPr>
              <w:t xml:space="preserve"> </w:t>
            </w:r>
          </w:p>
          <w:p w14:paraId="356872FE" w14:textId="49DF95EB" w:rsidR="007C547F" w:rsidRPr="00DD15A3" w:rsidRDefault="007C547F" w:rsidP="00D35B22">
            <w:pPr>
              <w:rPr>
                <w:strike/>
              </w:rPr>
            </w:pPr>
            <w:r>
              <w:t xml:space="preserve">Provide narrative on what actions are being taken to reduce </w:t>
            </w:r>
            <w:r w:rsidRPr="006F159B">
              <w:t xml:space="preserve">the </w:t>
            </w:r>
            <w:r>
              <w:t xml:space="preserve">failure to report </w:t>
            </w:r>
            <w:r w:rsidRPr="006F159B">
              <w:t>rate</w:t>
            </w:r>
            <w:r>
              <w:t>.</w:t>
            </w:r>
          </w:p>
        </w:tc>
        <w:tc>
          <w:tcPr>
            <w:tcW w:w="5354" w:type="dxa"/>
          </w:tcPr>
          <w:p w14:paraId="42D96FC7" w14:textId="42B75F04" w:rsidR="007C547F" w:rsidRPr="006F159B" w:rsidRDefault="007C547F" w:rsidP="00D35B22">
            <w:pPr>
              <w:numPr>
                <w:ilvl w:val="0"/>
                <w:numId w:val="14"/>
              </w:numPr>
            </w:pPr>
            <w:r>
              <w:t>Actions need to show that they are reducing the failure to report rate.</w:t>
            </w:r>
          </w:p>
          <w:p w14:paraId="5582A1A3" w14:textId="1AF495A8" w:rsidR="007C547F" w:rsidRDefault="007C547F" w:rsidP="66AB522D">
            <w:pPr>
              <w:numPr>
                <w:ilvl w:val="0"/>
                <w:numId w:val="14"/>
              </w:numPr>
            </w:pPr>
            <w:r>
              <w:t>Provide information on any actions taken and note the level of success, e.g., limited success on its own, but when paired with practice “x” saw an improvement.</w:t>
            </w:r>
          </w:p>
          <w:p w14:paraId="5BC6E4C3" w14:textId="18DE63D0" w:rsidR="007C547F" w:rsidRPr="006F159B" w:rsidRDefault="007C547F" w:rsidP="66AB522D">
            <w:pPr>
              <w:numPr>
                <w:ilvl w:val="0"/>
                <w:numId w:val="14"/>
              </w:numPr>
            </w:pPr>
            <w:r>
              <w:t xml:space="preserve">Please note any potential promising practices, </w:t>
            </w:r>
            <w:proofErr w:type="gramStart"/>
            <w:r>
              <w:t>as well as,</w:t>
            </w:r>
            <w:proofErr w:type="gramEnd"/>
            <w:r>
              <w:t xml:space="preserve"> past actions that didn’t work.</w:t>
            </w:r>
          </w:p>
        </w:tc>
        <w:tc>
          <w:tcPr>
            <w:tcW w:w="3960" w:type="dxa"/>
          </w:tcPr>
          <w:p w14:paraId="658729B1" w14:textId="77777777" w:rsidR="007C547F" w:rsidRPr="006F159B" w:rsidRDefault="007C547F" w:rsidP="66AB522D"/>
        </w:tc>
      </w:tr>
      <w:tr w:rsidR="007C547F" w:rsidRPr="006F159B" w14:paraId="44BD994C" w14:textId="464F5107" w:rsidTr="008F4FC0">
        <w:trPr>
          <w:cantSplit/>
          <w:trHeight w:val="300"/>
        </w:trPr>
        <w:tc>
          <w:tcPr>
            <w:tcW w:w="4654" w:type="dxa"/>
          </w:tcPr>
          <w:p w14:paraId="540C6B5B" w14:textId="22B65430" w:rsidR="007C547F" w:rsidRDefault="007C547F" w:rsidP="00D35B22">
            <w:pPr>
              <w:rPr>
                <w:b/>
                <w:bCs/>
              </w:rPr>
            </w:pPr>
            <w:r w:rsidRPr="66AB522D">
              <w:rPr>
                <w:b/>
                <w:bCs/>
              </w:rPr>
              <w:t>Element 15a., 15b., 15c., and 15d. Is RESEA statewide Yes/No Check box.</w:t>
            </w:r>
          </w:p>
          <w:p w14:paraId="0973A0A7" w14:textId="67B63497" w:rsidR="007C547F" w:rsidRPr="006F159B" w:rsidRDefault="007C547F" w:rsidP="00D35724">
            <w:pPr>
              <w:pStyle w:val="ListParagraph"/>
              <w:ind w:left="766"/>
            </w:pPr>
          </w:p>
        </w:tc>
        <w:tc>
          <w:tcPr>
            <w:tcW w:w="5354" w:type="dxa"/>
          </w:tcPr>
          <w:p w14:paraId="318FDEEE" w14:textId="3F15A259" w:rsidR="007C547F" w:rsidRDefault="007C547F" w:rsidP="00D35724">
            <w:pPr>
              <w:pStyle w:val="ListParagraph"/>
              <w:numPr>
                <w:ilvl w:val="0"/>
                <w:numId w:val="32"/>
              </w:numPr>
            </w:pPr>
            <w:r>
              <w:t>15a. Mark box Yes/No. RESEAs are considered statewide if operating in at least one location in each Workforce Innovation and Opportunity Act (WIOA) workforce area.</w:t>
            </w:r>
          </w:p>
          <w:p w14:paraId="776829EC" w14:textId="77777777" w:rsidR="007C547F" w:rsidRDefault="007C547F" w:rsidP="00D35724">
            <w:pPr>
              <w:pStyle w:val="ListParagraph"/>
              <w:numPr>
                <w:ilvl w:val="0"/>
                <w:numId w:val="32"/>
              </w:numPr>
            </w:pPr>
            <w:r>
              <w:t>Respond to Elements 15b. through 15d. only if your state checks “No”</w:t>
            </w:r>
          </w:p>
          <w:p w14:paraId="39D89449" w14:textId="53B73EF9" w:rsidR="007C547F" w:rsidRPr="006F159B" w:rsidRDefault="007C547F" w:rsidP="00DB3882">
            <w:pPr>
              <w:pStyle w:val="ListParagraph"/>
              <w:numPr>
                <w:ilvl w:val="0"/>
                <w:numId w:val="32"/>
              </w:numPr>
            </w:pPr>
            <w:r>
              <w:t>Checked “Yes,” proceed to Element 16.</w:t>
            </w:r>
          </w:p>
        </w:tc>
        <w:tc>
          <w:tcPr>
            <w:tcW w:w="3960" w:type="dxa"/>
          </w:tcPr>
          <w:p w14:paraId="6BE45FBE" w14:textId="77777777" w:rsidR="007C547F" w:rsidRPr="006F159B" w:rsidRDefault="007C547F" w:rsidP="66AB522D"/>
        </w:tc>
      </w:tr>
      <w:tr w:rsidR="007C547F" w:rsidRPr="006F159B" w14:paraId="2055FAC5" w14:textId="147A097C" w:rsidTr="008F4FC0">
        <w:trPr>
          <w:cantSplit/>
          <w:trHeight w:val="300"/>
        </w:trPr>
        <w:tc>
          <w:tcPr>
            <w:tcW w:w="4654" w:type="dxa"/>
          </w:tcPr>
          <w:p w14:paraId="480405C7" w14:textId="77777777" w:rsidR="007C547F" w:rsidRDefault="007C547F" w:rsidP="00D35B22">
            <w:pPr>
              <w:rPr>
                <w:b/>
                <w:bCs/>
              </w:rPr>
            </w:pPr>
            <w:r>
              <w:rPr>
                <w:b/>
                <w:bCs/>
              </w:rPr>
              <w:lastRenderedPageBreak/>
              <w:t xml:space="preserve">Element 16. </w:t>
            </w:r>
            <w:r w:rsidRPr="006F159B">
              <w:rPr>
                <w:b/>
                <w:bCs/>
              </w:rPr>
              <w:t xml:space="preserve">Role of UI Staff. </w:t>
            </w:r>
          </w:p>
          <w:p w14:paraId="64975FAE" w14:textId="5D5E7856" w:rsidR="007C547F" w:rsidRPr="006F159B" w:rsidRDefault="007C547F" w:rsidP="00DB5CD5">
            <w:r>
              <w:t xml:space="preserve">The </w:t>
            </w:r>
            <w:r w:rsidRPr="006F159B">
              <w:t>UI staff are required to be engaged in the RESEA grant</w:t>
            </w:r>
            <w:r>
              <w:t xml:space="preserve"> and</w:t>
            </w:r>
            <w:r w:rsidRPr="006F159B">
              <w:t xml:space="preserve"> adequate information </w:t>
            </w:r>
            <w:r>
              <w:t xml:space="preserve">should be provided </w:t>
            </w:r>
            <w:r w:rsidRPr="006F159B">
              <w:t>to describe the role of UI Staff</w:t>
            </w:r>
            <w:r>
              <w:t>.</w:t>
            </w:r>
            <w:r w:rsidRPr="006F159B">
              <w:t xml:space="preserve"> </w:t>
            </w:r>
          </w:p>
        </w:tc>
        <w:tc>
          <w:tcPr>
            <w:tcW w:w="5354" w:type="dxa"/>
          </w:tcPr>
          <w:p w14:paraId="26215755" w14:textId="7F4A1E7E" w:rsidR="007C547F" w:rsidRDefault="007C547F" w:rsidP="66AB522D">
            <w:pPr>
              <w:numPr>
                <w:ilvl w:val="0"/>
                <w:numId w:val="14"/>
              </w:numPr>
            </w:pPr>
            <w:r>
              <w:t xml:space="preserve">Flexibility on RESEA staff, as long </w:t>
            </w:r>
            <w:proofErr w:type="gramStart"/>
            <w:r>
              <w:t>as,</w:t>
            </w:r>
            <w:proofErr w:type="gramEnd"/>
            <w:r>
              <w:t xml:space="preserve"> appropriately trained by UI staff.</w:t>
            </w:r>
          </w:p>
          <w:p w14:paraId="5C2A6D91" w14:textId="77777777" w:rsidR="007C547F" w:rsidRPr="006F159B" w:rsidRDefault="007C547F" w:rsidP="00D35B22">
            <w:pPr>
              <w:numPr>
                <w:ilvl w:val="0"/>
                <w:numId w:val="14"/>
              </w:numPr>
            </w:pPr>
            <w:r>
              <w:t>UI staff can conduct RESEAs but more often provide training, support eligibility assessments and potential issues, or participate in RESEA planning.  Please describe how UIs role in the RESEA program management.</w:t>
            </w:r>
          </w:p>
          <w:p w14:paraId="355BDDBA" w14:textId="767312BF" w:rsidR="007C547F" w:rsidRPr="006F159B" w:rsidRDefault="007C547F" w:rsidP="66AB522D">
            <w:pPr>
              <w:numPr>
                <w:ilvl w:val="0"/>
                <w:numId w:val="14"/>
              </w:numPr>
            </w:pPr>
            <w:r>
              <w:t>RESEA adjudication to be done by UI merit staffing.</w:t>
            </w:r>
          </w:p>
        </w:tc>
        <w:tc>
          <w:tcPr>
            <w:tcW w:w="3960" w:type="dxa"/>
          </w:tcPr>
          <w:p w14:paraId="28CA8E80" w14:textId="77777777" w:rsidR="007C547F" w:rsidRDefault="007C547F" w:rsidP="66AB522D"/>
        </w:tc>
      </w:tr>
      <w:tr w:rsidR="007C547F" w:rsidRPr="006F159B" w14:paraId="28FDE0DD" w14:textId="469372A2" w:rsidTr="008F4FC0">
        <w:trPr>
          <w:cantSplit/>
          <w:trHeight w:val="300"/>
        </w:trPr>
        <w:tc>
          <w:tcPr>
            <w:tcW w:w="4654" w:type="dxa"/>
          </w:tcPr>
          <w:p w14:paraId="62BA3049" w14:textId="77777777" w:rsidR="007C547F" w:rsidRDefault="007C547F" w:rsidP="00D35B22">
            <w:pPr>
              <w:rPr>
                <w:b/>
                <w:bCs/>
              </w:rPr>
            </w:pPr>
            <w:r>
              <w:rPr>
                <w:b/>
                <w:bCs/>
              </w:rPr>
              <w:t xml:space="preserve">Element 17. </w:t>
            </w:r>
            <w:r w:rsidRPr="006F159B">
              <w:rPr>
                <w:b/>
                <w:bCs/>
              </w:rPr>
              <w:t xml:space="preserve">Selection of RESEA Participants. </w:t>
            </w:r>
          </w:p>
          <w:p w14:paraId="1BDB4DD8" w14:textId="2F92D2E1" w:rsidR="007C547F" w:rsidRPr="002944CD" w:rsidRDefault="007C547F" w:rsidP="00D35B22">
            <w:pPr>
              <w:rPr>
                <w:b/>
                <w:bCs/>
              </w:rPr>
            </w:pPr>
            <w:r>
              <w:t xml:space="preserve">States have flexibility to target populations other than those likely to exhaust, those identified as most likely to need reemployment services. </w:t>
            </w:r>
          </w:p>
          <w:p w14:paraId="47460B78" w14:textId="77777777" w:rsidR="007C547F" w:rsidRPr="00DD15A3" w:rsidRDefault="007C547F" w:rsidP="00D35B22"/>
          <w:p w14:paraId="570EB5C8" w14:textId="37A31B81" w:rsidR="007C547F" w:rsidRPr="006F159B" w:rsidRDefault="007C547F" w:rsidP="66AB522D">
            <w:pPr>
              <w:rPr>
                <w:i/>
                <w:iCs/>
              </w:rPr>
            </w:pPr>
            <w:r w:rsidRPr="0B20D7EA">
              <w:rPr>
                <w:i/>
                <w:iCs/>
              </w:rPr>
              <w:t>States can broaden eligibility to any regular UI claimants.</w:t>
            </w:r>
          </w:p>
        </w:tc>
        <w:tc>
          <w:tcPr>
            <w:tcW w:w="5354" w:type="dxa"/>
          </w:tcPr>
          <w:p w14:paraId="2685A364" w14:textId="77777777" w:rsidR="007C547F" w:rsidRDefault="007C547F" w:rsidP="00277696">
            <w:pPr>
              <w:numPr>
                <w:ilvl w:val="0"/>
                <w:numId w:val="14"/>
              </w:numPr>
            </w:pPr>
            <w:r>
              <w:t>States should provide information on:</w:t>
            </w:r>
          </w:p>
          <w:p w14:paraId="6FD9FAF5" w14:textId="5A337027" w:rsidR="007C547F" w:rsidRDefault="007C547F" w:rsidP="00DB3882">
            <w:pPr>
              <w:pStyle w:val="ListParagraph"/>
              <w:numPr>
                <w:ilvl w:val="1"/>
                <w:numId w:val="14"/>
              </w:numPr>
            </w:pPr>
            <w:r>
              <w:t xml:space="preserve">Actual selection process of </w:t>
            </w:r>
            <w:proofErr w:type="gramStart"/>
            <w:r>
              <w:t>participants;</w:t>
            </w:r>
            <w:proofErr w:type="gramEnd"/>
          </w:p>
          <w:p w14:paraId="187D7BB9" w14:textId="77777777" w:rsidR="007C547F" w:rsidRDefault="007C547F" w:rsidP="00DB3882">
            <w:pPr>
              <w:pStyle w:val="ListParagraph"/>
              <w:numPr>
                <w:ilvl w:val="1"/>
                <w:numId w:val="14"/>
              </w:numPr>
            </w:pPr>
            <w:r>
              <w:t xml:space="preserve">Description of the statistical model </w:t>
            </w:r>
            <w:proofErr w:type="gramStart"/>
            <w:r>
              <w:t>used;</w:t>
            </w:r>
            <w:proofErr w:type="gramEnd"/>
          </w:p>
          <w:p w14:paraId="21001F48" w14:textId="77777777" w:rsidR="007C547F" w:rsidRDefault="007C547F" w:rsidP="00DB3882">
            <w:pPr>
              <w:pStyle w:val="ListParagraph"/>
              <w:numPr>
                <w:ilvl w:val="1"/>
                <w:numId w:val="14"/>
              </w:numPr>
            </w:pPr>
            <w:r>
              <w:t>When the model was last updated and/or plans of an update; and</w:t>
            </w:r>
          </w:p>
          <w:p w14:paraId="187704BF" w14:textId="4658D8F3" w:rsidR="007C547F" w:rsidRPr="006F159B" w:rsidRDefault="007C547F" w:rsidP="00DB3882">
            <w:pPr>
              <w:numPr>
                <w:ilvl w:val="1"/>
                <w:numId w:val="14"/>
              </w:numPr>
            </w:pPr>
            <w:r>
              <w:t>A statement about the targeted population and how it was determined.</w:t>
            </w:r>
          </w:p>
        </w:tc>
        <w:tc>
          <w:tcPr>
            <w:tcW w:w="3960" w:type="dxa"/>
          </w:tcPr>
          <w:p w14:paraId="21A19BC7" w14:textId="77777777" w:rsidR="007C547F" w:rsidRDefault="007C547F" w:rsidP="66AB522D"/>
        </w:tc>
      </w:tr>
      <w:tr w:rsidR="007C547F" w:rsidRPr="006F159B" w14:paraId="2020796D" w14:textId="41E39055" w:rsidTr="008F4FC0">
        <w:trPr>
          <w:cantSplit/>
          <w:trHeight w:val="300"/>
        </w:trPr>
        <w:tc>
          <w:tcPr>
            <w:tcW w:w="4654" w:type="dxa"/>
          </w:tcPr>
          <w:p w14:paraId="51E8A586" w14:textId="77777777" w:rsidR="007C547F" w:rsidRDefault="007C547F" w:rsidP="00D35B22">
            <w:pPr>
              <w:rPr>
                <w:b/>
                <w:bCs/>
              </w:rPr>
            </w:pPr>
            <w:r>
              <w:rPr>
                <w:b/>
                <w:bCs/>
              </w:rPr>
              <w:lastRenderedPageBreak/>
              <w:t xml:space="preserve">Elements: 18a.; 18b.; and 18c. </w:t>
            </w:r>
            <w:r w:rsidRPr="006F159B">
              <w:rPr>
                <w:b/>
                <w:bCs/>
              </w:rPr>
              <w:t xml:space="preserve">Proper Notification. </w:t>
            </w:r>
          </w:p>
          <w:p w14:paraId="0A3B6175" w14:textId="51B7CC63" w:rsidR="007C547F" w:rsidRPr="006F159B" w:rsidRDefault="007C547F" w:rsidP="66AB522D">
            <w:pPr>
              <w:pStyle w:val="ListParagraph"/>
            </w:pPr>
          </w:p>
        </w:tc>
        <w:tc>
          <w:tcPr>
            <w:tcW w:w="5354" w:type="dxa"/>
          </w:tcPr>
          <w:p w14:paraId="293BF1E0" w14:textId="43EAD527" w:rsidR="007C547F" w:rsidRDefault="007C547F" w:rsidP="66AB522D">
            <w:pPr>
              <w:numPr>
                <w:ilvl w:val="0"/>
                <w:numId w:val="14"/>
              </w:numPr>
            </w:pPr>
            <w:r>
              <w:t>Please attach the Notification template when returning the completed RESEA State Plan as an email attachment. (</w:t>
            </w:r>
            <w:r w:rsidRPr="66AB522D">
              <w:rPr>
                <w:i/>
                <w:iCs/>
              </w:rPr>
              <w:t xml:space="preserve">Refer to UIPL </w:t>
            </w:r>
            <w:r w:rsidR="00E055A6">
              <w:rPr>
                <w:i/>
                <w:iCs/>
              </w:rPr>
              <w:t>12</w:t>
            </w:r>
            <w:r w:rsidRPr="66AB522D">
              <w:rPr>
                <w:i/>
                <w:iCs/>
              </w:rPr>
              <w:t>-2</w:t>
            </w:r>
            <w:r w:rsidR="00E055A6">
              <w:rPr>
                <w:i/>
                <w:iCs/>
              </w:rPr>
              <w:t>5</w:t>
            </w:r>
            <w:r w:rsidRPr="66AB522D">
              <w:rPr>
                <w:i/>
                <w:iCs/>
              </w:rPr>
              <w:t xml:space="preserve"> instructions</w:t>
            </w:r>
            <w:r>
              <w:t>)</w:t>
            </w:r>
          </w:p>
          <w:p w14:paraId="3AC4C071" w14:textId="4D293CED" w:rsidR="007C547F" w:rsidRDefault="007C547F" w:rsidP="66AB522D">
            <w:pPr>
              <w:numPr>
                <w:ilvl w:val="0"/>
                <w:numId w:val="14"/>
              </w:numPr>
            </w:pPr>
            <w:r>
              <w:t>18b. is a “Yes” or “No” only.</w:t>
            </w:r>
          </w:p>
          <w:p w14:paraId="1D8B9BA6" w14:textId="217AFB16" w:rsidR="007C547F" w:rsidRDefault="007C547F" w:rsidP="66AB522D">
            <w:pPr>
              <w:numPr>
                <w:ilvl w:val="0"/>
                <w:numId w:val="14"/>
              </w:numPr>
            </w:pPr>
            <w:r>
              <w:t>18c. requests a description of the notification process.  This includes if the notification process is under review to be revised and/or updated.</w:t>
            </w:r>
          </w:p>
          <w:p w14:paraId="182A0C24" w14:textId="277906DB" w:rsidR="007C547F" w:rsidRPr="006F159B" w:rsidRDefault="007C547F" w:rsidP="66AB522D">
            <w:pPr>
              <w:numPr>
                <w:ilvl w:val="0"/>
                <w:numId w:val="14"/>
              </w:numPr>
            </w:pPr>
            <w:r>
              <w:t>Proper notifications must be in clear and simple language and include warnings to ensure selected individuals are fully aware of the consequences of noncompliance with the state’s policies related to non-attendance and/or nonfulfillment of UI work search requirements.</w:t>
            </w:r>
          </w:p>
        </w:tc>
        <w:tc>
          <w:tcPr>
            <w:tcW w:w="3960" w:type="dxa"/>
          </w:tcPr>
          <w:p w14:paraId="5224ED89" w14:textId="77777777" w:rsidR="007C547F" w:rsidRDefault="007C547F" w:rsidP="66AB522D"/>
        </w:tc>
      </w:tr>
      <w:tr w:rsidR="007C547F" w:rsidRPr="006F159B" w14:paraId="23BC9428" w14:textId="5775417F" w:rsidTr="008F4FC0">
        <w:trPr>
          <w:cantSplit/>
          <w:trHeight w:val="300"/>
        </w:trPr>
        <w:tc>
          <w:tcPr>
            <w:tcW w:w="4654" w:type="dxa"/>
          </w:tcPr>
          <w:p w14:paraId="280B1FF3" w14:textId="77777777" w:rsidR="007C547F" w:rsidRDefault="007C547F" w:rsidP="00D35B22">
            <w:pPr>
              <w:rPr>
                <w:b/>
                <w:bCs/>
              </w:rPr>
            </w:pPr>
            <w:r w:rsidRPr="66AB522D">
              <w:rPr>
                <w:b/>
                <w:bCs/>
              </w:rPr>
              <w:t xml:space="preserve">Elements: 19a. and 19b. Reasonable Scheduling Accommodations. </w:t>
            </w:r>
          </w:p>
          <w:p w14:paraId="6148CF8D" w14:textId="41ACFDBE" w:rsidR="007C547F" w:rsidRPr="006F159B" w:rsidRDefault="007C547F" w:rsidP="66AB522D">
            <w:pPr>
              <w:pStyle w:val="ListParagraph"/>
            </w:pPr>
          </w:p>
        </w:tc>
        <w:tc>
          <w:tcPr>
            <w:tcW w:w="5354" w:type="dxa"/>
          </w:tcPr>
          <w:p w14:paraId="304233C1" w14:textId="571E0BA3" w:rsidR="007C547F" w:rsidRPr="00DD15A3" w:rsidRDefault="007C547F" w:rsidP="00D35B22">
            <w:pPr>
              <w:numPr>
                <w:ilvl w:val="0"/>
                <w:numId w:val="15"/>
              </w:numPr>
              <w:rPr>
                <w:strike/>
              </w:rPr>
            </w:pPr>
            <w:r>
              <w:t xml:space="preserve">In general states should not have systems that allow participants to avoid RESEA (e.g., unlimited reschedules) or prohibit participation in a timely manner.  </w:t>
            </w:r>
          </w:p>
          <w:p w14:paraId="1C375CC6" w14:textId="267258D6" w:rsidR="007C547F" w:rsidRPr="00DD15A3" w:rsidRDefault="007C547F" w:rsidP="66AB522D">
            <w:pPr>
              <w:numPr>
                <w:ilvl w:val="0"/>
                <w:numId w:val="15"/>
              </w:numPr>
            </w:pPr>
            <w:r>
              <w:t>19a. Only, check one box “Yes” or “No.”   If “No”, please provide a brief description explaining why and the steps the state is taking to meet this requirement.</w:t>
            </w:r>
          </w:p>
          <w:p w14:paraId="197B2163" w14:textId="06E695A1" w:rsidR="007C547F" w:rsidRPr="00DD15A3" w:rsidRDefault="007C547F" w:rsidP="66AB522D">
            <w:pPr>
              <w:numPr>
                <w:ilvl w:val="0"/>
                <w:numId w:val="15"/>
              </w:numPr>
            </w:pPr>
            <w:r>
              <w:t>19b. your state will provide a description how the state is providing reasonable scheduling accommodations to individuals selected for RESEA.</w:t>
            </w:r>
          </w:p>
        </w:tc>
        <w:tc>
          <w:tcPr>
            <w:tcW w:w="3960" w:type="dxa"/>
          </w:tcPr>
          <w:p w14:paraId="485E814C" w14:textId="77777777" w:rsidR="007C547F" w:rsidRPr="006F159B" w:rsidRDefault="007C547F" w:rsidP="66AB522D"/>
        </w:tc>
      </w:tr>
      <w:tr w:rsidR="007C547F" w:rsidRPr="006F159B" w14:paraId="388A1B5E" w14:textId="544AA33D" w:rsidTr="008F4FC0">
        <w:trPr>
          <w:cantSplit/>
          <w:trHeight w:val="300"/>
        </w:trPr>
        <w:tc>
          <w:tcPr>
            <w:tcW w:w="4654" w:type="dxa"/>
          </w:tcPr>
          <w:p w14:paraId="5B649456" w14:textId="77777777" w:rsidR="007C547F" w:rsidRDefault="007C547F" w:rsidP="00D35B22">
            <w:pPr>
              <w:rPr>
                <w:b/>
                <w:bCs/>
              </w:rPr>
            </w:pPr>
            <w:r w:rsidRPr="66AB522D">
              <w:rPr>
                <w:b/>
                <w:bCs/>
              </w:rPr>
              <w:lastRenderedPageBreak/>
              <w:t>Elements 20a. and 20b. UI Feedback Loop and Adjudication.</w:t>
            </w:r>
          </w:p>
          <w:p w14:paraId="5910AEF8" w14:textId="36E3F234" w:rsidR="007C547F" w:rsidRDefault="007C547F" w:rsidP="66AB522D"/>
          <w:p w14:paraId="3C9B8042" w14:textId="77777777" w:rsidR="007C547F" w:rsidRDefault="007C547F" w:rsidP="66AB522D">
            <w:r>
              <w:t>UI feedback should loop from the RESEA provider to the UI system and the process should be clear, while UI eligibility issues are identified during RESEA.</w:t>
            </w:r>
          </w:p>
          <w:p w14:paraId="349435B9" w14:textId="5CE21296" w:rsidR="007C547F" w:rsidRDefault="007C547F" w:rsidP="66AB522D"/>
          <w:p w14:paraId="6BC03A96" w14:textId="4D595DBE" w:rsidR="007C547F" w:rsidRPr="006F159B" w:rsidRDefault="007C547F" w:rsidP="66AB522D">
            <w:pPr>
              <w:pStyle w:val="ListParagraph"/>
            </w:pPr>
          </w:p>
        </w:tc>
        <w:tc>
          <w:tcPr>
            <w:tcW w:w="5354" w:type="dxa"/>
          </w:tcPr>
          <w:p w14:paraId="20FF017A" w14:textId="5706F304" w:rsidR="007C547F" w:rsidRPr="006F159B" w:rsidRDefault="007C547F" w:rsidP="00D35B22">
            <w:pPr>
              <w:numPr>
                <w:ilvl w:val="0"/>
                <w:numId w:val="16"/>
              </w:numPr>
            </w:pPr>
            <w:r>
              <w:t>Once selected for an initial or subsequent RESEA, claimants are required to participate in all components of the RESEA. Failure to report or participate in any aspect of the RESEA must result in referral to the UI agency for adjudication under the applicable state law.</w:t>
            </w:r>
          </w:p>
          <w:p w14:paraId="379AE1C3" w14:textId="22D705E1" w:rsidR="007C547F" w:rsidRPr="006F159B" w:rsidRDefault="007C547F" w:rsidP="00D35B22">
            <w:pPr>
              <w:numPr>
                <w:ilvl w:val="0"/>
                <w:numId w:val="14"/>
              </w:numPr>
            </w:pPr>
            <w:r>
              <w:t xml:space="preserve">This is an essential component of </w:t>
            </w:r>
            <w:proofErr w:type="gramStart"/>
            <w:r>
              <w:t>RESEA</w:t>
            </w:r>
            <w:proofErr w:type="gramEnd"/>
            <w:r>
              <w:t xml:space="preserve"> and states must provide adequate information to clearly identify the process used. </w:t>
            </w:r>
          </w:p>
          <w:p w14:paraId="02EF7C8F" w14:textId="6AC12059" w:rsidR="007C547F" w:rsidRPr="006F159B" w:rsidRDefault="007C547F" w:rsidP="66AB522D">
            <w:pPr>
              <w:numPr>
                <w:ilvl w:val="0"/>
                <w:numId w:val="14"/>
              </w:numPr>
            </w:pPr>
            <w:r>
              <w:t>Provide a brief narrative describing the feedback loop from the RESEA provider to UI regarding any eligibility issues identified during the RESEA or failure to report.</w:t>
            </w:r>
          </w:p>
        </w:tc>
        <w:tc>
          <w:tcPr>
            <w:tcW w:w="3960" w:type="dxa"/>
          </w:tcPr>
          <w:p w14:paraId="4E65348D" w14:textId="77777777" w:rsidR="007C547F" w:rsidRDefault="007C547F" w:rsidP="66AB522D"/>
        </w:tc>
      </w:tr>
      <w:tr w:rsidR="007C547F" w:rsidRPr="006F159B" w14:paraId="0941265C" w14:textId="5182877C" w:rsidTr="008F4FC0">
        <w:trPr>
          <w:cantSplit/>
          <w:trHeight w:val="300"/>
        </w:trPr>
        <w:tc>
          <w:tcPr>
            <w:tcW w:w="4654" w:type="dxa"/>
          </w:tcPr>
          <w:p w14:paraId="200FCAEF" w14:textId="77777777" w:rsidR="007C547F" w:rsidRDefault="007C547F" w:rsidP="00D35B22">
            <w:pPr>
              <w:rPr>
                <w:b/>
                <w:bCs/>
              </w:rPr>
            </w:pPr>
            <w:r>
              <w:rPr>
                <w:b/>
                <w:bCs/>
              </w:rPr>
              <w:t xml:space="preserve">Element 21. </w:t>
            </w:r>
            <w:r w:rsidRPr="00813AF5">
              <w:rPr>
                <w:b/>
                <w:bCs/>
              </w:rPr>
              <w:t>Activities Supporting RESEA’s Statutory Process</w:t>
            </w:r>
          </w:p>
          <w:p w14:paraId="37B7D087" w14:textId="77777777" w:rsidR="007C547F" w:rsidRDefault="007C547F" w:rsidP="00DC0326">
            <w:pPr>
              <w:rPr>
                <w:b/>
                <w:bCs/>
              </w:rPr>
            </w:pPr>
            <w:r w:rsidRPr="00DC0326">
              <w:rPr>
                <w:b/>
                <w:bCs/>
              </w:rPr>
              <w:t xml:space="preserve">Purpose 1: To improve employment outcomes of individuals that receive unemployment compensation and to reduce the average duration of receipt of such compensation through unemployment.  </w:t>
            </w:r>
          </w:p>
          <w:p w14:paraId="474201BE" w14:textId="748FBF37" w:rsidR="007C547F" w:rsidRPr="006F159B" w:rsidRDefault="007C547F" w:rsidP="66AB522D">
            <w:pPr>
              <w:pStyle w:val="ListParagraph"/>
              <w:numPr>
                <w:ilvl w:val="0"/>
                <w:numId w:val="5"/>
              </w:numPr>
            </w:pPr>
            <w:r>
              <w:t>21a. Check one box “Yes” or “No.”</w:t>
            </w:r>
          </w:p>
          <w:p w14:paraId="76F85D24" w14:textId="5096CC2A" w:rsidR="007C547F" w:rsidRPr="006F159B" w:rsidRDefault="007C547F" w:rsidP="66AB522D">
            <w:pPr>
              <w:pStyle w:val="ListParagraph"/>
              <w:numPr>
                <w:ilvl w:val="0"/>
                <w:numId w:val="5"/>
              </w:numPr>
              <w:rPr>
                <w:b/>
                <w:bCs/>
              </w:rPr>
            </w:pPr>
            <w:r>
              <w:t xml:space="preserve">21b. </w:t>
            </w:r>
            <w:proofErr w:type="gramStart"/>
            <w:r>
              <w:t>All of</w:t>
            </w:r>
            <w:proofErr w:type="gramEnd"/>
            <w:r>
              <w:t xml:space="preserve"> the state’s descriptions of activities should be supporting this purpose.</w:t>
            </w:r>
          </w:p>
        </w:tc>
        <w:tc>
          <w:tcPr>
            <w:tcW w:w="5354" w:type="dxa"/>
          </w:tcPr>
          <w:p w14:paraId="729ADEEF" w14:textId="21C79154" w:rsidR="007C547F" w:rsidRPr="006F159B" w:rsidRDefault="007C547F" w:rsidP="00D35B22">
            <w:pPr>
              <w:numPr>
                <w:ilvl w:val="0"/>
                <w:numId w:val="16"/>
              </w:numPr>
            </w:pPr>
            <w:r>
              <w:t xml:space="preserve">Plan should provide enough information to adequately supports its assurance that the planned activities fulfill this purpose. </w:t>
            </w:r>
          </w:p>
          <w:p w14:paraId="22C674A2" w14:textId="0E02EEAC" w:rsidR="007C547F" w:rsidRDefault="007C547F" w:rsidP="66AB522D">
            <w:pPr>
              <w:numPr>
                <w:ilvl w:val="0"/>
                <w:numId w:val="16"/>
              </w:numPr>
            </w:pPr>
            <w:r>
              <w:t>Does the narrative connect how the services improve employment outcomes?</w:t>
            </w:r>
          </w:p>
          <w:p w14:paraId="4213B630" w14:textId="7AB22C20" w:rsidR="007C547F" w:rsidRPr="006F159B" w:rsidRDefault="007C547F" w:rsidP="66AB522D">
            <w:pPr>
              <w:numPr>
                <w:ilvl w:val="0"/>
                <w:numId w:val="16"/>
              </w:numPr>
            </w:pPr>
            <w:r>
              <w:rPr>
                <w:rStyle w:val="ui-provider"/>
              </w:rPr>
              <w:t>Give examples of how RESEA is working with WIOA dislocated workers. Examples include, but not limited to; TAA, Veterans TAA/Programs, etc. Is there follow-up after being referred to these partners? How is the referral made, warm transition (person to person introduction), electronic, appointment only? Are RESEA staff trained on eligibility for the programs RESEA participants are referred to?</w:t>
            </w:r>
          </w:p>
        </w:tc>
        <w:tc>
          <w:tcPr>
            <w:tcW w:w="3960" w:type="dxa"/>
          </w:tcPr>
          <w:p w14:paraId="17947492" w14:textId="77777777" w:rsidR="007C547F" w:rsidRPr="006F159B" w:rsidRDefault="007C547F" w:rsidP="00D35B22"/>
        </w:tc>
      </w:tr>
      <w:tr w:rsidR="007C547F" w:rsidRPr="006F159B" w14:paraId="4A737A28" w14:textId="3CDA6AD3" w:rsidTr="008F4FC0">
        <w:trPr>
          <w:cantSplit/>
          <w:trHeight w:val="300"/>
        </w:trPr>
        <w:tc>
          <w:tcPr>
            <w:tcW w:w="4654" w:type="dxa"/>
          </w:tcPr>
          <w:p w14:paraId="0D8E7D79" w14:textId="23B98732" w:rsidR="007C547F" w:rsidRDefault="007C547F" w:rsidP="66AB522D">
            <w:pPr>
              <w:rPr>
                <w:b/>
                <w:bCs/>
              </w:rPr>
            </w:pPr>
            <w:r w:rsidRPr="66AB522D">
              <w:rPr>
                <w:b/>
                <w:bCs/>
              </w:rPr>
              <w:lastRenderedPageBreak/>
              <w:t xml:space="preserve">Element 21c. Purpose 2: To strengthen program integrity and reduced improper payments of unemployment compensation by states through the detection and prevention of such payments to individuals who are not eligible for such compensation.  </w:t>
            </w:r>
          </w:p>
          <w:p w14:paraId="06F1F355" w14:textId="78D59E33" w:rsidR="007C547F" w:rsidRDefault="007C547F" w:rsidP="66AB522D">
            <w:pPr>
              <w:pStyle w:val="ListParagraph"/>
              <w:numPr>
                <w:ilvl w:val="0"/>
                <w:numId w:val="39"/>
              </w:numPr>
            </w:pPr>
            <w:r>
              <w:t>21c. Check one box “Yes” or “No.”</w:t>
            </w:r>
          </w:p>
          <w:p w14:paraId="45974A14" w14:textId="350F7F2D" w:rsidR="007C547F" w:rsidRPr="006F159B" w:rsidRDefault="007C547F" w:rsidP="66AB522D">
            <w:pPr>
              <w:pStyle w:val="ListParagraph"/>
              <w:numPr>
                <w:ilvl w:val="0"/>
                <w:numId w:val="39"/>
              </w:numPr>
            </w:pPr>
            <w:r>
              <w:t>21d. All the state’s descriptions of activities should be supporting this purpose.</w:t>
            </w:r>
          </w:p>
        </w:tc>
        <w:tc>
          <w:tcPr>
            <w:tcW w:w="5354" w:type="dxa"/>
          </w:tcPr>
          <w:p w14:paraId="51D75336" w14:textId="77777777" w:rsidR="007C547F" w:rsidRPr="006F159B" w:rsidRDefault="007C547F" w:rsidP="00D35B22">
            <w:pPr>
              <w:numPr>
                <w:ilvl w:val="0"/>
                <w:numId w:val="16"/>
              </w:numPr>
            </w:pPr>
            <w:r>
              <w:t xml:space="preserve">Plan should provide enough information to adequately supports its assurance that the planned activities fulfill this purpose. </w:t>
            </w:r>
          </w:p>
          <w:p w14:paraId="09952F71" w14:textId="2053CB20" w:rsidR="007C547F" w:rsidRDefault="007C547F" w:rsidP="66AB522D">
            <w:pPr>
              <w:numPr>
                <w:ilvl w:val="0"/>
                <w:numId w:val="16"/>
              </w:numPr>
            </w:pPr>
            <w:r w:rsidRPr="66AB522D">
              <w:t>Any activities listed, need to have a narrative that explains a clear connection to supporting program integrity rather than just identifying the general process and listing offered services.</w:t>
            </w:r>
          </w:p>
          <w:p w14:paraId="56AD1E62" w14:textId="4DC9079A" w:rsidR="007C547F" w:rsidRPr="006F159B" w:rsidRDefault="007C547F" w:rsidP="66AB522D">
            <w:pPr>
              <w:numPr>
                <w:ilvl w:val="0"/>
                <w:numId w:val="16"/>
              </w:numPr>
            </w:pPr>
            <w:r>
              <w:rPr>
                <w:rStyle w:val="ui-provider"/>
              </w:rPr>
              <w:t>How is the feedback loop used to ensure integrity and support communication?  Does UI staff train RESEA staff to identify claim issues?  How does UI communicate changes/updates to RESEA provides regarding the RESEA program?  How often is UI providing training/refreshing on the RESEA program?  What are the internal controls and checks for the eligibility assessment?</w:t>
            </w:r>
          </w:p>
        </w:tc>
        <w:tc>
          <w:tcPr>
            <w:tcW w:w="3960" w:type="dxa"/>
          </w:tcPr>
          <w:p w14:paraId="2240F1CD" w14:textId="77777777" w:rsidR="007C547F" w:rsidRPr="006F159B" w:rsidRDefault="007C547F" w:rsidP="00D35B22"/>
        </w:tc>
      </w:tr>
      <w:tr w:rsidR="007C547F" w:rsidRPr="006F159B" w14:paraId="71015C2F" w14:textId="1A07EAC4" w:rsidTr="008F4FC0">
        <w:trPr>
          <w:cantSplit/>
          <w:trHeight w:val="300"/>
        </w:trPr>
        <w:tc>
          <w:tcPr>
            <w:tcW w:w="4654" w:type="dxa"/>
          </w:tcPr>
          <w:p w14:paraId="62969D9A" w14:textId="1D330D7A" w:rsidR="007C547F" w:rsidRDefault="007C547F" w:rsidP="66AB522D">
            <w:pPr>
              <w:rPr>
                <w:b/>
                <w:bCs/>
              </w:rPr>
            </w:pPr>
            <w:r w:rsidRPr="66AB522D">
              <w:rPr>
                <w:b/>
                <w:bCs/>
              </w:rPr>
              <w:t xml:space="preserve">Element 21e. Purpose 3: To promote alignment with the broader vision of WIOA of increased program integration and service delivery for job seekers, including claimants for unemployment compensation.  </w:t>
            </w:r>
          </w:p>
          <w:p w14:paraId="2B78DF54" w14:textId="57237788" w:rsidR="007C547F" w:rsidRDefault="007C547F" w:rsidP="66AB522D">
            <w:pPr>
              <w:pStyle w:val="ListParagraph"/>
              <w:numPr>
                <w:ilvl w:val="0"/>
                <w:numId w:val="40"/>
              </w:numPr>
            </w:pPr>
            <w:r>
              <w:t>21e. Check one box “Yes” or “No.”</w:t>
            </w:r>
          </w:p>
          <w:p w14:paraId="77619FF5" w14:textId="562712CB" w:rsidR="007C547F" w:rsidRPr="006F159B" w:rsidRDefault="007C547F" w:rsidP="66AB522D">
            <w:pPr>
              <w:pStyle w:val="ListParagraph"/>
              <w:numPr>
                <w:ilvl w:val="0"/>
                <w:numId w:val="40"/>
              </w:numPr>
            </w:pPr>
            <w:r>
              <w:t>21f. All the state’s descriptions of activities should be supporting this purpose</w:t>
            </w:r>
          </w:p>
        </w:tc>
        <w:tc>
          <w:tcPr>
            <w:tcW w:w="5354" w:type="dxa"/>
          </w:tcPr>
          <w:p w14:paraId="61138D2A" w14:textId="34357E68" w:rsidR="007C547F" w:rsidRDefault="007C547F" w:rsidP="00D35B22">
            <w:pPr>
              <w:numPr>
                <w:ilvl w:val="0"/>
                <w:numId w:val="16"/>
              </w:numPr>
            </w:pPr>
            <w:r>
              <w:t xml:space="preserve">Plan should provide enough information to adequately supports its assurance that the planned activities fulfill this purpose. </w:t>
            </w:r>
          </w:p>
          <w:p w14:paraId="4CE10ECB" w14:textId="6D1087F5" w:rsidR="007C547F" w:rsidRPr="006F159B" w:rsidRDefault="007C547F" w:rsidP="00DB3882">
            <w:pPr>
              <w:numPr>
                <w:ilvl w:val="0"/>
                <w:numId w:val="16"/>
              </w:numPr>
            </w:pPr>
            <w:r>
              <w:rPr>
                <w:rStyle w:val="ui-provider"/>
              </w:rPr>
              <w:t>Is RESEA reflective in the WIOA state plan and local workforce board plans?  Does the RESEA program actively reach out to other workforce programs and AJC partners?  Do staff from other programs receive cross-training from the staff working with RESEA?</w:t>
            </w:r>
          </w:p>
        </w:tc>
        <w:tc>
          <w:tcPr>
            <w:tcW w:w="3960" w:type="dxa"/>
          </w:tcPr>
          <w:p w14:paraId="3CC61282" w14:textId="77777777" w:rsidR="007C547F" w:rsidRPr="006F159B" w:rsidRDefault="007C547F" w:rsidP="66AB522D"/>
        </w:tc>
      </w:tr>
      <w:tr w:rsidR="007C547F" w:rsidRPr="006F159B" w14:paraId="1A9E9E88" w14:textId="6CE4CD0D" w:rsidTr="008F4FC0">
        <w:trPr>
          <w:cantSplit/>
          <w:trHeight w:val="300"/>
        </w:trPr>
        <w:tc>
          <w:tcPr>
            <w:tcW w:w="4654" w:type="dxa"/>
          </w:tcPr>
          <w:p w14:paraId="1585C64C" w14:textId="0FA796AA" w:rsidR="007C547F" w:rsidRDefault="007C547F" w:rsidP="66AB522D">
            <w:pPr>
              <w:rPr>
                <w:b/>
                <w:bCs/>
              </w:rPr>
            </w:pPr>
            <w:r w:rsidRPr="66AB522D">
              <w:rPr>
                <w:b/>
                <w:bCs/>
              </w:rPr>
              <w:lastRenderedPageBreak/>
              <w:t xml:space="preserve">Element 21g. Purpose 4: Establish reemployment service and eligibility assessment as an entry point for individuals receiving unemployment compensation into other workforce system partner programs.  </w:t>
            </w:r>
          </w:p>
          <w:p w14:paraId="7E273292" w14:textId="6C903EF7" w:rsidR="007C547F" w:rsidRDefault="007C547F" w:rsidP="66AB522D">
            <w:pPr>
              <w:pStyle w:val="ListParagraph"/>
              <w:numPr>
                <w:ilvl w:val="0"/>
                <w:numId w:val="41"/>
              </w:numPr>
            </w:pPr>
            <w:r>
              <w:t>21g. Check one box “Yes” or “No.”</w:t>
            </w:r>
          </w:p>
          <w:p w14:paraId="6E68003D" w14:textId="762F8AD1" w:rsidR="007C547F" w:rsidRPr="002C788E" w:rsidRDefault="007C547F" w:rsidP="66AB522D">
            <w:pPr>
              <w:pStyle w:val="ListParagraph"/>
              <w:numPr>
                <w:ilvl w:val="0"/>
                <w:numId w:val="41"/>
              </w:numPr>
            </w:pPr>
            <w:r>
              <w:t xml:space="preserve">21h. </w:t>
            </w:r>
            <w:proofErr w:type="gramStart"/>
            <w:r>
              <w:t>All of</w:t>
            </w:r>
            <w:proofErr w:type="gramEnd"/>
            <w:r>
              <w:t xml:space="preserve"> the state’s descriptions of activities should be supporting this purpose.</w:t>
            </w:r>
          </w:p>
          <w:p w14:paraId="45A082EC" w14:textId="7D8201C6" w:rsidR="007C547F" w:rsidRPr="006F159B" w:rsidRDefault="007C547F" w:rsidP="66AB522D">
            <w:pPr>
              <w:rPr>
                <w:b/>
                <w:bCs/>
              </w:rPr>
            </w:pPr>
          </w:p>
        </w:tc>
        <w:tc>
          <w:tcPr>
            <w:tcW w:w="5354" w:type="dxa"/>
          </w:tcPr>
          <w:p w14:paraId="60BFC343" w14:textId="3E82498B" w:rsidR="007C547F" w:rsidRPr="006F159B" w:rsidRDefault="007C547F" w:rsidP="00D35B22">
            <w:pPr>
              <w:numPr>
                <w:ilvl w:val="0"/>
                <w:numId w:val="16"/>
              </w:numPr>
            </w:pPr>
            <w:r>
              <w:t xml:space="preserve">Plan should provide enough information to adequately supports its assurance that the planned activities fulfill this purpose. </w:t>
            </w:r>
          </w:p>
          <w:p w14:paraId="66F565B6" w14:textId="2E3CB7A5" w:rsidR="007C547F" w:rsidRDefault="007C547F" w:rsidP="66AB522D">
            <w:pPr>
              <w:pStyle w:val="ListParagraph"/>
              <w:numPr>
                <w:ilvl w:val="0"/>
                <w:numId w:val="16"/>
              </w:numPr>
            </w:pPr>
            <w:r w:rsidRPr="66AB522D">
              <w:rPr>
                <w:rFonts w:ascii="Calibri" w:eastAsia="Calibri" w:hAnsi="Calibri" w:cs="Calibri"/>
                <w:color w:val="000000" w:themeColor="text1"/>
                <w:sz w:val="24"/>
                <w:szCs w:val="24"/>
              </w:rPr>
              <w:t>T</w:t>
            </w:r>
            <w:r w:rsidRPr="66AB522D">
              <w:t>he response for this element is to provide detailed information on how RESEA participants are connected to other programs and resources.  To the greatest extend possible, strategies should be robust and include numerous partners and not be limited only to co-enrollment with Wagner-Peyser funded employment services.</w:t>
            </w:r>
          </w:p>
          <w:p w14:paraId="4D9CFCE4" w14:textId="340F1EF3" w:rsidR="007C547F" w:rsidRPr="006F159B" w:rsidRDefault="007C547F" w:rsidP="66AB522D">
            <w:pPr>
              <w:pStyle w:val="ListParagraph"/>
              <w:numPr>
                <w:ilvl w:val="0"/>
                <w:numId w:val="16"/>
              </w:numPr>
            </w:pPr>
            <w:r>
              <w:rPr>
                <w:rStyle w:val="ui-provider"/>
              </w:rPr>
              <w:t>Give examples of how RESEA is working with WIOA dislocated workers.  Examples include, but not limited to; TAA, Veterans TAA/Programs, etc.  Is there follow-up after being referred to these partners?  How is the referral made, warm transition (person to person introduction), electronic, appointment only?  Are RESEA staff trained on eligibility for the programs RESEA participants are referred to?</w:t>
            </w:r>
          </w:p>
        </w:tc>
        <w:tc>
          <w:tcPr>
            <w:tcW w:w="3960" w:type="dxa"/>
          </w:tcPr>
          <w:p w14:paraId="209B4DCE" w14:textId="77777777" w:rsidR="007C547F" w:rsidRPr="006F159B" w:rsidRDefault="007C547F" w:rsidP="66AB522D"/>
        </w:tc>
      </w:tr>
      <w:tr w:rsidR="007C547F" w:rsidRPr="006F159B" w14:paraId="5966FAF7" w14:textId="6B3C4088" w:rsidTr="008F4FC0">
        <w:trPr>
          <w:cantSplit/>
          <w:trHeight w:val="300"/>
        </w:trPr>
        <w:tc>
          <w:tcPr>
            <w:tcW w:w="4654" w:type="dxa"/>
          </w:tcPr>
          <w:p w14:paraId="0B541402" w14:textId="2F81BEA9" w:rsidR="007C547F" w:rsidRPr="00DD15A3" w:rsidRDefault="007C547F" w:rsidP="00D35B22">
            <w:pPr>
              <w:rPr>
                <w:b/>
                <w:bCs/>
              </w:rPr>
            </w:pPr>
            <w:r w:rsidRPr="66AB522D">
              <w:rPr>
                <w:b/>
                <w:bCs/>
              </w:rPr>
              <w:lastRenderedPageBreak/>
              <w:t>Element 22a., 22b., 22c., 22d., 22g., 22h. Evidence-based Standards and Evaluation Requirements</w:t>
            </w:r>
          </w:p>
          <w:p w14:paraId="33904BEC" w14:textId="77777777" w:rsidR="007C547F" w:rsidRDefault="007C547F" w:rsidP="00D35B22">
            <w:r>
              <w:t>The state’s RESEA program should satisfy the requirement to use grant funds only for interventions and service delivery strategies designed to reduce the number of weeks for which program participants receive unemployment compensation by improving employment outcomes for participants, including employment and earnings.</w:t>
            </w:r>
          </w:p>
          <w:p w14:paraId="2A9CDE2B" w14:textId="77777777" w:rsidR="00E055A6" w:rsidRDefault="00E055A6" w:rsidP="00D35B22"/>
          <w:p w14:paraId="31AFB771" w14:textId="3C2DED9E" w:rsidR="00E055A6" w:rsidRPr="006F159B" w:rsidRDefault="00E055A6" w:rsidP="00D35B22">
            <w:r w:rsidRPr="00E055A6">
              <w:rPr>
                <w:highlight w:val="yellow"/>
              </w:rPr>
              <w:t xml:space="preserve">USE THE ELEMENT 22 Plain Language guide and refer to Example 22i document on </w:t>
            </w:r>
            <w:proofErr w:type="spellStart"/>
            <w:r w:rsidRPr="00E055A6">
              <w:rPr>
                <w:highlight w:val="yellow"/>
              </w:rPr>
              <w:t>WorkForceGPS</w:t>
            </w:r>
            <w:proofErr w:type="spellEnd"/>
            <w:r w:rsidRPr="00E055A6">
              <w:rPr>
                <w:highlight w:val="yellow"/>
              </w:rPr>
              <w:t>.</w:t>
            </w:r>
          </w:p>
          <w:p w14:paraId="12ABEB0B" w14:textId="736DB9E7" w:rsidR="007C547F" w:rsidRPr="006F159B" w:rsidRDefault="007C547F" w:rsidP="66AB522D">
            <w:pPr>
              <w:rPr>
                <w:b/>
                <w:bCs/>
              </w:rPr>
            </w:pPr>
          </w:p>
        </w:tc>
        <w:tc>
          <w:tcPr>
            <w:tcW w:w="5354" w:type="dxa"/>
          </w:tcPr>
          <w:p w14:paraId="1BF11D21" w14:textId="4403195F" w:rsidR="007C547F" w:rsidRDefault="007C547F" w:rsidP="002E6C6B">
            <w:pPr>
              <w:pStyle w:val="ListParagraph"/>
              <w:numPr>
                <w:ilvl w:val="0"/>
                <w:numId w:val="44"/>
              </w:numPr>
              <w:rPr>
                <w:b/>
                <w:bCs/>
              </w:rPr>
            </w:pPr>
            <w:r w:rsidRPr="6724B886">
              <w:rPr>
                <w:b/>
                <w:bCs/>
              </w:rPr>
              <w:t>22a. Check one box “Yes” or “No.”</w:t>
            </w:r>
          </w:p>
          <w:p w14:paraId="2FD57BAE" w14:textId="50B66A64" w:rsidR="007C547F" w:rsidRPr="00AB2BE2" w:rsidRDefault="007C547F" w:rsidP="002E6C6B">
            <w:pPr>
              <w:pStyle w:val="ListParagraph"/>
              <w:numPr>
                <w:ilvl w:val="1"/>
                <w:numId w:val="44"/>
              </w:numPr>
              <w:spacing w:after="0" w:line="240" w:lineRule="auto"/>
            </w:pPr>
            <w:r>
              <w:t>States may check “Y” or “N,” but if “N,” TA must be provided and OUI must be notified before a plan is approved.</w:t>
            </w:r>
          </w:p>
          <w:p w14:paraId="634DA8A5" w14:textId="097546C7" w:rsidR="007C547F" w:rsidRDefault="007C547F" w:rsidP="002E6C6B">
            <w:pPr>
              <w:pStyle w:val="ListParagraph"/>
              <w:numPr>
                <w:ilvl w:val="0"/>
                <w:numId w:val="44"/>
              </w:numPr>
              <w:rPr>
                <w:b/>
                <w:bCs/>
              </w:rPr>
            </w:pPr>
            <w:r w:rsidRPr="6724B886">
              <w:rPr>
                <w:b/>
                <w:bCs/>
              </w:rPr>
              <w:t>22b. Check one box “Yes” or “No.”</w:t>
            </w:r>
          </w:p>
          <w:p w14:paraId="07D77581" w14:textId="52C36F22" w:rsidR="007C547F" w:rsidRPr="006F159B" w:rsidRDefault="007C547F" w:rsidP="00D35B22">
            <w:pPr>
              <w:pStyle w:val="ListParagraph"/>
              <w:numPr>
                <w:ilvl w:val="1"/>
                <w:numId w:val="44"/>
              </w:numPr>
              <w:spacing w:after="0" w:line="240" w:lineRule="auto"/>
            </w:pPr>
            <w:r>
              <w:t>States may check “Y” or “N,” but if “N,” TA must be provided and OUI must be notified before a plan is approved.</w:t>
            </w:r>
            <w:r w:rsidR="00F07A85">
              <w:br/>
            </w:r>
          </w:p>
          <w:p w14:paraId="6FC39028" w14:textId="77777777" w:rsidR="007C547F" w:rsidRPr="006F159B" w:rsidRDefault="007C547F" w:rsidP="00D35B22">
            <w:r>
              <w:rPr>
                <w:u w:val="single"/>
              </w:rPr>
              <w:t xml:space="preserve">22c. </w:t>
            </w:r>
            <w:r w:rsidRPr="006F159B">
              <w:rPr>
                <w:u w:val="single"/>
              </w:rPr>
              <w:t>First written section</w:t>
            </w:r>
            <w:r w:rsidRPr="006F159B">
              <w:t>:</w:t>
            </w:r>
          </w:p>
          <w:p w14:paraId="3C7E3482" w14:textId="77777777" w:rsidR="007C547F" w:rsidRPr="006F159B" w:rsidRDefault="007C547F" w:rsidP="002E6C6B">
            <w:pPr>
              <w:pStyle w:val="ListParagraph"/>
              <w:numPr>
                <w:ilvl w:val="0"/>
                <w:numId w:val="44"/>
              </w:numPr>
            </w:pPr>
            <w:r w:rsidRPr="66AB522D">
              <w:rPr>
                <w:b/>
                <w:bCs/>
              </w:rPr>
              <w:t>At a minimum</w:t>
            </w:r>
            <w:r>
              <w:t xml:space="preserve">, it should indicate which intervention(s) part of their RESEA program which have already received “high” or “moderate” RESEA intervention causal evidence ratings.  </w:t>
            </w:r>
          </w:p>
          <w:p w14:paraId="2431780A" w14:textId="77777777" w:rsidR="007C547F" w:rsidRDefault="007C547F" w:rsidP="002E6C6B">
            <w:pPr>
              <w:pStyle w:val="ListParagraph"/>
              <w:numPr>
                <w:ilvl w:val="0"/>
                <w:numId w:val="44"/>
              </w:numPr>
              <w:spacing w:after="0"/>
            </w:pPr>
            <w:r>
              <w:t>More than one intervention may be listed, and more than one study can support each intervention.</w:t>
            </w:r>
          </w:p>
          <w:p w14:paraId="530C6832" w14:textId="77777777" w:rsidR="007C547F" w:rsidRPr="006F159B" w:rsidRDefault="007C547F" w:rsidP="002E6C6B">
            <w:pPr>
              <w:numPr>
                <w:ilvl w:val="0"/>
                <w:numId w:val="44"/>
              </w:numPr>
            </w:pPr>
            <w:r>
              <w:t xml:space="preserve">For a current list of categories of RESEA interventions and their intervention causal evidence rating, reviewers should see </w:t>
            </w:r>
            <w:hyperlink r:id="rId9">
              <w:r w:rsidRPr="66AB522D">
                <w:rPr>
                  <w:rStyle w:val="Hyperlink"/>
                </w:rPr>
                <w:t>CLEAR’s RESEA topic area tab</w:t>
              </w:r>
            </w:hyperlink>
            <w:r w:rsidRPr="66AB522D">
              <w:rPr>
                <w:sz w:val="24"/>
                <w:szCs w:val="24"/>
                <w:u w:val="single"/>
              </w:rPr>
              <w:t>).</w:t>
            </w:r>
          </w:p>
          <w:p w14:paraId="1E06173D" w14:textId="77777777" w:rsidR="007C547F" w:rsidRPr="006F159B" w:rsidRDefault="007C547F" w:rsidP="00D35B22">
            <w:r>
              <w:rPr>
                <w:u w:val="single"/>
              </w:rPr>
              <w:t xml:space="preserve">22d. </w:t>
            </w:r>
            <w:r w:rsidRPr="006F159B">
              <w:rPr>
                <w:u w:val="single"/>
              </w:rPr>
              <w:t>Second written section</w:t>
            </w:r>
            <w:r w:rsidRPr="006F159B">
              <w:t>:</w:t>
            </w:r>
          </w:p>
          <w:p w14:paraId="23D8D21D" w14:textId="5A9DBA49" w:rsidR="007C547F" w:rsidRPr="006F159B" w:rsidRDefault="007C547F" w:rsidP="002E6C6B">
            <w:pPr>
              <w:pStyle w:val="ListParagraph"/>
              <w:numPr>
                <w:ilvl w:val="0"/>
                <w:numId w:val="44"/>
              </w:numPr>
            </w:pPr>
            <w:r w:rsidRPr="66AB522D">
              <w:rPr>
                <w:b/>
                <w:bCs/>
              </w:rPr>
              <w:t>At a minimum</w:t>
            </w:r>
            <w:r>
              <w:t>, plan should provide a</w:t>
            </w:r>
            <w:r w:rsidRPr="006F159B">
              <w:t xml:space="preserve"> general description of how the interventions they plan to use are demonstrated effective for UI claimants.</w:t>
            </w:r>
          </w:p>
          <w:p w14:paraId="61EF8099" w14:textId="5653DBF2" w:rsidR="007C547F" w:rsidRPr="005A6CD8" w:rsidRDefault="007C547F" w:rsidP="005A6CD8">
            <w:pPr>
              <w:rPr>
                <w:u w:val="single"/>
              </w:rPr>
            </w:pPr>
            <w:r w:rsidRPr="005A6CD8">
              <w:rPr>
                <w:u w:val="single"/>
              </w:rPr>
              <w:t xml:space="preserve">22e. Check one box “Yes” or “No.” </w:t>
            </w:r>
          </w:p>
          <w:p w14:paraId="6A29B9A3" w14:textId="3682C508" w:rsidR="007C547F" w:rsidRPr="00D24923" w:rsidRDefault="007C547F" w:rsidP="005A6CD8">
            <w:pPr>
              <w:pStyle w:val="ListParagraph"/>
              <w:numPr>
                <w:ilvl w:val="0"/>
                <w:numId w:val="44"/>
              </w:numPr>
              <w:rPr>
                <w:b/>
                <w:bCs/>
              </w:rPr>
            </w:pPr>
            <w:r>
              <w:t xml:space="preserve">States </w:t>
            </w:r>
            <w:r w:rsidR="00E055A6">
              <w:t>must</w:t>
            </w:r>
            <w:r>
              <w:t xml:space="preserve"> check “</w:t>
            </w:r>
            <w:proofErr w:type="spellStart"/>
            <w:proofErr w:type="gramStart"/>
            <w:r>
              <w:t>Y”</w:t>
            </w:r>
            <w:r w:rsidR="00E055A6">
              <w:t>or</w:t>
            </w:r>
            <w:proofErr w:type="spellEnd"/>
            <w:proofErr w:type="gramEnd"/>
            <w:r>
              <w:t xml:space="preserve"> “N</w:t>
            </w:r>
            <w:r w:rsidR="00E055A6">
              <w:t>.</w:t>
            </w:r>
            <w:r>
              <w:t xml:space="preserve">”  “NA” </w:t>
            </w:r>
            <w:r w:rsidR="00E055A6">
              <w:t>is no longer an option. Response is to be “Y” or “N.”</w:t>
            </w:r>
          </w:p>
          <w:p w14:paraId="3D042365" w14:textId="2FB6E6FE" w:rsidR="007C547F" w:rsidRPr="00473BFE" w:rsidRDefault="007C547F" w:rsidP="005A6CD8">
            <w:pPr>
              <w:pStyle w:val="ListParagraph"/>
              <w:numPr>
                <w:ilvl w:val="0"/>
                <w:numId w:val="44"/>
              </w:numPr>
              <w:rPr>
                <w:b/>
                <w:bCs/>
              </w:rPr>
            </w:pPr>
            <w:r>
              <w:t xml:space="preserve">RESEA is a new program, and states are strongly encouraged by DOL to conduct impact </w:t>
            </w:r>
            <w:r>
              <w:lastRenderedPageBreak/>
              <w:t xml:space="preserve">evaluations to build the evidence base and help meet future funding requirements.  </w:t>
            </w:r>
          </w:p>
          <w:p w14:paraId="16C85B31" w14:textId="7E5F18B1" w:rsidR="007C547F" w:rsidRPr="005A6CD8" w:rsidRDefault="007C547F" w:rsidP="00473BFE">
            <w:pPr>
              <w:rPr>
                <w:u w:val="single"/>
              </w:rPr>
            </w:pPr>
            <w:r w:rsidRPr="005A6CD8">
              <w:rPr>
                <w:u w:val="single"/>
              </w:rPr>
              <w:t>22f. RESEA Evaluation Structure:</w:t>
            </w:r>
          </w:p>
          <w:p w14:paraId="55D954B3" w14:textId="05680003" w:rsidR="00E055A6" w:rsidRDefault="00E055A6" w:rsidP="002E6C6B">
            <w:pPr>
              <w:pStyle w:val="ListParagraph"/>
              <w:numPr>
                <w:ilvl w:val="0"/>
                <w:numId w:val="44"/>
              </w:numPr>
              <w:rPr>
                <w:b/>
              </w:rPr>
            </w:pPr>
            <w:r>
              <w:rPr>
                <w:b/>
              </w:rPr>
              <w:t>Requires a response.</w:t>
            </w:r>
          </w:p>
          <w:p w14:paraId="275ED0BD" w14:textId="51CD8E4F" w:rsidR="007C547F" w:rsidRPr="00CA5EC6" w:rsidRDefault="007C547F" w:rsidP="002E6C6B">
            <w:pPr>
              <w:pStyle w:val="ListParagraph"/>
              <w:numPr>
                <w:ilvl w:val="0"/>
                <w:numId w:val="44"/>
              </w:numPr>
              <w:rPr>
                <w:b/>
              </w:rPr>
            </w:pPr>
            <w:r w:rsidRPr="0015396B">
              <w:rPr>
                <w:b/>
              </w:rPr>
              <w:t>At a minimum</w:t>
            </w:r>
            <w:r w:rsidRPr="006F159B">
              <w:t>, a general description of how</w:t>
            </w:r>
            <w:r>
              <w:t xml:space="preserve"> the state plans to structure their evaluation for </w:t>
            </w:r>
            <w:r w:rsidRPr="005D0A05">
              <w:t>interventions and service delivery strategies without at least a moderate or high causal evidence rating.</w:t>
            </w:r>
          </w:p>
          <w:p w14:paraId="21434D1E" w14:textId="7B7AABDD" w:rsidR="007C547F" w:rsidRPr="00F0542E" w:rsidRDefault="007C547F" w:rsidP="002E6C6B">
            <w:pPr>
              <w:pStyle w:val="ListParagraph"/>
              <w:numPr>
                <w:ilvl w:val="0"/>
                <w:numId w:val="44"/>
              </w:numPr>
            </w:pPr>
            <w:r>
              <w:rPr>
                <w:bCs/>
              </w:rPr>
              <w:t>This description should explain what intervention is being evaluated, how it is being evaluated, and describe the type of evaluation being planned by the state. It is also helpful to know the stage of the evaluation that they are currently at (e.g., planning, data collection, reporting).</w:t>
            </w:r>
          </w:p>
          <w:p w14:paraId="1F09F2C0" w14:textId="4D738604" w:rsidR="007C547F" w:rsidRPr="00473BFE" w:rsidRDefault="007C547F" w:rsidP="66AB522D">
            <w:pPr>
              <w:rPr>
                <w:u w:val="single"/>
              </w:rPr>
            </w:pPr>
            <w:r w:rsidRPr="00473BFE">
              <w:rPr>
                <w:u w:val="single"/>
              </w:rPr>
              <w:t>22g. Total funds</w:t>
            </w:r>
          </w:p>
          <w:p w14:paraId="00F94483" w14:textId="77777777" w:rsidR="007C547F" w:rsidRPr="007626E0" w:rsidRDefault="007C547F" w:rsidP="002E6C6B">
            <w:pPr>
              <w:pStyle w:val="ListParagraph"/>
              <w:numPr>
                <w:ilvl w:val="0"/>
                <w:numId w:val="44"/>
              </w:numPr>
              <w:rPr>
                <w:u w:val="single"/>
              </w:rPr>
            </w:pPr>
            <w:r w:rsidRPr="66AB522D">
              <w:rPr>
                <w:u w:val="single"/>
              </w:rPr>
              <w:t>Dollar amount</w:t>
            </w:r>
            <w:r>
              <w:t xml:space="preserve">: States may set aside up to 10% of their total grant award (see item 5a) for evaluations.  </w:t>
            </w:r>
          </w:p>
          <w:p w14:paraId="37F1B5DB" w14:textId="54BA0FB4" w:rsidR="007C547F" w:rsidRPr="006F159B" w:rsidRDefault="007C547F" w:rsidP="002E6C6B">
            <w:pPr>
              <w:pStyle w:val="ListParagraph"/>
              <w:numPr>
                <w:ilvl w:val="0"/>
                <w:numId w:val="44"/>
              </w:numPr>
              <w:rPr>
                <w:u w:val="single"/>
              </w:rPr>
            </w:pPr>
            <w:r w:rsidRPr="66AB522D">
              <w:rPr>
                <w:b/>
                <w:bCs/>
              </w:rPr>
              <w:t>At a minimum</w:t>
            </w:r>
            <w:r>
              <w:t>, check that the amount is not more than 10% and that the %/amount is not grossly low.  If either of these are true, TA is needed before a state plan is approved.</w:t>
            </w:r>
          </w:p>
          <w:p w14:paraId="4B4B838D" w14:textId="4717BCB7" w:rsidR="007C547F" w:rsidRPr="006F159B" w:rsidRDefault="007C547F" w:rsidP="00D35B22">
            <w:r w:rsidRPr="66AB522D">
              <w:rPr>
                <w:u w:val="single"/>
              </w:rPr>
              <w:t>22h.Written section</w:t>
            </w:r>
            <w:r>
              <w:t>:</w:t>
            </w:r>
          </w:p>
          <w:p w14:paraId="0B0E06F8" w14:textId="64A7235B" w:rsidR="007C547F" w:rsidRPr="006F159B" w:rsidRDefault="007C547F" w:rsidP="00D35B22">
            <w:r>
              <w:t>Any reemployment activities and evaluations of reemployment interventions and service delivery strategies conducted in the prior fiscal year and any data collected on the following topics should be described such as:</w:t>
            </w:r>
          </w:p>
          <w:p w14:paraId="71391BAC" w14:textId="77777777" w:rsidR="007C547F" w:rsidRPr="006F159B" w:rsidRDefault="007C547F" w:rsidP="002E6C6B">
            <w:pPr>
              <w:numPr>
                <w:ilvl w:val="0"/>
                <w:numId w:val="44"/>
              </w:numPr>
            </w:pPr>
            <w:r>
              <w:lastRenderedPageBreak/>
              <w:t>Characteristics of program participants.</w:t>
            </w:r>
          </w:p>
          <w:p w14:paraId="6179C7E4" w14:textId="77777777" w:rsidR="007C547F" w:rsidRPr="006F159B" w:rsidRDefault="007C547F" w:rsidP="002E6C6B">
            <w:pPr>
              <w:numPr>
                <w:ilvl w:val="0"/>
                <w:numId w:val="44"/>
              </w:numPr>
            </w:pPr>
            <w:r>
              <w:t xml:space="preserve">Number of weeks program participants received unemployment compensation. </w:t>
            </w:r>
          </w:p>
          <w:p w14:paraId="3AEEDE1D" w14:textId="263E44F8" w:rsidR="007C547F" w:rsidRPr="006F159B" w:rsidRDefault="007C547F" w:rsidP="66AB522D">
            <w:r>
              <w:t>Employment and other outcomes for program participants consistent with State performance accountability measures provided by the State unemployment compensation program and performance outcome measures as defined by WIOA.</w:t>
            </w:r>
          </w:p>
          <w:p w14:paraId="37D687D9" w14:textId="1140A836" w:rsidR="007C547F" w:rsidRPr="00C756BA" w:rsidRDefault="007C547F" w:rsidP="002E6C6B">
            <w:pPr>
              <w:numPr>
                <w:ilvl w:val="0"/>
                <w:numId w:val="44"/>
              </w:numPr>
            </w:pPr>
            <w:r w:rsidRPr="00F17DFF">
              <w:rPr>
                <w:b/>
              </w:rPr>
              <w:t>If 2</w:t>
            </w:r>
            <w:r>
              <w:rPr>
                <w:b/>
              </w:rPr>
              <w:t>2</w:t>
            </w:r>
            <w:r w:rsidRPr="00F17DFF">
              <w:rPr>
                <w:b/>
              </w:rPr>
              <w:t xml:space="preserve"> (a), (b), </w:t>
            </w:r>
            <w:r>
              <w:rPr>
                <w:b/>
              </w:rPr>
              <w:t xml:space="preserve">(e) </w:t>
            </w:r>
            <w:r w:rsidRPr="00F17DFF">
              <w:rPr>
                <w:b/>
              </w:rPr>
              <w:t>and (</w:t>
            </w:r>
            <w:r>
              <w:rPr>
                <w:b/>
              </w:rPr>
              <w:t>g</w:t>
            </w:r>
            <w:r w:rsidRPr="00F17DFF">
              <w:rPr>
                <w:b/>
              </w:rPr>
              <w:t>) are satisfactory (“Y”)</w:t>
            </w:r>
            <w:r>
              <w:rPr>
                <w:b/>
              </w:rPr>
              <w:t xml:space="preserve"> </w:t>
            </w:r>
            <w:r w:rsidRPr="00CA5EC6">
              <w:rPr>
                <w:bCs/>
              </w:rPr>
              <w:t>There is no minimum for this section</w:t>
            </w:r>
            <w:r>
              <w:rPr>
                <w:bCs/>
              </w:rPr>
              <w:t xml:space="preserve">. </w:t>
            </w:r>
            <w:r w:rsidRPr="00CA5EC6">
              <w:rPr>
                <w:bCs/>
              </w:rPr>
              <w:t>States may indicate that they are already reporting these numbers to DOL or provide even more information on state data or statistics</w:t>
            </w:r>
            <w:r>
              <w:rPr>
                <w:bCs/>
              </w:rPr>
              <w:t>.</w:t>
            </w:r>
          </w:p>
          <w:p w14:paraId="183A4921" w14:textId="5CAF07A7" w:rsidR="007C547F" w:rsidRDefault="007C547F" w:rsidP="002E6C6B">
            <w:pPr>
              <w:numPr>
                <w:ilvl w:val="0"/>
                <w:numId w:val="44"/>
              </w:numPr>
            </w:pPr>
            <w:r w:rsidRPr="00F17DFF">
              <w:rPr>
                <w:b/>
              </w:rPr>
              <w:t>If 2</w:t>
            </w:r>
            <w:r>
              <w:rPr>
                <w:b/>
              </w:rPr>
              <w:t>2</w:t>
            </w:r>
            <w:r w:rsidRPr="00F17DFF">
              <w:rPr>
                <w:b/>
              </w:rPr>
              <w:t xml:space="preserve"> (a), (b), </w:t>
            </w:r>
            <w:r>
              <w:rPr>
                <w:b/>
              </w:rPr>
              <w:t xml:space="preserve">(e) </w:t>
            </w:r>
            <w:r w:rsidRPr="00F17DFF">
              <w:rPr>
                <w:b/>
              </w:rPr>
              <w:t>and (</w:t>
            </w:r>
            <w:r>
              <w:rPr>
                <w:b/>
              </w:rPr>
              <w:t>g</w:t>
            </w:r>
            <w:r w:rsidRPr="00F17DFF">
              <w:rPr>
                <w:b/>
              </w:rPr>
              <w:t xml:space="preserve">) are </w:t>
            </w:r>
            <w:r>
              <w:rPr>
                <w:b/>
              </w:rPr>
              <w:t xml:space="preserve">not </w:t>
            </w:r>
            <w:r w:rsidRPr="00F17DFF">
              <w:rPr>
                <w:b/>
              </w:rPr>
              <w:t>satisfactory (any item marked “N”</w:t>
            </w:r>
            <w:r>
              <w:rPr>
                <w:b/>
              </w:rPr>
              <w:t>)</w:t>
            </w:r>
            <w:r w:rsidRPr="00F17DFF">
              <w:rPr>
                <w:b/>
              </w:rPr>
              <w:t xml:space="preserve"> and TA is required</w:t>
            </w:r>
            <w:r>
              <w:rPr>
                <w:b/>
              </w:rPr>
              <w:t xml:space="preserve"> on those items</w:t>
            </w:r>
            <w:r w:rsidRPr="00F17DFF">
              <w:rPr>
                <w:b/>
              </w:rPr>
              <w:t>:</w:t>
            </w:r>
            <w:r>
              <w:t xml:space="preserve"> Along with other TA being provided to states, provide TA to states indicating that they should, at a minimum, reference the quarterly reports they submit to DOL, and discuss any other data on the topics listed here that they’re collecting.</w:t>
            </w:r>
          </w:p>
          <w:p w14:paraId="41C57C5E" w14:textId="689FEB15" w:rsidR="007C547F" w:rsidRDefault="007C547F" w:rsidP="002E6C6B">
            <w:pPr>
              <w:numPr>
                <w:ilvl w:val="0"/>
                <w:numId w:val="44"/>
              </w:numPr>
            </w:pPr>
            <w:r>
              <w:t>We want to encourage states to think broadly and creatively about how to use current data to inform RESEA programs.</w:t>
            </w:r>
          </w:p>
          <w:p w14:paraId="0EA40FA7" w14:textId="71D67E03" w:rsidR="007C547F" w:rsidRPr="006F159B" w:rsidRDefault="007C547F" w:rsidP="00D35B22">
            <w:r>
              <w:t>If a state indicates they have not started an evaluation, or activities are not “high” or “moderate” causal evidence-based strategies, TA is needed.  If, after TA is provided, the state still does not an evaluation, this should be flagged for OUI to follow-up with additional TA before a state plan is approved.</w:t>
            </w:r>
          </w:p>
          <w:p w14:paraId="301CBC0D" w14:textId="49C36BEE" w:rsidR="007C547F" w:rsidRPr="006F159B" w:rsidRDefault="007C547F" w:rsidP="66AB522D"/>
        </w:tc>
        <w:tc>
          <w:tcPr>
            <w:tcW w:w="3960" w:type="dxa"/>
          </w:tcPr>
          <w:p w14:paraId="0184A44F" w14:textId="77777777" w:rsidR="007C547F" w:rsidRPr="006F159B" w:rsidRDefault="007C547F" w:rsidP="00D35B22">
            <w:pPr>
              <w:rPr>
                <w:u w:val="single"/>
              </w:rPr>
            </w:pPr>
          </w:p>
        </w:tc>
      </w:tr>
      <w:tr w:rsidR="007C547F" w14:paraId="4972908F" w14:textId="77777777" w:rsidTr="008F4FC0">
        <w:trPr>
          <w:cantSplit/>
          <w:trHeight w:val="300"/>
        </w:trPr>
        <w:tc>
          <w:tcPr>
            <w:tcW w:w="4654" w:type="dxa"/>
          </w:tcPr>
          <w:p w14:paraId="43A40F21" w14:textId="77777777" w:rsidR="007C547F" w:rsidRDefault="007C547F" w:rsidP="00A262A4">
            <w:pPr>
              <w:rPr>
                <w:b/>
                <w:bCs/>
              </w:rPr>
            </w:pPr>
            <w:r>
              <w:rPr>
                <w:b/>
                <w:bCs/>
              </w:rPr>
              <w:lastRenderedPageBreak/>
              <w:t>Element 22I. RESEA Evidence-Based Funding Chart.</w:t>
            </w:r>
          </w:p>
          <w:p w14:paraId="7C9A8FEA" w14:textId="0F7F7298" w:rsidR="007C547F" w:rsidRDefault="007C547F" w:rsidP="00A262A4">
            <w:r w:rsidRPr="00BA6A6A">
              <w:t>As a reminder</w:t>
            </w:r>
            <w:proofErr w:type="gramStart"/>
            <w:r w:rsidRPr="00BA6A6A">
              <w:t>, in</w:t>
            </w:r>
            <w:proofErr w:type="gramEnd"/>
            <w:r w:rsidRPr="00BA6A6A">
              <w:t xml:space="preserve"> FY 2</w:t>
            </w:r>
            <w:r w:rsidR="00E055A6">
              <w:t>5</w:t>
            </w:r>
            <w:r w:rsidRPr="00BA6A6A">
              <w:t xml:space="preserve"> states must devote at least </w:t>
            </w:r>
            <w:r w:rsidR="00E055A6">
              <w:t>40</w:t>
            </w:r>
            <w:r w:rsidRPr="00BA6A6A">
              <w:t xml:space="preserve"> percent of their RESEA funding to evidence-based components with a high or moderate causal rating that show a demonstrated capacity to improve employment and earnings outcomes for program participants. If a plan includes RESEA interventions or service delivery strategies that do not have a high or moderate causal rating, then those activities must be under evaluation at the time of use (Section 306(e)(1)(B), SSA).</w:t>
            </w:r>
          </w:p>
          <w:p w14:paraId="3EE789FC" w14:textId="77777777" w:rsidR="007C547F" w:rsidRDefault="007C547F" w:rsidP="00A262A4"/>
          <w:p w14:paraId="4B0131F0" w14:textId="6A98317D" w:rsidR="007C547F" w:rsidRDefault="007C547F" w:rsidP="00A262A4">
            <w:r w:rsidRPr="00BA6A6A">
              <w:t xml:space="preserve">For a current list of categories of RESEA interventions and their intervention causal evidence rating, see </w:t>
            </w:r>
            <w:hyperlink r:id="rId10" w:history="1">
              <w:r w:rsidRPr="00BA6A6A">
                <w:rPr>
                  <w:rStyle w:val="Hyperlink"/>
                </w:rPr>
                <w:t>CLEAR’s RESEA topic area tab</w:t>
              </w:r>
            </w:hyperlink>
            <w:r w:rsidRPr="00BA6A6A">
              <w:t>.</w:t>
            </w:r>
          </w:p>
        </w:tc>
        <w:tc>
          <w:tcPr>
            <w:tcW w:w="5354" w:type="dxa"/>
          </w:tcPr>
          <w:p w14:paraId="020EFB4E" w14:textId="21B4B8A7" w:rsidR="007C547F" w:rsidRDefault="007C547F" w:rsidP="00A021A9">
            <w:pPr>
              <w:pStyle w:val="ListParagraph"/>
              <w:numPr>
                <w:ilvl w:val="0"/>
                <w:numId w:val="10"/>
              </w:numPr>
            </w:pPr>
            <w:r w:rsidRPr="0015396B">
              <w:rPr>
                <w:b/>
              </w:rPr>
              <w:t>At a minimum</w:t>
            </w:r>
            <w:r>
              <w:rPr>
                <w:b/>
              </w:rPr>
              <w:t xml:space="preserve">: </w:t>
            </w:r>
            <w:r w:rsidRPr="00CA5EC6">
              <w:rPr>
                <w:bCs/>
              </w:rPr>
              <w:t>1)</w:t>
            </w:r>
            <w:r>
              <w:t xml:space="preserve"> plan should devote at least </w:t>
            </w:r>
            <w:r w:rsidR="00E055A6">
              <w:t>40</w:t>
            </w:r>
            <w:r>
              <w:t xml:space="preserve"> percent of their RESEA funding to evidence-based components with high or moderate causal ratings (see column d); 2) </w:t>
            </w:r>
            <w:r w:rsidRPr="00196BAD">
              <w:t>If a plan includes RESEA interventions or service delivery strategies that do not have a high or moderate causal rating, then those activities must be under evaluation at the time of use</w:t>
            </w:r>
            <w:r>
              <w:t xml:space="preserve"> (see 22e &amp; 22f).</w:t>
            </w:r>
          </w:p>
          <w:p w14:paraId="13CB9882" w14:textId="32852D65" w:rsidR="007C547F" w:rsidRDefault="007C547F" w:rsidP="00A021A9">
            <w:pPr>
              <w:pStyle w:val="ListParagraph"/>
              <w:numPr>
                <w:ilvl w:val="0"/>
                <w:numId w:val="10"/>
              </w:numPr>
              <w:rPr>
                <w:b/>
                <w:bCs/>
              </w:rPr>
            </w:pPr>
            <w:r>
              <w:t>As of FY2</w:t>
            </w:r>
            <w:r w:rsidR="00E055A6">
              <w:t>5</w:t>
            </w:r>
            <w:r>
              <w:t xml:space="preserve">, there are three interventions with high or moderate causal ratings: 1) Reemployment Eligibility Assessments (High), 2) Job Search Assistance (JSA) services (Moderate), and 3) Profiling interventions. </w:t>
            </w:r>
            <w:r w:rsidRPr="00CA5EC6">
              <w:rPr>
                <w:b/>
                <w:bCs/>
              </w:rPr>
              <w:t xml:space="preserve">At least </w:t>
            </w:r>
            <w:r w:rsidR="00E055A6">
              <w:rPr>
                <w:b/>
                <w:bCs/>
              </w:rPr>
              <w:t>40</w:t>
            </w:r>
            <w:r w:rsidRPr="00CA5EC6">
              <w:rPr>
                <w:b/>
                <w:bCs/>
              </w:rPr>
              <w:t xml:space="preserve"> percent of RESEA funding needs to be dedicated to these interventions.</w:t>
            </w:r>
          </w:p>
          <w:p w14:paraId="0696DF0D" w14:textId="6A3714CD" w:rsidR="007C547F" w:rsidRPr="00A021A9" w:rsidRDefault="007C547F" w:rsidP="00A021A9">
            <w:pPr>
              <w:pStyle w:val="ListParagraph"/>
              <w:numPr>
                <w:ilvl w:val="0"/>
                <w:numId w:val="10"/>
              </w:numPr>
              <w:rPr>
                <w:b/>
                <w:bCs/>
              </w:rPr>
            </w:pPr>
            <w:r>
              <w:t>If plan includes RESEA interventions or service delivery strategies that do not have a high or moderate causal rating, then those activities must be under evaluation at the time of use (see 22e &amp; 22f).</w:t>
            </w:r>
          </w:p>
          <w:p w14:paraId="32DD1465" w14:textId="58BBB0D7" w:rsidR="007C547F" w:rsidRDefault="007C547F" w:rsidP="00C372D5">
            <w:pPr>
              <w:pStyle w:val="ListParagraph"/>
              <w:numPr>
                <w:ilvl w:val="0"/>
                <w:numId w:val="10"/>
              </w:numPr>
            </w:pPr>
            <w:r>
              <w:t xml:space="preserve">An example of Element 22i can be found </w:t>
            </w:r>
            <w:hyperlink r:id="rId11" w:history="1">
              <w:r w:rsidRPr="00C372D5">
                <w:rPr>
                  <w:rStyle w:val="Hyperlink"/>
                </w:rPr>
                <w:t>here</w:t>
              </w:r>
            </w:hyperlink>
            <w:r>
              <w:t>.  If the document does not download click on Element 22i. Chart Example.</w:t>
            </w:r>
          </w:p>
        </w:tc>
        <w:tc>
          <w:tcPr>
            <w:tcW w:w="3960" w:type="dxa"/>
          </w:tcPr>
          <w:p w14:paraId="0E9B0C3C" w14:textId="7472E177" w:rsidR="007C547F" w:rsidRDefault="007C547F" w:rsidP="66AB522D">
            <w:pPr>
              <w:rPr>
                <w:u w:val="single"/>
              </w:rPr>
            </w:pPr>
          </w:p>
        </w:tc>
      </w:tr>
    </w:tbl>
    <w:p w14:paraId="7B3E95A1" w14:textId="01DD2DDA" w:rsidR="66AB522D" w:rsidRDefault="66AB522D"/>
    <w:p w14:paraId="2170AFF8" w14:textId="77777777" w:rsidR="00A42087" w:rsidRDefault="00A42087" w:rsidP="00A42087"/>
    <w:p w14:paraId="31CD8DC9" w14:textId="35C534EE" w:rsidR="00A42087" w:rsidRDefault="00A42087" w:rsidP="00A42087"/>
    <w:p w14:paraId="698C714A" w14:textId="77777777" w:rsidR="00A42087" w:rsidRPr="00A42087" w:rsidRDefault="00A42087" w:rsidP="00A42087"/>
    <w:sectPr w:rsidR="00A42087" w:rsidRPr="00A42087" w:rsidSect="005A0CB8">
      <w:pgSz w:w="15840" w:h="12240" w:orient="landscape"/>
      <w:pgMar w:top="144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0AA"/>
    <w:multiLevelType w:val="hybridMultilevel"/>
    <w:tmpl w:val="3ACAA00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 w15:restartNumberingAfterBreak="0">
    <w:nsid w:val="0221485E"/>
    <w:multiLevelType w:val="hybridMultilevel"/>
    <w:tmpl w:val="D7546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36471"/>
    <w:multiLevelType w:val="hybridMultilevel"/>
    <w:tmpl w:val="150C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A02A8E"/>
    <w:multiLevelType w:val="hybridMultilevel"/>
    <w:tmpl w:val="306C0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4778A7"/>
    <w:multiLevelType w:val="hybridMultilevel"/>
    <w:tmpl w:val="DF069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54F4D"/>
    <w:multiLevelType w:val="hybridMultilevel"/>
    <w:tmpl w:val="FA485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1F30A4"/>
    <w:multiLevelType w:val="hybridMultilevel"/>
    <w:tmpl w:val="74462728"/>
    <w:lvl w:ilvl="0" w:tplc="04090001">
      <w:start w:val="1"/>
      <w:numFmt w:val="bullet"/>
      <w:lvlText w:val=""/>
      <w:lvlJc w:val="left"/>
      <w:pPr>
        <w:ind w:left="824" w:hanging="360"/>
      </w:pPr>
      <w:rPr>
        <w:rFonts w:ascii="Symbol" w:hAnsi="Symbol" w:hint="default"/>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7" w15:restartNumberingAfterBreak="0">
    <w:nsid w:val="11790617"/>
    <w:multiLevelType w:val="hybridMultilevel"/>
    <w:tmpl w:val="FB00C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EDB30E"/>
    <w:multiLevelType w:val="hybridMultilevel"/>
    <w:tmpl w:val="0472F814"/>
    <w:lvl w:ilvl="0" w:tplc="C91486FC">
      <w:start w:val="1"/>
      <w:numFmt w:val="bullet"/>
      <w:lvlText w:val=""/>
      <w:lvlJc w:val="left"/>
      <w:pPr>
        <w:ind w:left="360" w:hanging="360"/>
      </w:pPr>
      <w:rPr>
        <w:rFonts w:ascii="Symbol" w:hAnsi="Symbol" w:hint="default"/>
      </w:rPr>
    </w:lvl>
    <w:lvl w:ilvl="1" w:tplc="0EB4557C">
      <w:start w:val="1"/>
      <w:numFmt w:val="bullet"/>
      <w:lvlText w:val="o"/>
      <w:lvlJc w:val="left"/>
      <w:pPr>
        <w:ind w:left="1080" w:hanging="360"/>
      </w:pPr>
      <w:rPr>
        <w:rFonts w:ascii="Courier New" w:hAnsi="Courier New" w:hint="default"/>
      </w:rPr>
    </w:lvl>
    <w:lvl w:ilvl="2" w:tplc="FAB0C6AC">
      <w:start w:val="1"/>
      <w:numFmt w:val="bullet"/>
      <w:lvlText w:val=""/>
      <w:lvlJc w:val="left"/>
      <w:pPr>
        <w:ind w:left="1800" w:hanging="360"/>
      </w:pPr>
      <w:rPr>
        <w:rFonts w:ascii="Wingdings" w:hAnsi="Wingdings" w:hint="default"/>
      </w:rPr>
    </w:lvl>
    <w:lvl w:ilvl="3" w:tplc="44F60896">
      <w:start w:val="1"/>
      <w:numFmt w:val="bullet"/>
      <w:lvlText w:val=""/>
      <w:lvlJc w:val="left"/>
      <w:pPr>
        <w:ind w:left="2520" w:hanging="360"/>
      </w:pPr>
      <w:rPr>
        <w:rFonts w:ascii="Symbol" w:hAnsi="Symbol" w:hint="default"/>
      </w:rPr>
    </w:lvl>
    <w:lvl w:ilvl="4" w:tplc="C5689AEC">
      <w:start w:val="1"/>
      <w:numFmt w:val="bullet"/>
      <w:lvlText w:val="o"/>
      <w:lvlJc w:val="left"/>
      <w:pPr>
        <w:ind w:left="3240" w:hanging="360"/>
      </w:pPr>
      <w:rPr>
        <w:rFonts w:ascii="Courier New" w:hAnsi="Courier New" w:hint="default"/>
      </w:rPr>
    </w:lvl>
    <w:lvl w:ilvl="5" w:tplc="F1DAC8C0">
      <w:start w:val="1"/>
      <w:numFmt w:val="bullet"/>
      <w:lvlText w:val=""/>
      <w:lvlJc w:val="left"/>
      <w:pPr>
        <w:ind w:left="3960" w:hanging="360"/>
      </w:pPr>
      <w:rPr>
        <w:rFonts w:ascii="Wingdings" w:hAnsi="Wingdings" w:hint="default"/>
      </w:rPr>
    </w:lvl>
    <w:lvl w:ilvl="6" w:tplc="01324FBA">
      <w:start w:val="1"/>
      <w:numFmt w:val="bullet"/>
      <w:lvlText w:val=""/>
      <w:lvlJc w:val="left"/>
      <w:pPr>
        <w:ind w:left="4680" w:hanging="360"/>
      </w:pPr>
      <w:rPr>
        <w:rFonts w:ascii="Symbol" w:hAnsi="Symbol" w:hint="default"/>
      </w:rPr>
    </w:lvl>
    <w:lvl w:ilvl="7" w:tplc="16980704">
      <w:start w:val="1"/>
      <w:numFmt w:val="bullet"/>
      <w:lvlText w:val="o"/>
      <w:lvlJc w:val="left"/>
      <w:pPr>
        <w:ind w:left="5400" w:hanging="360"/>
      </w:pPr>
      <w:rPr>
        <w:rFonts w:ascii="Courier New" w:hAnsi="Courier New" w:hint="default"/>
      </w:rPr>
    </w:lvl>
    <w:lvl w:ilvl="8" w:tplc="5FB8B4FA">
      <w:start w:val="1"/>
      <w:numFmt w:val="bullet"/>
      <w:lvlText w:val=""/>
      <w:lvlJc w:val="left"/>
      <w:pPr>
        <w:ind w:left="6120" w:hanging="360"/>
      </w:pPr>
      <w:rPr>
        <w:rFonts w:ascii="Wingdings" w:hAnsi="Wingdings" w:hint="default"/>
      </w:rPr>
    </w:lvl>
  </w:abstractNum>
  <w:abstractNum w:abstractNumId="9" w15:restartNumberingAfterBreak="0">
    <w:nsid w:val="142D3209"/>
    <w:multiLevelType w:val="hybridMultilevel"/>
    <w:tmpl w:val="99446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508E12"/>
    <w:multiLevelType w:val="hybridMultilevel"/>
    <w:tmpl w:val="3A808912"/>
    <w:lvl w:ilvl="0" w:tplc="1024A62E">
      <w:start w:val="1"/>
      <w:numFmt w:val="bullet"/>
      <w:lvlText w:val=""/>
      <w:lvlJc w:val="left"/>
      <w:pPr>
        <w:ind w:left="720" w:hanging="360"/>
      </w:pPr>
      <w:rPr>
        <w:rFonts w:ascii="Symbol" w:hAnsi="Symbol" w:hint="default"/>
      </w:rPr>
    </w:lvl>
    <w:lvl w:ilvl="1" w:tplc="9D7C277C">
      <w:start w:val="1"/>
      <w:numFmt w:val="bullet"/>
      <w:lvlText w:val="o"/>
      <w:lvlJc w:val="left"/>
      <w:pPr>
        <w:ind w:left="1440" w:hanging="360"/>
      </w:pPr>
      <w:rPr>
        <w:rFonts w:ascii="Courier New" w:hAnsi="Courier New" w:hint="default"/>
      </w:rPr>
    </w:lvl>
    <w:lvl w:ilvl="2" w:tplc="2278B5CA">
      <w:start w:val="1"/>
      <w:numFmt w:val="bullet"/>
      <w:lvlText w:val=""/>
      <w:lvlJc w:val="left"/>
      <w:pPr>
        <w:ind w:left="2160" w:hanging="360"/>
      </w:pPr>
      <w:rPr>
        <w:rFonts w:ascii="Wingdings" w:hAnsi="Wingdings" w:hint="default"/>
      </w:rPr>
    </w:lvl>
    <w:lvl w:ilvl="3" w:tplc="A39E8DF4">
      <w:start w:val="1"/>
      <w:numFmt w:val="bullet"/>
      <w:lvlText w:val=""/>
      <w:lvlJc w:val="left"/>
      <w:pPr>
        <w:ind w:left="2880" w:hanging="360"/>
      </w:pPr>
      <w:rPr>
        <w:rFonts w:ascii="Symbol" w:hAnsi="Symbol" w:hint="default"/>
      </w:rPr>
    </w:lvl>
    <w:lvl w:ilvl="4" w:tplc="5814531A">
      <w:start w:val="1"/>
      <w:numFmt w:val="bullet"/>
      <w:lvlText w:val="o"/>
      <w:lvlJc w:val="left"/>
      <w:pPr>
        <w:ind w:left="3600" w:hanging="360"/>
      </w:pPr>
      <w:rPr>
        <w:rFonts w:ascii="Courier New" w:hAnsi="Courier New" w:hint="default"/>
      </w:rPr>
    </w:lvl>
    <w:lvl w:ilvl="5" w:tplc="77161CE0">
      <w:start w:val="1"/>
      <w:numFmt w:val="bullet"/>
      <w:lvlText w:val=""/>
      <w:lvlJc w:val="left"/>
      <w:pPr>
        <w:ind w:left="4320" w:hanging="360"/>
      </w:pPr>
      <w:rPr>
        <w:rFonts w:ascii="Wingdings" w:hAnsi="Wingdings" w:hint="default"/>
      </w:rPr>
    </w:lvl>
    <w:lvl w:ilvl="6" w:tplc="248C8C68">
      <w:start w:val="1"/>
      <w:numFmt w:val="bullet"/>
      <w:lvlText w:val=""/>
      <w:lvlJc w:val="left"/>
      <w:pPr>
        <w:ind w:left="5040" w:hanging="360"/>
      </w:pPr>
      <w:rPr>
        <w:rFonts w:ascii="Symbol" w:hAnsi="Symbol" w:hint="default"/>
      </w:rPr>
    </w:lvl>
    <w:lvl w:ilvl="7" w:tplc="0A0228EA">
      <w:start w:val="1"/>
      <w:numFmt w:val="bullet"/>
      <w:lvlText w:val="o"/>
      <w:lvlJc w:val="left"/>
      <w:pPr>
        <w:ind w:left="5760" w:hanging="360"/>
      </w:pPr>
      <w:rPr>
        <w:rFonts w:ascii="Courier New" w:hAnsi="Courier New" w:hint="default"/>
      </w:rPr>
    </w:lvl>
    <w:lvl w:ilvl="8" w:tplc="1D56DE5E">
      <w:start w:val="1"/>
      <w:numFmt w:val="bullet"/>
      <w:lvlText w:val=""/>
      <w:lvlJc w:val="left"/>
      <w:pPr>
        <w:ind w:left="6480" w:hanging="360"/>
      </w:pPr>
      <w:rPr>
        <w:rFonts w:ascii="Wingdings" w:hAnsi="Wingdings" w:hint="default"/>
      </w:rPr>
    </w:lvl>
  </w:abstractNum>
  <w:abstractNum w:abstractNumId="11" w15:restartNumberingAfterBreak="0">
    <w:nsid w:val="1B3A3DBA"/>
    <w:multiLevelType w:val="hybridMultilevel"/>
    <w:tmpl w:val="B2889D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733E07"/>
    <w:multiLevelType w:val="hybridMultilevel"/>
    <w:tmpl w:val="E9FCFE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BAD01EB"/>
    <w:multiLevelType w:val="hybridMultilevel"/>
    <w:tmpl w:val="6E3EC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6D35BA"/>
    <w:multiLevelType w:val="hybridMultilevel"/>
    <w:tmpl w:val="BFD25142"/>
    <w:lvl w:ilvl="0" w:tplc="6E425BAE">
      <w:start w:val="1"/>
      <w:numFmt w:val="bullet"/>
      <w:lvlText w:val=""/>
      <w:lvlJc w:val="left"/>
      <w:pPr>
        <w:ind w:left="360" w:hanging="360"/>
      </w:pPr>
      <w:rPr>
        <w:rFonts w:ascii="Symbol" w:hAnsi="Symbol" w:hint="default"/>
      </w:rPr>
    </w:lvl>
    <w:lvl w:ilvl="1" w:tplc="AF8E45E6" w:tentative="1">
      <w:start w:val="1"/>
      <w:numFmt w:val="bullet"/>
      <w:lvlText w:val="o"/>
      <w:lvlJc w:val="left"/>
      <w:pPr>
        <w:ind w:left="1080" w:hanging="360"/>
      </w:pPr>
      <w:rPr>
        <w:rFonts w:ascii="Courier New" w:hAnsi="Courier New" w:hint="default"/>
      </w:rPr>
    </w:lvl>
    <w:lvl w:ilvl="2" w:tplc="D996F8E2" w:tentative="1">
      <w:start w:val="1"/>
      <w:numFmt w:val="bullet"/>
      <w:lvlText w:val=""/>
      <w:lvlJc w:val="left"/>
      <w:pPr>
        <w:ind w:left="1800" w:hanging="360"/>
      </w:pPr>
      <w:rPr>
        <w:rFonts w:ascii="Wingdings" w:hAnsi="Wingdings" w:hint="default"/>
      </w:rPr>
    </w:lvl>
    <w:lvl w:ilvl="3" w:tplc="96B87CF6" w:tentative="1">
      <w:start w:val="1"/>
      <w:numFmt w:val="bullet"/>
      <w:lvlText w:val=""/>
      <w:lvlJc w:val="left"/>
      <w:pPr>
        <w:ind w:left="2520" w:hanging="360"/>
      </w:pPr>
      <w:rPr>
        <w:rFonts w:ascii="Symbol" w:hAnsi="Symbol" w:hint="default"/>
      </w:rPr>
    </w:lvl>
    <w:lvl w:ilvl="4" w:tplc="53789E9C" w:tentative="1">
      <w:start w:val="1"/>
      <w:numFmt w:val="bullet"/>
      <w:lvlText w:val="o"/>
      <w:lvlJc w:val="left"/>
      <w:pPr>
        <w:ind w:left="3240" w:hanging="360"/>
      </w:pPr>
      <w:rPr>
        <w:rFonts w:ascii="Courier New" w:hAnsi="Courier New" w:hint="default"/>
      </w:rPr>
    </w:lvl>
    <w:lvl w:ilvl="5" w:tplc="6B42419A" w:tentative="1">
      <w:start w:val="1"/>
      <w:numFmt w:val="bullet"/>
      <w:lvlText w:val=""/>
      <w:lvlJc w:val="left"/>
      <w:pPr>
        <w:ind w:left="3960" w:hanging="360"/>
      </w:pPr>
      <w:rPr>
        <w:rFonts w:ascii="Wingdings" w:hAnsi="Wingdings" w:hint="default"/>
      </w:rPr>
    </w:lvl>
    <w:lvl w:ilvl="6" w:tplc="006A2268" w:tentative="1">
      <w:start w:val="1"/>
      <w:numFmt w:val="bullet"/>
      <w:lvlText w:val=""/>
      <w:lvlJc w:val="left"/>
      <w:pPr>
        <w:ind w:left="4680" w:hanging="360"/>
      </w:pPr>
      <w:rPr>
        <w:rFonts w:ascii="Symbol" w:hAnsi="Symbol" w:hint="default"/>
      </w:rPr>
    </w:lvl>
    <w:lvl w:ilvl="7" w:tplc="360AA836" w:tentative="1">
      <w:start w:val="1"/>
      <w:numFmt w:val="bullet"/>
      <w:lvlText w:val="o"/>
      <w:lvlJc w:val="left"/>
      <w:pPr>
        <w:ind w:left="5400" w:hanging="360"/>
      </w:pPr>
      <w:rPr>
        <w:rFonts w:ascii="Courier New" w:hAnsi="Courier New" w:hint="default"/>
      </w:rPr>
    </w:lvl>
    <w:lvl w:ilvl="8" w:tplc="B8507D60" w:tentative="1">
      <w:start w:val="1"/>
      <w:numFmt w:val="bullet"/>
      <w:lvlText w:val=""/>
      <w:lvlJc w:val="left"/>
      <w:pPr>
        <w:ind w:left="6120" w:hanging="360"/>
      </w:pPr>
      <w:rPr>
        <w:rFonts w:ascii="Wingdings" w:hAnsi="Wingdings" w:hint="default"/>
      </w:rPr>
    </w:lvl>
  </w:abstractNum>
  <w:abstractNum w:abstractNumId="15" w15:restartNumberingAfterBreak="0">
    <w:nsid w:val="24603A5F"/>
    <w:multiLevelType w:val="hybridMultilevel"/>
    <w:tmpl w:val="248464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CA13F6"/>
    <w:multiLevelType w:val="hybridMultilevel"/>
    <w:tmpl w:val="099889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A7F0830"/>
    <w:multiLevelType w:val="hybridMultilevel"/>
    <w:tmpl w:val="A0F2D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B63401"/>
    <w:multiLevelType w:val="hybridMultilevel"/>
    <w:tmpl w:val="78C0D072"/>
    <w:lvl w:ilvl="0" w:tplc="04090001">
      <w:start w:val="1"/>
      <w:numFmt w:val="bullet"/>
      <w:lvlText w:val=""/>
      <w:lvlJc w:val="left"/>
      <w:pPr>
        <w:ind w:left="766" w:hanging="360"/>
      </w:pPr>
      <w:rPr>
        <w:rFonts w:ascii="Symbol" w:hAnsi="Symbol" w:hint="default"/>
      </w:rPr>
    </w:lvl>
    <w:lvl w:ilvl="1" w:tplc="04090003">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9" w15:restartNumberingAfterBreak="0">
    <w:nsid w:val="2B690873"/>
    <w:multiLevelType w:val="hybridMultilevel"/>
    <w:tmpl w:val="0B3EA826"/>
    <w:lvl w:ilvl="0" w:tplc="3904A78A">
      <w:start w:val="1"/>
      <w:numFmt w:val="bullet"/>
      <w:lvlText w:val="o"/>
      <w:lvlJc w:val="left"/>
      <w:pPr>
        <w:ind w:left="360" w:hanging="360"/>
      </w:pPr>
      <w:rPr>
        <w:rFonts w:ascii="Courier New" w:hAnsi="Courier New" w:cs="Courier New" w:hint="default"/>
        <w:sz w:val="36"/>
        <w:szCs w:val="36"/>
      </w:rPr>
    </w:lvl>
    <w:lvl w:ilvl="1" w:tplc="04090001">
      <w:start w:val="1"/>
      <w:numFmt w:val="bullet"/>
      <w:lvlText w:val=""/>
      <w:lvlJc w:val="left"/>
      <w:pPr>
        <w:ind w:left="360" w:hanging="360"/>
      </w:pPr>
      <w:rPr>
        <w:rFonts w:ascii="Symbol" w:hAnsi="Symbol" w:hint="default"/>
      </w:rPr>
    </w:lvl>
    <w:lvl w:ilvl="2" w:tplc="04090001">
      <w:start w:val="1"/>
      <w:numFmt w:val="bullet"/>
      <w:lvlText w:val=""/>
      <w:lvlJc w:val="left"/>
      <w:pPr>
        <w:ind w:left="36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C8655EF"/>
    <w:multiLevelType w:val="hybridMultilevel"/>
    <w:tmpl w:val="0120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20578C"/>
    <w:multiLevelType w:val="hybridMultilevel"/>
    <w:tmpl w:val="C728E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E70A22"/>
    <w:multiLevelType w:val="hybridMultilevel"/>
    <w:tmpl w:val="B6568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304BA1"/>
    <w:multiLevelType w:val="hybridMultilevel"/>
    <w:tmpl w:val="203846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4B260ED"/>
    <w:multiLevelType w:val="hybridMultilevel"/>
    <w:tmpl w:val="594889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87A5693"/>
    <w:multiLevelType w:val="hybridMultilevel"/>
    <w:tmpl w:val="2D02F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657E38"/>
    <w:multiLevelType w:val="hybridMultilevel"/>
    <w:tmpl w:val="071E5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9A647D"/>
    <w:multiLevelType w:val="hybridMultilevel"/>
    <w:tmpl w:val="B0D8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E51827"/>
    <w:multiLevelType w:val="hybridMultilevel"/>
    <w:tmpl w:val="899EE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4157F6"/>
    <w:multiLevelType w:val="hybridMultilevel"/>
    <w:tmpl w:val="9BAA5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8501F9"/>
    <w:multiLevelType w:val="hybridMultilevel"/>
    <w:tmpl w:val="9F9CC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2075AB"/>
    <w:multiLevelType w:val="hybridMultilevel"/>
    <w:tmpl w:val="9B987F78"/>
    <w:lvl w:ilvl="0" w:tplc="A0988220">
      <w:start w:val="1"/>
      <w:numFmt w:val="bullet"/>
      <w:lvlText w:val=""/>
      <w:lvlJc w:val="left"/>
      <w:pPr>
        <w:ind w:left="720" w:hanging="360"/>
      </w:pPr>
      <w:rPr>
        <w:rFonts w:ascii="Symbol" w:hAnsi="Symbol" w:hint="default"/>
      </w:rPr>
    </w:lvl>
    <w:lvl w:ilvl="1" w:tplc="A91877B6">
      <w:start w:val="1"/>
      <w:numFmt w:val="bullet"/>
      <w:lvlText w:val="o"/>
      <w:lvlJc w:val="left"/>
      <w:pPr>
        <w:ind w:left="1440" w:hanging="360"/>
      </w:pPr>
      <w:rPr>
        <w:rFonts w:ascii="Courier New" w:hAnsi="Courier New" w:hint="default"/>
      </w:rPr>
    </w:lvl>
    <w:lvl w:ilvl="2" w:tplc="F0EAE3B4">
      <w:start w:val="1"/>
      <w:numFmt w:val="bullet"/>
      <w:lvlText w:val=""/>
      <w:lvlJc w:val="left"/>
      <w:pPr>
        <w:ind w:left="2160" w:hanging="360"/>
      </w:pPr>
      <w:rPr>
        <w:rFonts w:ascii="Wingdings" w:hAnsi="Wingdings" w:hint="default"/>
      </w:rPr>
    </w:lvl>
    <w:lvl w:ilvl="3" w:tplc="0BB80190">
      <w:start w:val="1"/>
      <w:numFmt w:val="bullet"/>
      <w:lvlText w:val=""/>
      <w:lvlJc w:val="left"/>
      <w:pPr>
        <w:ind w:left="2880" w:hanging="360"/>
      </w:pPr>
      <w:rPr>
        <w:rFonts w:ascii="Symbol" w:hAnsi="Symbol" w:hint="default"/>
      </w:rPr>
    </w:lvl>
    <w:lvl w:ilvl="4" w:tplc="684A49C2">
      <w:start w:val="1"/>
      <w:numFmt w:val="bullet"/>
      <w:lvlText w:val="o"/>
      <w:lvlJc w:val="left"/>
      <w:pPr>
        <w:ind w:left="3600" w:hanging="360"/>
      </w:pPr>
      <w:rPr>
        <w:rFonts w:ascii="Courier New" w:hAnsi="Courier New" w:hint="default"/>
      </w:rPr>
    </w:lvl>
    <w:lvl w:ilvl="5" w:tplc="24B0FE68">
      <w:start w:val="1"/>
      <w:numFmt w:val="bullet"/>
      <w:lvlText w:val=""/>
      <w:lvlJc w:val="left"/>
      <w:pPr>
        <w:ind w:left="4320" w:hanging="360"/>
      </w:pPr>
      <w:rPr>
        <w:rFonts w:ascii="Wingdings" w:hAnsi="Wingdings" w:hint="default"/>
      </w:rPr>
    </w:lvl>
    <w:lvl w:ilvl="6" w:tplc="75F81318">
      <w:start w:val="1"/>
      <w:numFmt w:val="bullet"/>
      <w:lvlText w:val=""/>
      <w:lvlJc w:val="left"/>
      <w:pPr>
        <w:ind w:left="5040" w:hanging="360"/>
      </w:pPr>
      <w:rPr>
        <w:rFonts w:ascii="Symbol" w:hAnsi="Symbol" w:hint="default"/>
      </w:rPr>
    </w:lvl>
    <w:lvl w:ilvl="7" w:tplc="D87ED4F8">
      <w:start w:val="1"/>
      <w:numFmt w:val="bullet"/>
      <w:lvlText w:val="o"/>
      <w:lvlJc w:val="left"/>
      <w:pPr>
        <w:ind w:left="5760" w:hanging="360"/>
      </w:pPr>
      <w:rPr>
        <w:rFonts w:ascii="Courier New" w:hAnsi="Courier New" w:hint="default"/>
      </w:rPr>
    </w:lvl>
    <w:lvl w:ilvl="8" w:tplc="E7DA4EA0">
      <w:start w:val="1"/>
      <w:numFmt w:val="bullet"/>
      <w:lvlText w:val=""/>
      <w:lvlJc w:val="left"/>
      <w:pPr>
        <w:ind w:left="6480" w:hanging="360"/>
      </w:pPr>
      <w:rPr>
        <w:rFonts w:ascii="Wingdings" w:hAnsi="Wingdings" w:hint="default"/>
      </w:rPr>
    </w:lvl>
  </w:abstractNum>
  <w:abstractNum w:abstractNumId="32" w15:restartNumberingAfterBreak="0">
    <w:nsid w:val="56720F9C"/>
    <w:multiLevelType w:val="hybridMultilevel"/>
    <w:tmpl w:val="269EF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C2553D"/>
    <w:multiLevelType w:val="hybridMultilevel"/>
    <w:tmpl w:val="D918F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7B0267"/>
    <w:multiLevelType w:val="hybridMultilevel"/>
    <w:tmpl w:val="A886A6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ECC7B45"/>
    <w:multiLevelType w:val="hybridMultilevel"/>
    <w:tmpl w:val="BCBC0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11238BD"/>
    <w:multiLevelType w:val="hybridMultilevel"/>
    <w:tmpl w:val="CF1AA026"/>
    <w:lvl w:ilvl="0" w:tplc="760E52B2">
      <w:start w:val="1"/>
      <w:numFmt w:val="bullet"/>
      <w:lvlText w:val=""/>
      <w:lvlJc w:val="left"/>
      <w:pPr>
        <w:ind w:left="360" w:hanging="360"/>
      </w:pPr>
      <w:rPr>
        <w:rFonts w:ascii="Symbol" w:hAnsi="Symbol" w:hint="default"/>
      </w:rPr>
    </w:lvl>
    <w:lvl w:ilvl="1" w:tplc="D0224CD2">
      <w:start w:val="1"/>
      <w:numFmt w:val="bullet"/>
      <w:lvlText w:val="o"/>
      <w:lvlJc w:val="left"/>
      <w:pPr>
        <w:ind w:left="1080" w:hanging="360"/>
      </w:pPr>
      <w:rPr>
        <w:rFonts w:ascii="Courier New" w:hAnsi="Courier New" w:hint="default"/>
      </w:rPr>
    </w:lvl>
    <w:lvl w:ilvl="2" w:tplc="87B4851C">
      <w:start w:val="1"/>
      <w:numFmt w:val="bullet"/>
      <w:lvlText w:val=""/>
      <w:lvlJc w:val="left"/>
      <w:pPr>
        <w:ind w:left="1800" w:hanging="360"/>
      </w:pPr>
      <w:rPr>
        <w:rFonts w:ascii="Wingdings" w:hAnsi="Wingdings" w:hint="default"/>
      </w:rPr>
    </w:lvl>
    <w:lvl w:ilvl="3" w:tplc="1EC4C5FA">
      <w:start w:val="1"/>
      <w:numFmt w:val="bullet"/>
      <w:lvlText w:val=""/>
      <w:lvlJc w:val="left"/>
      <w:pPr>
        <w:ind w:left="2520" w:hanging="360"/>
      </w:pPr>
      <w:rPr>
        <w:rFonts w:ascii="Symbol" w:hAnsi="Symbol" w:hint="default"/>
      </w:rPr>
    </w:lvl>
    <w:lvl w:ilvl="4" w:tplc="9FF4C0EC">
      <w:start w:val="1"/>
      <w:numFmt w:val="bullet"/>
      <w:lvlText w:val="o"/>
      <w:lvlJc w:val="left"/>
      <w:pPr>
        <w:ind w:left="3240" w:hanging="360"/>
      </w:pPr>
      <w:rPr>
        <w:rFonts w:ascii="Courier New" w:hAnsi="Courier New" w:hint="default"/>
      </w:rPr>
    </w:lvl>
    <w:lvl w:ilvl="5" w:tplc="A6DCD568">
      <w:start w:val="1"/>
      <w:numFmt w:val="bullet"/>
      <w:lvlText w:val=""/>
      <w:lvlJc w:val="left"/>
      <w:pPr>
        <w:ind w:left="3960" w:hanging="360"/>
      </w:pPr>
      <w:rPr>
        <w:rFonts w:ascii="Wingdings" w:hAnsi="Wingdings" w:hint="default"/>
      </w:rPr>
    </w:lvl>
    <w:lvl w:ilvl="6" w:tplc="AF4801E2">
      <w:start w:val="1"/>
      <w:numFmt w:val="bullet"/>
      <w:lvlText w:val=""/>
      <w:lvlJc w:val="left"/>
      <w:pPr>
        <w:ind w:left="4680" w:hanging="360"/>
      </w:pPr>
      <w:rPr>
        <w:rFonts w:ascii="Symbol" w:hAnsi="Symbol" w:hint="default"/>
      </w:rPr>
    </w:lvl>
    <w:lvl w:ilvl="7" w:tplc="9A5A0246">
      <w:start w:val="1"/>
      <w:numFmt w:val="bullet"/>
      <w:lvlText w:val="o"/>
      <w:lvlJc w:val="left"/>
      <w:pPr>
        <w:ind w:left="5400" w:hanging="360"/>
      </w:pPr>
      <w:rPr>
        <w:rFonts w:ascii="Courier New" w:hAnsi="Courier New" w:hint="default"/>
      </w:rPr>
    </w:lvl>
    <w:lvl w:ilvl="8" w:tplc="8F7E433C">
      <w:start w:val="1"/>
      <w:numFmt w:val="bullet"/>
      <w:lvlText w:val=""/>
      <w:lvlJc w:val="left"/>
      <w:pPr>
        <w:ind w:left="6120" w:hanging="360"/>
      </w:pPr>
      <w:rPr>
        <w:rFonts w:ascii="Wingdings" w:hAnsi="Wingdings" w:hint="default"/>
      </w:rPr>
    </w:lvl>
  </w:abstractNum>
  <w:abstractNum w:abstractNumId="37" w15:restartNumberingAfterBreak="0">
    <w:nsid w:val="61460E5F"/>
    <w:multiLevelType w:val="hybridMultilevel"/>
    <w:tmpl w:val="2C8C4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8F6E19"/>
    <w:multiLevelType w:val="hybridMultilevel"/>
    <w:tmpl w:val="F2F8B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523F1A"/>
    <w:multiLevelType w:val="hybridMultilevel"/>
    <w:tmpl w:val="31BA3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9A4FD3"/>
    <w:multiLevelType w:val="hybridMultilevel"/>
    <w:tmpl w:val="478C4C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8B324D"/>
    <w:multiLevelType w:val="hybridMultilevel"/>
    <w:tmpl w:val="F15283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E481215"/>
    <w:multiLevelType w:val="hybridMultilevel"/>
    <w:tmpl w:val="AD10E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F03B6F"/>
    <w:multiLevelType w:val="hybridMultilevel"/>
    <w:tmpl w:val="17AC9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8A53FA"/>
    <w:multiLevelType w:val="hybridMultilevel"/>
    <w:tmpl w:val="E24AE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AB961F"/>
    <w:multiLevelType w:val="hybridMultilevel"/>
    <w:tmpl w:val="67DCCEFE"/>
    <w:lvl w:ilvl="0" w:tplc="913E8864">
      <w:start w:val="1"/>
      <w:numFmt w:val="bullet"/>
      <w:lvlText w:val=""/>
      <w:lvlJc w:val="left"/>
      <w:pPr>
        <w:ind w:left="720" w:hanging="360"/>
      </w:pPr>
      <w:rPr>
        <w:rFonts w:ascii="Symbol" w:hAnsi="Symbol" w:hint="default"/>
      </w:rPr>
    </w:lvl>
    <w:lvl w:ilvl="1" w:tplc="E0025A6E">
      <w:start w:val="1"/>
      <w:numFmt w:val="bullet"/>
      <w:lvlText w:val="o"/>
      <w:lvlJc w:val="left"/>
      <w:pPr>
        <w:ind w:left="1440" w:hanging="360"/>
      </w:pPr>
      <w:rPr>
        <w:rFonts w:ascii="Courier New" w:hAnsi="Courier New" w:hint="default"/>
      </w:rPr>
    </w:lvl>
    <w:lvl w:ilvl="2" w:tplc="87322D5E">
      <w:start w:val="1"/>
      <w:numFmt w:val="bullet"/>
      <w:lvlText w:val=""/>
      <w:lvlJc w:val="left"/>
      <w:pPr>
        <w:ind w:left="2160" w:hanging="360"/>
      </w:pPr>
      <w:rPr>
        <w:rFonts w:ascii="Wingdings" w:hAnsi="Wingdings" w:hint="default"/>
      </w:rPr>
    </w:lvl>
    <w:lvl w:ilvl="3" w:tplc="BEF42962">
      <w:start w:val="1"/>
      <w:numFmt w:val="bullet"/>
      <w:lvlText w:val=""/>
      <w:lvlJc w:val="left"/>
      <w:pPr>
        <w:ind w:left="2880" w:hanging="360"/>
      </w:pPr>
      <w:rPr>
        <w:rFonts w:ascii="Symbol" w:hAnsi="Symbol" w:hint="default"/>
      </w:rPr>
    </w:lvl>
    <w:lvl w:ilvl="4" w:tplc="04907E60">
      <w:start w:val="1"/>
      <w:numFmt w:val="bullet"/>
      <w:lvlText w:val="o"/>
      <w:lvlJc w:val="left"/>
      <w:pPr>
        <w:ind w:left="3600" w:hanging="360"/>
      </w:pPr>
      <w:rPr>
        <w:rFonts w:ascii="Courier New" w:hAnsi="Courier New" w:hint="default"/>
      </w:rPr>
    </w:lvl>
    <w:lvl w:ilvl="5" w:tplc="A80EC04C">
      <w:start w:val="1"/>
      <w:numFmt w:val="bullet"/>
      <w:lvlText w:val=""/>
      <w:lvlJc w:val="left"/>
      <w:pPr>
        <w:ind w:left="4320" w:hanging="360"/>
      </w:pPr>
      <w:rPr>
        <w:rFonts w:ascii="Wingdings" w:hAnsi="Wingdings" w:hint="default"/>
      </w:rPr>
    </w:lvl>
    <w:lvl w:ilvl="6" w:tplc="D6984288">
      <w:start w:val="1"/>
      <w:numFmt w:val="bullet"/>
      <w:lvlText w:val=""/>
      <w:lvlJc w:val="left"/>
      <w:pPr>
        <w:ind w:left="5040" w:hanging="360"/>
      </w:pPr>
      <w:rPr>
        <w:rFonts w:ascii="Symbol" w:hAnsi="Symbol" w:hint="default"/>
      </w:rPr>
    </w:lvl>
    <w:lvl w:ilvl="7" w:tplc="C4381522">
      <w:start w:val="1"/>
      <w:numFmt w:val="bullet"/>
      <w:lvlText w:val="o"/>
      <w:lvlJc w:val="left"/>
      <w:pPr>
        <w:ind w:left="5760" w:hanging="360"/>
      </w:pPr>
      <w:rPr>
        <w:rFonts w:ascii="Courier New" w:hAnsi="Courier New" w:hint="default"/>
      </w:rPr>
    </w:lvl>
    <w:lvl w:ilvl="8" w:tplc="0950A63A">
      <w:start w:val="1"/>
      <w:numFmt w:val="bullet"/>
      <w:lvlText w:val=""/>
      <w:lvlJc w:val="left"/>
      <w:pPr>
        <w:ind w:left="6480" w:hanging="360"/>
      </w:pPr>
      <w:rPr>
        <w:rFonts w:ascii="Wingdings" w:hAnsi="Wingdings" w:hint="default"/>
      </w:rPr>
    </w:lvl>
  </w:abstractNum>
  <w:num w:numId="1" w16cid:durableId="2144274525">
    <w:abstractNumId w:val="31"/>
  </w:num>
  <w:num w:numId="2" w16cid:durableId="803426962">
    <w:abstractNumId w:val="8"/>
  </w:num>
  <w:num w:numId="3" w16cid:durableId="695081368">
    <w:abstractNumId w:val="36"/>
  </w:num>
  <w:num w:numId="4" w16cid:durableId="714473564">
    <w:abstractNumId w:val="45"/>
  </w:num>
  <w:num w:numId="5" w16cid:durableId="2036927099">
    <w:abstractNumId w:val="10"/>
  </w:num>
  <w:num w:numId="6" w16cid:durableId="2065327979">
    <w:abstractNumId w:val="1"/>
  </w:num>
  <w:num w:numId="7" w16cid:durableId="1282808441">
    <w:abstractNumId w:val="32"/>
  </w:num>
  <w:num w:numId="8" w16cid:durableId="1379474030">
    <w:abstractNumId w:val="11"/>
  </w:num>
  <w:num w:numId="9" w16cid:durableId="534201272">
    <w:abstractNumId w:val="7"/>
  </w:num>
  <w:num w:numId="10" w16cid:durableId="948439644">
    <w:abstractNumId w:val="28"/>
  </w:num>
  <w:num w:numId="11" w16cid:durableId="433982448">
    <w:abstractNumId w:val="17"/>
  </w:num>
  <w:num w:numId="12" w16cid:durableId="933124382">
    <w:abstractNumId w:val="3"/>
  </w:num>
  <w:num w:numId="13" w16cid:durableId="668941760">
    <w:abstractNumId w:val="41"/>
  </w:num>
  <w:num w:numId="14" w16cid:durableId="1025600403">
    <w:abstractNumId w:val="23"/>
  </w:num>
  <w:num w:numId="15" w16cid:durableId="587933309">
    <w:abstractNumId w:val="34"/>
  </w:num>
  <w:num w:numId="16" w16cid:durableId="1055734470">
    <w:abstractNumId w:val="12"/>
  </w:num>
  <w:num w:numId="17" w16cid:durableId="83233308">
    <w:abstractNumId w:val="4"/>
  </w:num>
  <w:num w:numId="18" w16cid:durableId="1975863563">
    <w:abstractNumId w:val="43"/>
  </w:num>
  <w:num w:numId="19" w16cid:durableId="1622960188">
    <w:abstractNumId w:val="35"/>
  </w:num>
  <w:num w:numId="20" w16cid:durableId="84572456">
    <w:abstractNumId w:val="2"/>
  </w:num>
  <w:num w:numId="21" w16cid:durableId="1158955037">
    <w:abstractNumId w:val="37"/>
  </w:num>
  <w:num w:numId="22" w16cid:durableId="351803422">
    <w:abstractNumId w:val="38"/>
  </w:num>
  <w:num w:numId="23" w16cid:durableId="1934388462">
    <w:abstractNumId w:val="25"/>
  </w:num>
  <w:num w:numId="24" w16cid:durableId="1166167969">
    <w:abstractNumId w:val="5"/>
  </w:num>
  <w:num w:numId="25" w16cid:durableId="638918517">
    <w:abstractNumId w:val="6"/>
  </w:num>
  <w:num w:numId="26" w16cid:durableId="768738354">
    <w:abstractNumId w:val="19"/>
  </w:num>
  <w:num w:numId="27" w16cid:durableId="300502341">
    <w:abstractNumId w:val="16"/>
  </w:num>
  <w:num w:numId="28" w16cid:durableId="97606509">
    <w:abstractNumId w:val="22"/>
  </w:num>
  <w:num w:numId="29" w16cid:durableId="2117821015">
    <w:abstractNumId w:val="42"/>
  </w:num>
  <w:num w:numId="30" w16cid:durableId="1384139529">
    <w:abstractNumId w:val="39"/>
  </w:num>
  <w:num w:numId="31" w16cid:durableId="765930986">
    <w:abstractNumId w:val="9"/>
  </w:num>
  <w:num w:numId="32" w16cid:durableId="2141222323">
    <w:abstractNumId w:val="14"/>
  </w:num>
  <w:num w:numId="33" w16cid:durableId="1779252781">
    <w:abstractNumId w:val="44"/>
  </w:num>
  <w:num w:numId="34" w16cid:durableId="1656640208">
    <w:abstractNumId w:val="26"/>
  </w:num>
  <w:num w:numId="35" w16cid:durableId="112553425">
    <w:abstractNumId w:val="27"/>
  </w:num>
  <w:num w:numId="36" w16cid:durableId="799156194">
    <w:abstractNumId w:val="30"/>
  </w:num>
  <w:num w:numId="37" w16cid:durableId="1734623616">
    <w:abstractNumId w:val="0"/>
  </w:num>
  <w:num w:numId="38" w16cid:durableId="445583875">
    <w:abstractNumId w:val="18"/>
  </w:num>
  <w:num w:numId="39" w16cid:durableId="2059937160">
    <w:abstractNumId w:val="13"/>
  </w:num>
  <w:num w:numId="40" w16cid:durableId="1272711856">
    <w:abstractNumId w:val="15"/>
  </w:num>
  <w:num w:numId="41" w16cid:durableId="1054349632">
    <w:abstractNumId w:val="40"/>
  </w:num>
  <w:num w:numId="42" w16cid:durableId="512887005">
    <w:abstractNumId w:val="24"/>
  </w:num>
  <w:num w:numId="43" w16cid:durableId="2069760041">
    <w:abstractNumId w:val="20"/>
  </w:num>
  <w:num w:numId="44" w16cid:durableId="1540973942">
    <w:abstractNumId w:val="21"/>
  </w:num>
  <w:num w:numId="45" w16cid:durableId="726995895">
    <w:abstractNumId w:val="33"/>
  </w:num>
  <w:num w:numId="46" w16cid:durableId="18523363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087"/>
    <w:rsid w:val="000009A9"/>
    <w:rsid w:val="00006380"/>
    <w:rsid w:val="00020FA4"/>
    <w:rsid w:val="00023451"/>
    <w:rsid w:val="000627AC"/>
    <w:rsid w:val="0007509E"/>
    <w:rsid w:val="00081714"/>
    <w:rsid w:val="00086BF5"/>
    <w:rsid w:val="0009227C"/>
    <w:rsid w:val="000934D2"/>
    <w:rsid w:val="00096A38"/>
    <w:rsid w:val="000A07AB"/>
    <w:rsid w:val="000B33F5"/>
    <w:rsid w:val="000B6E5A"/>
    <w:rsid w:val="000B7CD7"/>
    <w:rsid w:val="000D0A19"/>
    <w:rsid w:val="000D38CF"/>
    <w:rsid w:val="000D6D75"/>
    <w:rsid w:val="000E3B8A"/>
    <w:rsid w:val="000E75B2"/>
    <w:rsid w:val="000F2FF9"/>
    <w:rsid w:val="001240C4"/>
    <w:rsid w:val="00127DD9"/>
    <w:rsid w:val="001321EE"/>
    <w:rsid w:val="0013610E"/>
    <w:rsid w:val="00137FBD"/>
    <w:rsid w:val="00144C6F"/>
    <w:rsid w:val="00147F56"/>
    <w:rsid w:val="0015239A"/>
    <w:rsid w:val="00153598"/>
    <w:rsid w:val="00186D68"/>
    <w:rsid w:val="001A3E13"/>
    <w:rsid w:val="001A73F1"/>
    <w:rsid w:val="001C5942"/>
    <w:rsid w:val="001C5FB2"/>
    <w:rsid w:val="00201246"/>
    <w:rsid w:val="002119C5"/>
    <w:rsid w:val="00212F7A"/>
    <w:rsid w:val="00217722"/>
    <w:rsid w:val="00223830"/>
    <w:rsid w:val="002543CB"/>
    <w:rsid w:val="00267B02"/>
    <w:rsid w:val="00272040"/>
    <w:rsid w:val="00277696"/>
    <w:rsid w:val="002944CD"/>
    <w:rsid w:val="00294BFE"/>
    <w:rsid w:val="00294CD1"/>
    <w:rsid w:val="002A325F"/>
    <w:rsid w:val="002A72EF"/>
    <w:rsid w:val="002B47EC"/>
    <w:rsid w:val="002C50E0"/>
    <w:rsid w:val="002D6CFB"/>
    <w:rsid w:val="002E08BF"/>
    <w:rsid w:val="002E16E8"/>
    <w:rsid w:val="002E59BA"/>
    <w:rsid w:val="002E6C6B"/>
    <w:rsid w:val="00303C40"/>
    <w:rsid w:val="0030421A"/>
    <w:rsid w:val="003149B9"/>
    <w:rsid w:val="00337A8C"/>
    <w:rsid w:val="00353489"/>
    <w:rsid w:val="00360528"/>
    <w:rsid w:val="00365083"/>
    <w:rsid w:val="003732CC"/>
    <w:rsid w:val="00376330"/>
    <w:rsid w:val="003B3C31"/>
    <w:rsid w:val="003B5FA0"/>
    <w:rsid w:val="003E4B21"/>
    <w:rsid w:val="003E7A67"/>
    <w:rsid w:val="003F1C38"/>
    <w:rsid w:val="003F4149"/>
    <w:rsid w:val="00413086"/>
    <w:rsid w:val="0041465D"/>
    <w:rsid w:val="00414CBC"/>
    <w:rsid w:val="00435D85"/>
    <w:rsid w:val="004363F8"/>
    <w:rsid w:val="00457A15"/>
    <w:rsid w:val="004619B6"/>
    <w:rsid w:val="004645C8"/>
    <w:rsid w:val="00467891"/>
    <w:rsid w:val="00473BFE"/>
    <w:rsid w:val="00480172"/>
    <w:rsid w:val="00495852"/>
    <w:rsid w:val="004A3DF5"/>
    <w:rsid w:val="004B5A64"/>
    <w:rsid w:val="004D24E3"/>
    <w:rsid w:val="004E63D7"/>
    <w:rsid w:val="0051154F"/>
    <w:rsid w:val="00526932"/>
    <w:rsid w:val="005274A3"/>
    <w:rsid w:val="00527BFF"/>
    <w:rsid w:val="00532379"/>
    <w:rsid w:val="0054103E"/>
    <w:rsid w:val="005445B6"/>
    <w:rsid w:val="005466C6"/>
    <w:rsid w:val="00551AE6"/>
    <w:rsid w:val="0057501B"/>
    <w:rsid w:val="005943DA"/>
    <w:rsid w:val="005A0CB8"/>
    <w:rsid w:val="005A0EB8"/>
    <w:rsid w:val="005A65B5"/>
    <w:rsid w:val="005A6CD8"/>
    <w:rsid w:val="005A7B8A"/>
    <w:rsid w:val="005F1921"/>
    <w:rsid w:val="005F1AE9"/>
    <w:rsid w:val="005F2656"/>
    <w:rsid w:val="005F7D0C"/>
    <w:rsid w:val="00605D3D"/>
    <w:rsid w:val="006071E0"/>
    <w:rsid w:val="00610A5B"/>
    <w:rsid w:val="0062582A"/>
    <w:rsid w:val="006422BA"/>
    <w:rsid w:val="00661068"/>
    <w:rsid w:val="00674C75"/>
    <w:rsid w:val="00675CEB"/>
    <w:rsid w:val="00681FFC"/>
    <w:rsid w:val="006839C7"/>
    <w:rsid w:val="006940FC"/>
    <w:rsid w:val="006A1A00"/>
    <w:rsid w:val="006A51C9"/>
    <w:rsid w:val="006A7A6D"/>
    <w:rsid w:val="006C0DF9"/>
    <w:rsid w:val="006C44BA"/>
    <w:rsid w:val="006E3A34"/>
    <w:rsid w:val="006F149C"/>
    <w:rsid w:val="006F7CD7"/>
    <w:rsid w:val="0070179A"/>
    <w:rsid w:val="00702D5F"/>
    <w:rsid w:val="00703352"/>
    <w:rsid w:val="00704CB0"/>
    <w:rsid w:val="007067CB"/>
    <w:rsid w:val="007159CE"/>
    <w:rsid w:val="007220FD"/>
    <w:rsid w:val="00731677"/>
    <w:rsid w:val="007338AA"/>
    <w:rsid w:val="007376A6"/>
    <w:rsid w:val="00737ADE"/>
    <w:rsid w:val="0075726A"/>
    <w:rsid w:val="0075798F"/>
    <w:rsid w:val="007607E7"/>
    <w:rsid w:val="007626E0"/>
    <w:rsid w:val="007720F8"/>
    <w:rsid w:val="00777BDD"/>
    <w:rsid w:val="00781AF8"/>
    <w:rsid w:val="007834AC"/>
    <w:rsid w:val="0078450F"/>
    <w:rsid w:val="00795A65"/>
    <w:rsid w:val="007C547F"/>
    <w:rsid w:val="007D1284"/>
    <w:rsid w:val="007D7D9D"/>
    <w:rsid w:val="007F2CB0"/>
    <w:rsid w:val="007F5C77"/>
    <w:rsid w:val="007FF79C"/>
    <w:rsid w:val="008051CA"/>
    <w:rsid w:val="0080686C"/>
    <w:rsid w:val="00810850"/>
    <w:rsid w:val="00817E03"/>
    <w:rsid w:val="00820336"/>
    <w:rsid w:val="00824638"/>
    <w:rsid w:val="00856737"/>
    <w:rsid w:val="008816A5"/>
    <w:rsid w:val="0088456E"/>
    <w:rsid w:val="00892567"/>
    <w:rsid w:val="00892CBD"/>
    <w:rsid w:val="00893856"/>
    <w:rsid w:val="008A5DF1"/>
    <w:rsid w:val="008B3875"/>
    <w:rsid w:val="008B7709"/>
    <w:rsid w:val="008D3745"/>
    <w:rsid w:val="008D4915"/>
    <w:rsid w:val="008E07C9"/>
    <w:rsid w:val="008F4FC0"/>
    <w:rsid w:val="00901C8A"/>
    <w:rsid w:val="00936648"/>
    <w:rsid w:val="00950382"/>
    <w:rsid w:val="00961C8F"/>
    <w:rsid w:val="00973AB5"/>
    <w:rsid w:val="0097544D"/>
    <w:rsid w:val="00977DE5"/>
    <w:rsid w:val="00983CC1"/>
    <w:rsid w:val="00991952"/>
    <w:rsid w:val="00995E94"/>
    <w:rsid w:val="009B2E32"/>
    <w:rsid w:val="009B55E2"/>
    <w:rsid w:val="009D6C3B"/>
    <w:rsid w:val="009E56FA"/>
    <w:rsid w:val="009F7A4E"/>
    <w:rsid w:val="00A021A9"/>
    <w:rsid w:val="00A1073C"/>
    <w:rsid w:val="00A12F88"/>
    <w:rsid w:val="00A16110"/>
    <w:rsid w:val="00A22820"/>
    <w:rsid w:val="00A262A4"/>
    <w:rsid w:val="00A37EE1"/>
    <w:rsid w:val="00A42087"/>
    <w:rsid w:val="00A56853"/>
    <w:rsid w:val="00A67AF7"/>
    <w:rsid w:val="00A7585A"/>
    <w:rsid w:val="00A77E5D"/>
    <w:rsid w:val="00AA2070"/>
    <w:rsid w:val="00AA2F9F"/>
    <w:rsid w:val="00AB2BE2"/>
    <w:rsid w:val="00AB4ACD"/>
    <w:rsid w:val="00AB74CD"/>
    <w:rsid w:val="00AC2C0C"/>
    <w:rsid w:val="00AF07D4"/>
    <w:rsid w:val="00B34D90"/>
    <w:rsid w:val="00B524B5"/>
    <w:rsid w:val="00B730D5"/>
    <w:rsid w:val="00B734EC"/>
    <w:rsid w:val="00B75CFB"/>
    <w:rsid w:val="00B772D3"/>
    <w:rsid w:val="00B800CE"/>
    <w:rsid w:val="00B84AE8"/>
    <w:rsid w:val="00B9512D"/>
    <w:rsid w:val="00BA185A"/>
    <w:rsid w:val="00BA5571"/>
    <w:rsid w:val="00BA7873"/>
    <w:rsid w:val="00BB0FD0"/>
    <w:rsid w:val="00BB1E80"/>
    <w:rsid w:val="00BE292A"/>
    <w:rsid w:val="00BE6964"/>
    <w:rsid w:val="00C231DD"/>
    <w:rsid w:val="00C372D5"/>
    <w:rsid w:val="00C44E93"/>
    <w:rsid w:val="00C4578B"/>
    <w:rsid w:val="00C55BFB"/>
    <w:rsid w:val="00C60215"/>
    <w:rsid w:val="00C61EB7"/>
    <w:rsid w:val="00C67AB3"/>
    <w:rsid w:val="00C739EC"/>
    <w:rsid w:val="00C76D13"/>
    <w:rsid w:val="00C90B72"/>
    <w:rsid w:val="00C92D1E"/>
    <w:rsid w:val="00C978CD"/>
    <w:rsid w:val="00CA49F1"/>
    <w:rsid w:val="00CA6A5F"/>
    <w:rsid w:val="00CB576D"/>
    <w:rsid w:val="00CD0D71"/>
    <w:rsid w:val="00CD6305"/>
    <w:rsid w:val="00CF156D"/>
    <w:rsid w:val="00CF3F9B"/>
    <w:rsid w:val="00D013CB"/>
    <w:rsid w:val="00D07816"/>
    <w:rsid w:val="00D10D27"/>
    <w:rsid w:val="00D14CC4"/>
    <w:rsid w:val="00D24923"/>
    <w:rsid w:val="00D30EFF"/>
    <w:rsid w:val="00D35174"/>
    <w:rsid w:val="00D35724"/>
    <w:rsid w:val="00D35B22"/>
    <w:rsid w:val="00D5399A"/>
    <w:rsid w:val="00D66A1F"/>
    <w:rsid w:val="00D74D66"/>
    <w:rsid w:val="00D81E3E"/>
    <w:rsid w:val="00DB0E1C"/>
    <w:rsid w:val="00DB3882"/>
    <w:rsid w:val="00DB5CD5"/>
    <w:rsid w:val="00DB7E80"/>
    <w:rsid w:val="00DC0326"/>
    <w:rsid w:val="00DC3A3D"/>
    <w:rsid w:val="00DD15A3"/>
    <w:rsid w:val="00DD2359"/>
    <w:rsid w:val="00E04ED2"/>
    <w:rsid w:val="00E053A3"/>
    <w:rsid w:val="00E055A6"/>
    <w:rsid w:val="00E057C3"/>
    <w:rsid w:val="00E10A45"/>
    <w:rsid w:val="00E1515B"/>
    <w:rsid w:val="00E20EC5"/>
    <w:rsid w:val="00E31E1C"/>
    <w:rsid w:val="00E91775"/>
    <w:rsid w:val="00E96678"/>
    <w:rsid w:val="00E972F9"/>
    <w:rsid w:val="00EA5A34"/>
    <w:rsid w:val="00ED0041"/>
    <w:rsid w:val="00ED1C7A"/>
    <w:rsid w:val="00ED6890"/>
    <w:rsid w:val="00EE6E1B"/>
    <w:rsid w:val="00EF1E1F"/>
    <w:rsid w:val="00EF3C01"/>
    <w:rsid w:val="00EF4447"/>
    <w:rsid w:val="00F0542E"/>
    <w:rsid w:val="00F07A85"/>
    <w:rsid w:val="00F100FE"/>
    <w:rsid w:val="00F131A9"/>
    <w:rsid w:val="00F16252"/>
    <w:rsid w:val="00F16832"/>
    <w:rsid w:val="00F20623"/>
    <w:rsid w:val="00F216FF"/>
    <w:rsid w:val="00F26128"/>
    <w:rsid w:val="00F32234"/>
    <w:rsid w:val="00F340F2"/>
    <w:rsid w:val="00F471B1"/>
    <w:rsid w:val="00F60EF6"/>
    <w:rsid w:val="00F61238"/>
    <w:rsid w:val="00F74A44"/>
    <w:rsid w:val="00F76B77"/>
    <w:rsid w:val="00F77AE0"/>
    <w:rsid w:val="00F8071B"/>
    <w:rsid w:val="00FB2DEB"/>
    <w:rsid w:val="00FB35D9"/>
    <w:rsid w:val="00FC12D4"/>
    <w:rsid w:val="00FC5356"/>
    <w:rsid w:val="00FC649C"/>
    <w:rsid w:val="00FC7963"/>
    <w:rsid w:val="00FD29E7"/>
    <w:rsid w:val="00FF4F9D"/>
    <w:rsid w:val="019EBC25"/>
    <w:rsid w:val="022A0926"/>
    <w:rsid w:val="0330F36C"/>
    <w:rsid w:val="03310F17"/>
    <w:rsid w:val="033B5982"/>
    <w:rsid w:val="03D01EEA"/>
    <w:rsid w:val="03E70E0F"/>
    <w:rsid w:val="040C621A"/>
    <w:rsid w:val="05A8327B"/>
    <w:rsid w:val="065E691B"/>
    <w:rsid w:val="06963AF0"/>
    <w:rsid w:val="0797468E"/>
    <w:rsid w:val="0800C89E"/>
    <w:rsid w:val="08DFD33D"/>
    <w:rsid w:val="093316EF"/>
    <w:rsid w:val="09EABA8A"/>
    <w:rsid w:val="0B20D7EA"/>
    <w:rsid w:val="0B67790B"/>
    <w:rsid w:val="0C76B259"/>
    <w:rsid w:val="0CA9F078"/>
    <w:rsid w:val="0D401730"/>
    <w:rsid w:val="0E0C3FF1"/>
    <w:rsid w:val="0F60A353"/>
    <w:rsid w:val="0F738E40"/>
    <w:rsid w:val="0FAE531B"/>
    <w:rsid w:val="10463B50"/>
    <w:rsid w:val="10EAE522"/>
    <w:rsid w:val="11436AA4"/>
    <w:rsid w:val="114A237C"/>
    <w:rsid w:val="116F1164"/>
    <w:rsid w:val="12080460"/>
    <w:rsid w:val="13963057"/>
    <w:rsid w:val="13CDBC28"/>
    <w:rsid w:val="15C739B7"/>
    <w:rsid w:val="16A9579A"/>
    <w:rsid w:val="16C09284"/>
    <w:rsid w:val="170D4A70"/>
    <w:rsid w:val="177392B5"/>
    <w:rsid w:val="192594BF"/>
    <w:rsid w:val="1951283F"/>
    <w:rsid w:val="19C8AC56"/>
    <w:rsid w:val="1A2BC2D5"/>
    <w:rsid w:val="1AA27CA3"/>
    <w:rsid w:val="1AE153FE"/>
    <w:rsid w:val="1C3E4D04"/>
    <w:rsid w:val="1D398B44"/>
    <w:rsid w:val="1E075FC6"/>
    <w:rsid w:val="1E10976C"/>
    <w:rsid w:val="203FD321"/>
    <w:rsid w:val="26D7213D"/>
    <w:rsid w:val="26F014A3"/>
    <w:rsid w:val="27F61B4A"/>
    <w:rsid w:val="28408F66"/>
    <w:rsid w:val="28563628"/>
    <w:rsid w:val="2999D931"/>
    <w:rsid w:val="29B0C93D"/>
    <w:rsid w:val="2A61118E"/>
    <w:rsid w:val="2B328264"/>
    <w:rsid w:val="2BDDB700"/>
    <w:rsid w:val="2D36AA6E"/>
    <w:rsid w:val="2D4658F1"/>
    <w:rsid w:val="2D798761"/>
    <w:rsid w:val="2EE593C8"/>
    <w:rsid w:val="2F1D0069"/>
    <w:rsid w:val="2FDC6236"/>
    <w:rsid w:val="2FFC9DF7"/>
    <w:rsid w:val="303CCE8E"/>
    <w:rsid w:val="30B12823"/>
    <w:rsid w:val="30DB3725"/>
    <w:rsid w:val="31D5EF51"/>
    <w:rsid w:val="3231ECF7"/>
    <w:rsid w:val="329118D1"/>
    <w:rsid w:val="338CC2FD"/>
    <w:rsid w:val="338CC395"/>
    <w:rsid w:val="34604CFC"/>
    <w:rsid w:val="34E098FA"/>
    <w:rsid w:val="365F33DC"/>
    <w:rsid w:val="3BD8D986"/>
    <w:rsid w:val="3C8957C3"/>
    <w:rsid w:val="3CCE7560"/>
    <w:rsid w:val="3E2E6742"/>
    <w:rsid w:val="3E6A45C1"/>
    <w:rsid w:val="3FBE3CE4"/>
    <w:rsid w:val="40061622"/>
    <w:rsid w:val="4033A9CD"/>
    <w:rsid w:val="4125A7A7"/>
    <w:rsid w:val="4171FF7B"/>
    <w:rsid w:val="42425AFA"/>
    <w:rsid w:val="42B0FF2C"/>
    <w:rsid w:val="43C5150C"/>
    <w:rsid w:val="4447FDB3"/>
    <w:rsid w:val="445D4BDF"/>
    <w:rsid w:val="44DB5138"/>
    <w:rsid w:val="451CB952"/>
    <w:rsid w:val="477E9563"/>
    <w:rsid w:val="478B29C9"/>
    <w:rsid w:val="4898862F"/>
    <w:rsid w:val="4956848B"/>
    <w:rsid w:val="49EB8BE3"/>
    <w:rsid w:val="4A7F41CC"/>
    <w:rsid w:val="4B236434"/>
    <w:rsid w:val="4D20BC9F"/>
    <w:rsid w:val="4D98F735"/>
    <w:rsid w:val="4E153546"/>
    <w:rsid w:val="4E78D094"/>
    <w:rsid w:val="5064C843"/>
    <w:rsid w:val="529F5082"/>
    <w:rsid w:val="529F6DF1"/>
    <w:rsid w:val="552F3A91"/>
    <w:rsid w:val="56790DF7"/>
    <w:rsid w:val="567C20F2"/>
    <w:rsid w:val="569368F6"/>
    <w:rsid w:val="57B63369"/>
    <w:rsid w:val="57DF5941"/>
    <w:rsid w:val="58E06CD8"/>
    <w:rsid w:val="594FDF81"/>
    <w:rsid w:val="5986392F"/>
    <w:rsid w:val="5C4174AF"/>
    <w:rsid w:val="5C8E50E5"/>
    <w:rsid w:val="5E9981D0"/>
    <w:rsid w:val="654E167C"/>
    <w:rsid w:val="65B68208"/>
    <w:rsid w:val="66AB522D"/>
    <w:rsid w:val="6724B886"/>
    <w:rsid w:val="6810D6C0"/>
    <w:rsid w:val="68996E70"/>
    <w:rsid w:val="68E07E60"/>
    <w:rsid w:val="6906CF5A"/>
    <w:rsid w:val="693D7D93"/>
    <w:rsid w:val="697FDFD0"/>
    <w:rsid w:val="69991522"/>
    <w:rsid w:val="6A823557"/>
    <w:rsid w:val="6B0295B4"/>
    <w:rsid w:val="6B5B7381"/>
    <w:rsid w:val="6B6B7E2D"/>
    <w:rsid w:val="6CE447E3"/>
    <w:rsid w:val="6D414442"/>
    <w:rsid w:val="6EFE6936"/>
    <w:rsid w:val="7111E13F"/>
    <w:rsid w:val="71244B06"/>
    <w:rsid w:val="71777661"/>
    <w:rsid w:val="71FD2A6C"/>
    <w:rsid w:val="72C01B67"/>
    <w:rsid w:val="74D685FA"/>
    <w:rsid w:val="74E7DDCB"/>
    <w:rsid w:val="74EA0886"/>
    <w:rsid w:val="763ED37E"/>
    <w:rsid w:val="775FA934"/>
    <w:rsid w:val="777EED1C"/>
    <w:rsid w:val="78E63B6B"/>
    <w:rsid w:val="7A0D8EE9"/>
    <w:rsid w:val="7AC0B10B"/>
    <w:rsid w:val="7B610C4A"/>
    <w:rsid w:val="7B7CEB93"/>
    <w:rsid w:val="7C1A0920"/>
    <w:rsid w:val="7C363072"/>
    <w:rsid w:val="7C5493E6"/>
    <w:rsid w:val="7D0196B7"/>
    <w:rsid w:val="7DE47291"/>
    <w:rsid w:val="7E962AFB"/>
    <w:rsid w:val="7F942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1AAD8"/>
  <w15:chartTrackingRefBased/>
  <w15:docId w15:val="{B25442D2-51F1-468A-9A50-61D31727B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420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2087"/>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A42087"/>
    <w:rPr>
      <w:color w:val="0563C1" w:themeColor="hyperlink"/>
      <w:u w:val="single"/>
    </w:rPr>
  </w:style>
  <w:style w:type="paragraph" w:styleId="NoSpacing">
    <w:name w:val="No Spacing"/>
    <w:uiPriority w:val="1"/>
    <w:qFormat/>
    <w:rsid w:val="00A42087"/>
    <w:pPr>
      <w:spacing w:after="0" w:line="240" w:lineRule="auto"/>
    </w:pPr>
  </w:style>
  <w:style w:type="character" w:styleId="CommentReference">
    <w:name w:val="annotation reference"/>
    <w:basedOn w:val="DefaultParagraphFont"/>
    <w:uiPriority w:val="99"/>
    <w:semiHidden/>
    <w:unhideWhenUsed/>
    <w:rsid w:val="004D24E3"/>
    <w:rPr>
      <w:sz w:val="16"/>
      <w:szCs w:val="16"/>
    </w:rPr>
  </w:style>
  <w:style w:type="paragraph" w:styleId="CommentText">
    <w:name w:val="annotation text"/>
    <w:basedOn w:val="Normal"/>
    <w:link w:val="CommentTextChar"/>
    <w:uiPriority w:val="99"/>
    <w:unhideWhenUsed/>
    <w:rsid w:val="004D24E3"/>
    <w:pPr>
      <w:spacing w:line="240" w:lineRule="auto"/>
    </w:pPr>
    <w:rPr>
      <w:sz w:val="20"/>
      <w:szCs w:val="20"/>
    </w:rPr>
  </w:style>
  <w:style w:type="character" w:customStyle="1" w:styleId="CommentTextChar">
    <w:name w:val="Comment Text Char"/>
    <w:basedOn w:val="DefaultParagraphFont"/>
    <w:link w:val="CommentText"/>
    <w:uiPriority w:val="99"/>
    <w:rsid w:val="004D24E3"/>
    <w:rPr>
      <w:sz w:val="20"/>
      <w:szCs w:val="20"/>
    </w:rPr>
  </w:style>
  <w:style w:type="paragraph" w:styleId="CommentSubject">
    <w:name w:val="annotation subject"/>
    <w:basedOn w:val="CommentText"/>
    <w:next w:val="CommentText"/>
    <w:link w:val="CommentSubjectChar"/>
    <w:uiPriority w:val="99"/>
    <w:semiHidden/>
    <w:unhideWhenUsed/>
    <w:rsid w:val="004D24E3"/>
    <w:rPr>
      <w:b/>
      <w:bCs/>
    </w:rPr>
  </w:style>
  <w:style w:type="character" w:customStyle="1" w:styleId="CommentSubjectChar">
    <w:name w:val="Comment Subject Char"/>
    <w:basedOn w:val="CommentTextChar"/>
    <w:link w:val="CommentSubject"/>
    <w:uiPriority w:val="99"/>
    <w:semiHidden/>
    <w:rsid w:val="004D24E3"/>
    <w:rPr>
      <w:b/>
      <w:bCs/>
      <w:sz w:val="20"/>
      <w:szCs w:val="20"/>
    </w:rPr>
  </w:style>
  <w:style w:type="paragraph" w:styleId="Revision">
    <w:name w:val="Revision"/>
    <w:hidden/>
    <w:uiPriority w:val="99"/>
    <w:semiHidden/>
    <w:rsid w:val="004D24E3"/>
    <w:pPr>
      <w:spacing w:after="0" w:line="240" w:lineRule="auto"/>
    </w:pPr>
  </w:style>
  <w:style w:type="character" w:styleId="FollowedHyperlink">
    <w:name w:val="FollowedHyperlink"/>
    <w:basedOn w:val="DefaultParagraphFont"/>
    <w:uiPriority w:val="99"/>
    <w:semiHidden/>
    <w:unhideWhenUsed/>
    <w:rsid w:val="00824638"/>
    <w:rPr>
      <w:color w:val="954F72" w:themeColor="followedHyperlink"/>
      <w:u w:val="single"/>
    </w:rPr>
  </w:style>
  <w:style w:type="paragraph" w:styleId="ListParagraph">
    <w:name w:val="List Paragraph"/>
    <w:basedOn w:val="Normal"/>
    <w:link w:val="ListParagraphChar"/>
    <w:uiPriority w:val="7"/>
    <w:qFormat/>
    <w:rsid w:val="000627AC"/>
    <w:pPr>
      <w:ind w:left="720"/>
      <w:contextualSpacing/>
    </w:pPr>
  </w:style>
  <w:style w:type="character" w:styleId="UnresolvedMention">
    <w:name w:val="Unresolved Mention"/>
    <w:basedOn w:val="DefaultParagraphFont"/>
    <w:uiPriority w:val="99"/>
    <w:semiHidden/>
    <w:unhideWhenUsed/>
    <w:rsid w:val="00303C40"/>
    <w:rPr>
      <w:color w:val="605E5C"/>
      <w:shd w:val="clear" w:color="auto" w:fill="E1DFDD"/>
    </w:rPr>
  </w:style>
  <w:style w:type="character" w:customStyle="1" w:styleId="ListParagraphChar">
    <w:name w:val="List Paragraph Char"/>
    <w:basedOn w:val="DefaultParagraphFont"/>
    <w:link w:val="ListParagraph"/>
    <w:uiPriority w:val="7"/>
    <w:rsid w:val="00AB2BE2"/>
  </w:style>
  <w:style w:type="character" w:customStyle="1" w:styleId="ui-provider">
    <w:name w:val="ui-provider"/>
    <w:basedOn w:val="DefaultParagraphFont"/>
    <w:rsid w:val="00DB3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2leuf3vilid4d.cloudfront.net/-/media/F9882CEB1FB248D7A45679B1E499EFAA.ashx?rev=91241B7388500C9190A005AFC29ABA1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rc.workforcegps.org/resources/2019/07/30/17/30/RESEA_Operation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2leuf3vilid4d.cloudfront.net/-/media/F9882CEB1FB248D7A45679B1E499EFAA.ashx?rev=91241B7388500C9190A005AFC29ABA1E" TargetMode="External"/><Relationship Id="rId11" Type="http://schemas.openxmlformats.org/officeDocument/2006/relationships/hyperlink" Target="https://d2leuf3vilid4d.cloudfront.net/-/media/D2BC03B0661C4A08BBDA5592B3E9745E.ashx?rev=51D82BAF8BC8DE09CAD4C19F6E64D003" TargetMode="External"/><Relationship Id="rId5" Type="http://schemas.openxmlformats.org/officeDocument/2006/relationships/webSettings" Target="webSettings.xml"/><Relationship Id="rId10" Type="http://schemas.openxmlformats.org/officeDocument/2006/relationships/hyperlink" Target="https://clear.dol.gov/reemployment-services-and-eligibility-assessments-resea" TargetMode="External"/><Relationship Id="rId4" Type="http://schemas.openxmlformats.org/officeDocument/2006/relationships/settings" Target="settings.xml"/><Relationship Id="rId9" Type="http://schemas.openxmlformats.org/officeDocument/2006/relationships/hyperlink" Target="https://clear.dol.gov/reemployment-services-and-eligibility-assessments-res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EFE6C-63CA-4AD5-91C4-82AB8651A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2880</Words>
  <Characters>16416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Brown</dc:creator>
  <cp:keywords/>
  <dc:description/>
  <cp:lastModifiedBy>Wright, Ellen D - ETA</cp:lastModifiedBy>
  <cp:revision>2</cp:revision>
  <dcterms:created xsi:type="dcterms:W3CDTF">2025-06-27T16:03:00Z</dcterms:created>
  <dcterms:modified xsi:type="dcterms:W3CDTF">2025-06-27T16:03:00Z</dcterms:modified>
</cp:coreProperties>
</file>