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4BD" w:rsidRDefault="0029512F" w:rsidP="00227C46">
      <w:pPr>
        <w:pStyle w:val="Heading1"/>
        <w:spacing w:line="276" w:lineRule="auto"/>
        <w:jc w:val="center"/>
        <w:rPr>
          <w:rStyle w:val="Strong"/>
          <w:color w:val="0000FF"/>
        </w:rPr>
      </w:pPr>
      <w:r>
        <w:rPr>
          <w:noProof/>
        </w:rPr>
        <w:drawing>
          <wp:inline distT="0" distB="0" distL="0" distR="0">
            <wp:extent cx="3543610" cy="3048000"/>
            <wp:effectExtent l="0" t="0" r="0" b="0"/>
            <wp:docPr id="1" name="Picture 1" descr="C:\Users\Virginia.A.Carroll\AppData\Local\Microsoft\Windows\INetCache\Content.Word\MAWI_BES_MD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rginia.A.Carroll\AppData\Local\Microsoft\Windows\INetCache\Content.Word\MAWI_BES_MDO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5930" cy="3049996"/>
                    </a:xfrm>
                    <a:prstGeom prst="rect">
                      <a:avLst/>
                    </a:prstGeom>
                    <a:noFill/>
                    <a:ln>
                      <a:noFill/>
                    </a:ln>
                  </pic:spPr>
                </pic:pic>
              </a:graphicData>
            </a:graphic>
          </wp:inline>
        </w:drawing>
      </w:r>
    </w:p>
    <w:p w:rsidR="00A5773D" w:rsidRDefault="00227C46" w:rsidP="00227C46">
      <w:pPr>
        <w:pStyle w:val="Heading1"/>
        <w:spacing w:line="276" w:lineRule="auto"/>
        <w:jc w:val="center"/>
        <w:rPr>
          <w:rStyle w:val="Strong"/>
          <w:rFonts w:ascii="Rockwell" w:hAnsi="Rockwell"/>
          <w:color w:val="004E4C"/>
          <w:sz w:val="96"/>
          <w:szCs w:val="96"/>
          <w14:textOutline w14:w="9525" w14:cap="rnd" w14:cmpd="sng" w14:algn="ctr">
            <w14:solidFill>
              <w14:srgbClr w14:val="000000"/>
            </w14:solidFill>
            <w14:prstDash w14:val="solid"/>
            <w14:bevel/>
          </w14:textOutline>
        </w:rPr>
      </w:pPr>
      <w:r w:rsidRPr="0097023A">
        <w:rPr>
          <w:rStyle w:val="Strong"/>
          <w:rFonts w:ascii="Rockwell" w:hAnsi="Rockwell"/>
          <w:color w:val="004E4C"/>
          <w:sz w:val="96"/>
          <w:szCs w:val="96"/>
          <w14:textOutline w14:w="9525" w14:cap="rnd" w14:cmpd="sng" w14:algn="ctr">
            <w14:solidFill>
              <w14:srgbClr w14:val="000000"/>
            </w14:solidFill>
            <w14:prstDash w14:val="solid"/>
            <w14:bevel/>
          </w14:textOutline>
        </w:rPr>
        <w:t>2019</w:t>
      </w:r>
    </w:p>
    <w:p w:rsidR="00A5773D" w:rsidRDefault="00A5773D" w:rsidP="00227C46">
      <w:pPr>
        <w:pStyle w:val="Heading1"/>
        <w:spacing w:line="276" w:lineRule="auto"/>
        <w:jc w:val="center"/>
        <w:rPr>
          <w:rStyle w:val="Strong"/>
          <w:rFonts w:ascii="Rockwell" w:hAnsi="Rockwell"/>
          <w:color w:val="004E4C"/>
          <w:sz w:val="96"/>
          <w:szCs w:val="96"/>
          <w14:textOutline w14:w="9525" w14:cap="rnd" w14:cmpd="sng" w14:algn="ctr">
            <w14:solidFill>
              <w14:srgbClr w14:val="000000"/>
            </w14:solidFill>
            <w14:prstDash w14:val="solid"/>
            <w14:bevel/>
          </w14:textOutline>
        </w:rPr>
      </w:pPr>
      <w:r>
        <w:rPr>
          <w:rStyle w:val="Strong"/>
          <w:rFonts w:ascii="Rockwell" w:hAnsi="Rockwell"/>
          <w:color w:val="004E4C"/>
          <w:sz w:val="96"/>
          <w:szCs w:val="96"/>
          <w14:textOutline w14:w="9525" w14:cap="rnd" w14:cmpd="sng" w14:algn="ctr">
            <w14:solidFill>
              <w14:srgbClr w14:val="000000"/>
            </w14:solidFill>
            <w14:prstDash w14:val="solid"/>
            <w14:bevel/>
          </w14:textOutline>
        </w:rPr>
        <w:t xml:space="preserve">WIOA </w:t>
      </w:r>
    </w:p>
    <w:p w:rsidR="00D114BD" w:rsidRPr="0097023A" w:rsidRDefault="00A5773D" w:rsidP="00227C46">
      <w:pPr>
        <w:pStyle w:val="Heading1"/>
        <w:spacing w:line="276" w:lineRule="auto"/>
        <w:jc w:val="center"/>
        <w:rPr>
          <w:rStyle w:val="Strong"/>
          <w:rFonts w:ascii="Rockwell" w:hAnsi="Rockwell"/>
          <w:color w:val="004E4C"/>
          <w:sz w:val="96"/>
          <w:szCs w:val="96"/>
          <w14:textOutline w14:w="9525" w14:cap="rnd" w14:cmpd="sng" w14:algn="ctr">
            <w14:solidFill>
              <w14:srgbClr w14:val="000000"/>
            </w14:solidFill>
            <w14:prstDash w14:val="solid"/>
            <w14:bevel/>
          </w14:textOutline>
        </w:rPr>
      </w:pPr>
      <w:r>
        <w:rPr>
          <w:rStyle w:val="Strong"/>
          <w:rFonts w:ascii="Rockwell" w:hAnsi="Rockwell"/>
          <w:color w:val="004E4C"/>
          <w:sz w:val="96"/>
          <w:szCs w:val="96"/>
          <w14:textOutline w14:w="9525" w14:cap="rnd" w14:cmpd="sng" w14:algn="ctr">
            <w14:solidFill>
              <w14:srgbClr w14:val="000000"/>
            </w14:solidFill>
            <w14:prstDash w14:val="solid"/>
            <w14:bevel/>
          </w14:textOutline>
        </w:rPr>
        <w:t xml:space="preserve">PROGRAM </w:t>
      </w:r>
      <w:r w:rsidR="00227C46" w:rsidRPr="0097023A">
        <w:rPr>
          <w:rStyle w:val="Strong"/>
          <w:rFonts w:ascii="Rockwell" w:hAnsi="Rockwell"/>
          <w:color w:val="004E4C"/>
          <w:sz w:val="96"/>
          <w:szCs w:val="96"/>
          <w14:textOutline w14:w="9525" w14:cap="rnd" w14:cmpd="sng" w14:algn="ctr">
            <w14:solidFill>
              <w14:srgbClr w14:val="000000"/>
            </w14:solidFill>
            <w14:prstDash w14:val="solid"/>
            <w14:bevel/>
          </w14:textOutline>
        </w:rPr>
        <w:t xml:space="preserve"> MONITORING MANUAL</w:t>
      </w:r>
    </w:p>
    <w:p w:rsidR="00D114BD" w:rsidRDefault="00D114BD" w:rsidP="00C742F5">
      <w:pPr>
        <w:pStyle w:val="Heading1"/>
        <w:spacing w:line="276" w:lineRule="auto"/>
        <w:rPr>
          <w:rStyle w:val="Strong"/>
          <w:color w:val="0000FF"/>
        </w:rPr>
      </w:pPr>
    </w:p>
    <w:p w:rsidR="00D114BD" w:rsidRDefault="00D114BD" w:rsidP="00C742F5">
      <w:pPr>
        <w:pStyle w:val="Heading1"/>
        <w:spacing w:line="276" w:lineRule="auto"/>
        <w:rPr>
          <w:rStyle w:val="Strong"/>
          <w:color w:val="0000FF"/>
        </w:rPr>
      </w:pPr>
    </w:p>
    <w:p w:rsidR="00C742F5" w:rsidRPr="004011D1" w:rsidRDefault="007116C4" w:rsidP="00C742F5">
      <w:pPr>
        <w:pStyle w:val="Heading1"/>
        <w:spacing w:line="276" w:lineRule="auto"/>
        <w:rPr>
          <w:color w:val="0000FF"/>
        </w:rPr>
      </w:pPr>
      <w:r w:rsidRPr="004011D1">
        <w:rPr>
          <w:rStyle w:val="Strong"/>
          <w:color w:val="0000FF"/>
        </w:rPr>
        <w:lastRenderedPageBreak/>
        <w:t>I</w:t>
      </w:r>
      <w:r w:rsidR="001E7886" w:rsidRPr="004011D1">
        <w:rPr>
          <w:rStyle w:val="Strong"/>
          <w:color w:val="0000FF"/>
        </w:rPr>
        <w:t>ntroduction</w:t>
      </w:r>
    </w:p>
    <w:p w:rsidR="00BA74DD" w:rsidRPr="00C742F5" w:rsidRDefault="00396B03" w:rsidP="00C742F5">
      <w:pPr>
        <w:spacing w:line="240" w:lineRule="auto"/>
        <w:rPr>
          <w:sz w:val="24"/>
          <w:szCs w:val="24"/>
        </w:rPr>
      </w:pPr>
      <w:r w:rsidRPr="00C742F5">
        <w:rPr>
          <w:sz w:val="24"/>
          <w:szCs w:val="24"/>
        </w:rPr>
        <w:t xml:space="preserve">The Workforce Innovation and Opportunity Act (WIOA) </w:t>
      </w:r>
      <w:r w:rsidR="005D69DB" w:rsidRPr="00C742F5">
        <w:rPr>
          <w:sz w:val="24"/>
          <w:szCs w:val="24"/>
        </w:rPr>
        <w:t>promotes service</w:t>
      </w:r>
      <w:r w:rsidRPr="00C742F5">
        <w:rPr>
          <w:sz w:val="24"/>
          <w:szCs w:val="24"/>
        </w:rPr>
        <w:t xml:space="preserve"> integration and coordination of </w:t>
      </w:r>
      <w:r w:rsidR="003871DF" w:rsidRPr="00C742F5">
        <w:rPr>
          <w:sz w:val="24"/>
          <w:szCs w:val="24"/>
        </w:rPr>
        <w:t xml:space="preserve">services </w:t>
      </w:r>
      <w:r w:rsidR="005D69DB" w:rsidRPr="00C742F5">
        <w:rPr>
          <w:sz w:val="24"/>
          <w:szCs w:val="24"/>
        </w:rPr>
        <w:t xml:space="preserve">among and between </w:t>
      </w:r>
      <w:r w:rsidRPr="00C742F5">
        <w:rPr>
          <w:sz w:val="24"/>
          <w:szCs w:val="24"/>
        </w:rPr>
        <w:t xml:space="preserve">required </w:t>
      </w:r>
      <w:r w:rsidR="00454E98" w:rsidRPr="00C742F5">
        <w:rPr>
          <w:sz w:val="24"/>
          <w:szCs w:val="24"/>
        </w:rPr>
        <w:t>and additional partner programs</w:t>
      </w:r>
      <w:r w:rsidR="00683F13" w:rsidRPr="00C742F5">
        <w:rPr>
          <w:sz w:val="24"/>
          <w:szCs w:val="24"/>
        </w:rPr>
        <w:t xml:space="preserve">. </w:t>
      </w:r>
      <w:r w:rsidRPr="00C742F5">
        <w:rPr>
          <w:sz w:val="24"/>
          <w:szCs w:val="24"/>
        </w:rPr>
        <w:t xml:space="preserve">The State </w:t>
      </w:r>
      <w:r w:rsidR="00BA74DD" w:rsidRPr="00C742F5">
        <w:rPr>
          <w:sz w:val="24"/>
          <w:szCs w:val="24"/>
        </w:rPr>
        <w:t>workforce agency acts on behalf o</w:t>
      </w:r>
      <w:r w:rsidR="00683F13" w:rsidRPr="00C742F5">
        <w:rPr>
          <w:sz w:val="24"/>
          <w:szCs w:val="24"/>
        </w:rPr>
        <w:t xml:space="preserve">f the Governor to administer and oversee </w:t>
      </w:r>
      <w:r w:rsidR="00D45077">
        <w:rPr>
          <w:sz w:val="24"/>
          <w:szCs w:val="24"/>
        </w:rPr>
        <w:t xml:space="preserve">the </w:t>
      </w:r>
      <w:r w:rsidR="00683F13" w:rsidRPr="00C742F5">
        <w:rPr>
          <w:sz w:val="24"/>
          <w:szCs w:val="24"/>
        </w:rPr>
        <w:t>implementation of</w:t>
      </w:r>
      <w:r w:rsidR="00BA74DD" w:rsidRPr="00C742F5">
        <w:rPr>
          <w:sz w:val="24"/>
          <w:szCs w:val="24"/>
        </w:rPr>
        <w:t xml:space="preserve"> </w:t>
      </w:r>
      <w:r w:rsidRPr="00C742F5">
        <w:rPr>
          <w:sz w:val="24"/>
          <w:szCs w:val="24"/>
        </w:rPr>
        <w:t>WIOA</w:t>
      </w:r>
      <w:r w:rsidR="007C1AF0" w:rsidRPr="00C742F5">
        <w:rPr>
          <w:sz w:val="24"/>
          <w:szCs w:val="24"/>
        </w:rPr>
        <w:t>. T</w:t>
      </w:r>
      <w:r w:rsidRPr="00C742F5">
        <w:rPr>
          <w:sz w:val="24"/>
          <w:szCs w:val="24"/>
        </w:rPr>
        <w:t xml:space="preserve">he </w:t>
      </w:r>
      <w:r w:rsidR="00DE4053" w:rsidRPr="00C742F5">
        <w:rPr>
          <w:sz w:val="24"/>
          <w:szCs w:val="24"/>
        </w:rPr>
        <w:t>Bureau of Employment Services of the Maine Department of Labor</w:t>
      </w:r>
      <w:r w:rsidR="007C1AF0" w:rsidRPr="00C742F5">
        <w:rPr>
          <w:sz w:val="24"/>
          <w:szCs w:val="24"/>
        </w:rPr>
        <w:t>(BES) is the State workforce ag</w:t>
      </w:r>
      <w:r w:rsidR="00323A96">
        <w:rPr>
          <w:sz w:val="24"/>
          <w:szCs w:val="24"/>
        </w:rPr>
        <w:t>ency on behalf of the Governor of Maine.</w:t>
      </w:r>
    </w:p>
    <w:p w:rsidR="007C1AF0" w:rsidRPr="00C742F5" w:rsidRDefault="00454E98" w:rsidP="00C742F5">
      <w:pPr>
        <w:spacing w:line="240" w:lineRule="auto"/>
        <w:rPr>
          <w:sz w:val="24"/>
          <w:szCs w:val="24"/>
        </w:rPr>
      </w:pPr>
      <w:r w:rsidRPr="00C742F5">
        <w:rPr>
          <w:sz w:val="24"/>
          <w:szCs w:val="24"/>
        </w:rPr>
        <w:t xml:space="preserve">As such, </w:t>
      </w:r>
      <w:r w:rsidR="007C1AF0" w:rsidRPr="00C742F5">
        <w:rPr>
          <w:sz w:val="24"/>
          <w:szCs w:val="24"/>
        </w:rPr>
        <w:t>BES is responsible for both fiscal and programmatic oversight</w:t>
      </w:r>
      <w:r w:rsidR="00323A96">
        <w:rPr>
          <w:sz w:val="24"/>
          <w:szCs w:val="24"/>
        </w:rPr>
        <w:t xml:space="preserve"> of WIOA Title IB and Title III </w:t>
      </w:r>
      <w:r w:rsidR="003871DF" w:rsidRPr="00C742F5">
        <w:rPr>
          <w:sz w:val="24"/>
          <w:szCs w:val="24"/>
        </w:rPr>
        <w:t>programs</w:t>
      </w:r>
      <w:r w:rsidR="005D69DB" w:rsidRPr="00C742F5">
        <w:rPr>
          <w:sz w:val="24"/>
          <w:szCs w:val="24"/>
        </w:rPr>
        <w:t xml:space="preserve">. </w:t>
      </w:r>
      <w:r w:rsidR="007C1AF0" w:rsidRPr="00C742F5">
        <w:rPr>
          <w:sz w:val="24"/>
          <w:szCs w:val="24"/>
        </w:rPr>
        <w:t xml:space="preserve"> BES conducts program monitoring directly</w:t>
      </w:r>
      <w:r w:rsidR="00683F13" w:rsidRPr="00C742F5">
        <w:rPr>
          <w:sz w:val="24"/>
          <w:szCs w:val="24"/>
        </w:rPr>
        <w:t xml:space="preserve"> with subrecipients (local boards and service providers) </w:t>
      </w:r>
      <w:r w:rsidR="007C1AF0" w:rsidRPr="00C742F5">
        <w:rPr>
          <w:sz w:val="24"/>
          <w:szCs w:val="24"/>
        </w:rPr>
        <w:t>and contracts with the Security &amp; Employment Service Center (SESC) of the Department of Administrative and Financial Services (DAFS) to conduct annual fiscal</w:t>
      </w:r>
      <w:r w:rsidR="00616A6B" w:rsidRPr="00C742F5">
        <w:rPr>
          <w:sz w:val="24"/>
          <w:szCs w:val="24"/>
        </w:rPr>
        <w:t xml:space="preserve"> monitoring of subrecipients</w:t>
      </w:r>
      <w:r w:rsidR="007C1AF0" w:rsidRPr="00C742F5">
        <w:rPr>
          <w:sz w:val="24"/>
          <w:szCs w:val="24"/>
        </w:rPr>
        <w:t xml:space="preserve">.  </w:t>
      </w:r>
    </w:p>
    <w:p w:rsidR="00AE0932" w:rsidRPr="00C742F5" w:rsidRDefault="00AE0932" w:rsidP="00C742F5">
      <w:pPr>
        <w:spacing w:line="240" w:lineRule="auto"/>
        <w:rPr>
          <w:sz w:val="24"/>
          <w:szCs w:val="24"/>
        </w:rPr>
      </w:pPr>
      <w:r w:rsidRPr="00C742F5">
        <w:rPr>
          <w:sz w:val="24"/>
          <w:szCs w:val="24"/>
        </w:rPr>
        <w:t>Local boards have the same responsibilities for oversight and administration of their subrecipients.</w:t>
      </w:r>
    </w:p>
    <w:p w:rsidR="00454E98" w:rsidRPr="00215757" w:rsidRDefault="00454E98" w:rsidP="00C742F5">
      <w:pPr>
        <w:spacing w:line="240" w:lineRule="auto"/>
        <w:rPr>
          <w:b/>
          <w:sz w:val="24"/>
          <w:szCs w:val="24"/>
        </w:rPr>
      </w:pPr>
      <w:r w:rsidRPr="00C742F5">
        <w:rPr>
          <w:b/>
          <w:sz w:val="24"/>
          <w:szCs w:val="24"/>
        </w:rPr>
        <w:t xml:space="preserve">This manual </w:t>
      </w:r>
      <w:r w:rsidR="00BE6633" w:rsidRPr="00C742F5">
        <w:rPr>
          <w:b/>
          <w:sz w:val="24"/>
          <w:szCs w:val="24"/>
        </w:rPr>
        <w:t xml:space="preserve">is </w:t>
      </w:r>
      <w:r w:rsidR="00683F13" w:rsidRPr="00C742F5">
        <w:rPr>
          <w:b/>
          <w:sz w:val="24"/>
          <w:szCs w:val="24"/>
        </w:rPr>
        <w:t>the formal policy</w:t>
      </w:r>
      <w:r w:rsidR="008D7B40">
        <w:rPr>
          <w:b/>
          <w:sz w:val="24"/>
          <w:szCs w:val="24"/>
        </w:rPr>
        <w:t xml:space="preserve"> directive for s</w:t>
      </w:r>
      <w:r w:rsidR="005D69DB" w:rsidRPr="00C742F5">
        <w:rPr>
          <w:b/>
          <w:sz w:val="24"/>
          <w:szCs w:val="24"/>
        </w:rPr>
        <w:t>tate and local</w:t>
      </w:r>
      <w:r w:rsidR="00BE6633" w:rsidRPr="00C742F5">
        <w:rPr>
          <w:b/>
          <w:sz w:val="24"/>
          <w:szCs w:val="24"/>
        </w:rPr>
        <w:t xml:space="preserve"> monitoring.  </w:t>
      </w:r>
      <w:r w:rsidR="00BE6633" w:rsidRPr="00215757">
        <w:rPr>
          <w:b/>
          <w:sz w:val="24"/>
          <w:szCs w:val="24"/>
        </w:rPr>
        <w:t>S</w:t>
      </w:r>
      <w:r w:rsidR="005D69DB" w:rsidRPr="00215757">
        <w:rPr>
          <w:b/>
          <w:sz w:val="24"/>
          <w:szCs w:val="24"/>
        </w:rPr>
        <w:t>ubrecipients must adhere to require</w:t>
      </w:r>
      <w:r w:rsidR="00BE6633" w:rsidRPr="00215757">
        <w:rPr>
          <w:b/>
          <w:sz w:val="24"/>
          <w:szCs w:val="24"/>
        </w:rPr>
        <w:t>ments laid</w:t>
      </w:r>
      <w:r w:rsidR="00DE4053" w:rsidRPr="00215757">
        <w:rPr>
          <w:b/>
          <w:sz w:val="24"/>
          <w:szCs w:val="24"/>
        </w:rPr>
        <w:t xml:space="preserve"> out in this manual and </w:t>
      </w:r>
      <w:r w:rsidR="00215757">
        <w:rPr>
          <w:b/>
          <w:sz w:val="24"/>
          <w:szCs w:val="24"/>
        </w:rPr>
        <w:t xml:space="preserve">may </w:t>
      </w:r>
      <w:r w:rsidR="00DE4053" w:rsidRPr="00215757">
        <w:rPr>
          <w:b/>
          <w:sz w:val="24"/>
          <w:szCs w:val="24"/>
        </w:rPr>
        <w:t xml:space="preserve">use it as a guide for local </w:t>
      </w:r>
      <w:r w:rsidR="00683F13" w:rsidRPr="00215757">
        <w:rPr>
          <w:b/>
          <w:sz w:val="24"/>
          <w:szCs w:val="24"/>
        </w:rPr>
        <w:t xml:space="preserve">monitoring </w:t>
      </w:r>
      <w:r w:rsidR="00BE6633" w:rsidRPr="00215757">
        <w:rPr>
          <w:b/>
          <w:sz w:val="24"/>
          <w:szCs w:val="24"/>
        </w:rPr>
        <w:t>and staff training.</w:t>
      </w:r>
      <w:r w:rsidR="00683F13" w:rsidRPr="00215757">
        <w:rPr>
          <w:b/>
          <w:sz w:val="24"/>
          <w:szCs w:val="24"/>
        </w:rPr>
        <w:t xml:space="preserve"> </w:t>
      </w:r>
    </w:p>
    <w:p w:rsidR="008D7B40" w:rsidRDefault="00616A6B" w:rsidP="008D7B40">
      <w:pPr>
        <w:spacing w:after="0" w:line="240" w:lineRule="auto"/>
        <w:rPr>
          <w:sz w:val="24"/>
          <w:szCs w:val="24"/>
        </w:rPr>
      </w:pPr>
      <w:r w:rsidRPr="00C742F5">
        <w:rPr>
          <w:sz w:val="24"/>
          <w:szCs w:val="24"/>
        </w:rPr>
        <w:t>Monitoring</w:t>
      </w:r>
      <w:r w:rsidR="005D69DB" w:rsidRPr="00C742F5">
        <w:rPr>
          <w:sz w:val="24"/>
          <w:szCs w:val="24"/>
        </w:rPr>
        <w:t xml:space="preserve"> </w:t>
      </w:r>
      <w:r w:rsidR="008D7B40">
        <w:rPr>
          <w:sz w:val="24"/>
          <w:szCs w:val="24"/>
        </w:rPr>
        <w:t>is ongoing with review activities occurring throughout the year as follows:</w:t>
      </w:r>
    </w:p>
    <w:p w:rsidR="00522095" w:rsidRPr="008D7B40" w:rsidRDefault="00522095" w:rsidP="008D7B40">
      <w:pPr>
        <w:pStyle w:val="ListParagraph"/>
        <w:numPr>
          <w:ilvl w:val="0"/>
          <w:numId w:val="2"/>
        </w:numPr>
        <w:spacing w:after="0" w:line="240" w:lineRule="auto"/>
        <w:rPr>
          <w:sz w:val="24"/>
          <w:szCs w:val="24"/>
        </w:rPr>
      </w:pPr>
      <w:r w:rsidRPr="008D7B40">
        <w:rPr>
          <w:sz w:val="24"/>
          <w:szCs w:val="24"/>
        </w:rPr>
        <w:t>Weekly review of d</w:t>
      </w:r>
      <w:r w:rsidR="007C1AF0" w:rsidRPr="008D7B40">
        <w:rPr>
          <w:sz w:val="24"/>
          <w:szCs w:val="24"/>
        </w:rPr>
        <w:t>rawdown requests</w:t>
      </w:r>
      <w:r w:rsidRPr="008D7B40">
        <w:rPr>
          <w:sz w:val="24"/>
          <w:szCs w:val="24"/>
        </w:rPr>
        <w:t xml:space="preserve"> (</w:t>
      </w:r>
      <w:r w:rsidR="007B4EC2" w:rsidRPr="007B4EC2">
        <w:rPr>
          <w:i/>
          <w:sz w:val="24"/>
          <w:szCs w:val="24"/>
        </w:rPr>
        <w:t xml:space="preserve">which </w:t>
      </w:r>
      <w:r w:rsidRPr="007B4EC2">
        <w:rPr>
          <w:i/>
          <w:sz w:val="24"/>
          <w:szCs w:val="24"/>
        </w:rPr>
        <w:t>m</w:t>
      </w:r>
      <w:r w:rsidR="007B4EC2">
        <w:rPr>
          <w:i/>
          <w:sz w:val="24"/>
          <w:szCs w:val="24"/>
        </w:rPr>
        <w:t xml:space="preserve">ay include request for, and review </w:t>
      </w:r>
      <w:r w:rsidR="007567D3">
        <w:rPr>
          <w:i/>
          <w:sz w:val="24"/>
          <w:szCs w:val="24"/>
        </w:rPr>
        <w:t xml:space="preserve">of, </w:t>
      </w:r>
      <w:r w:rsidR="007567D3" w:rsidRPr="008D7B40">
        <w:rPr>
          <w:i/>
          <w:sz w:val="24"/>
          <w:szCs w:val="24"/>
        </w:rPr>
        <w:t>back</w:t>
      </w:r>
      <w:r w:rsidRPr="008D7B40">
        <w:rPr>
          <w:i/>
          <w:sz w:val="24"/>
          <w:szCs w:val="24"/>
        </w:rPr>
        <w:t>-up documentation</w:t>
      </w:r>
      <w:r w:rsidR="007B4EC2">
        <w:rPr>
          <w:i/>
          <w:sz w:val="24"/>
          <w:szCs w:val="24"/>
        </w:rPr>
        <w:t xml:space="preserve"> pertaining to the draw</w:t>
      </w:r>
      <w:r w:rsidR="00EE0EA5">
        <w:rPr>
          <w:i/>
          <w:sz w:val="24"/>
          <w:szCs w:val="24"/>
        </w:rPr>
        <w:t xml:space="preserve"> request</w:t>
      </w:r>
      <w:r w:rsidRPr="008D7B40">
        <w:rPr>
          <w:sz w:val="24"/>
          <w:szCs w:val="24"/>
        </w:rPr>
        <w:t>)</w:t>
      </w:r>
      <w:r w:rsidR="007C1AF0" w:rsidRPr="008D7B40">
        <w:rPr>
          <w:sz w:val="24"/>
          <w:szCs w:val="24"/>
        </w:rPr>
        <w:t>;</w:t>
      </w:r>
    </w:p>
    <w:p w:rsidR="007C1AF0" w:rsidRPr="00C742F5" w:rsidRDefault="00522095" w:rsidP="00C742F5">
      <w:pPr>
        <w:pStyle w:val="ListParagraph"/>
        <w:numPr>
          <w:ilvl w:val="0"/>
          <w:numId w:val="2"/>
        </w:numPr>
        <w:spacing w:after="0" w:line="240" w:lineRule="auto"/>
        <w:rPr>
          <w:sz w:val="24"/>
          <w:szCs w:val="24"/>
        </w:rPr>
      </w:pPr>
      <w:r w:rsidRPr="00C742F5">
        <w:rPr>
          <w:sz w:val="24"/>
          <w:szCs w:val="24"/>
        </w:rPr>
        <w:t>Quarterly</w:t>
      </w:r>
      <w:r w:rsidR="00323A96">
        <w:rPr>
          <w:sz w:val="24"/>
          <w:szCs w:val="24"/>
        </w:rPr>
        <w:t xml:space="preserve"> review of spending, </w:t>
      </w:r>
      <w:r w:rsidR="00DE4053" w:rsidRPr="00C742F5">
        <w:rPr>
          <w:sz w:val="24"/>
          <w:szCs w:val="24"/>
        </w:rPr>
        <w:t>plan implementation</w:t>
      </w:r>
      <w:r w:rsidR="00323A96">
        <w:rPr>
          <w:sz w:val="24"/>
          <w:szCs w:val="24"/>
        </w:rPr>
        <w:t xml:space="preserve"> and performance</w:t>
      </w:r>
      <w:r w:rsidR="00DE4053" w:rsidRPr="00C742F5">
        <w:rPr>
          <w:sz w:val="24"/>
          <w:szCs w:val="24"/>
        </w:rPr>
        <w:t xml:space="preserve"> r</w:t>
      </w:r>
      <w:r w:rsidRPr="00C742F5">
        <w:rPr>
          <w:sz w:val="24"/>
          <w:szCs w:val="24"/>
        </w:rPr>
        <w:t>eports;</w:t>
      </w:r>
      <w:r w:rsidR="007C1AF0" w:rsidRPr="00C742F5">
        <w:rPr>
          <w:sz w:val="24"/>
          <w:szCs w:val="24"/>
        </w:rPr>
        <w:t xml:space="preserve"> </w:t>
      </w:r>
    </w:p>
    <w:p w:rsidR="00454E98" w:rsidRPr="00C742F5" w:rsidRDefault="00454E98" w:rsidP="00C742F5">
      <w:pPr>
        <w:pStyle w:val="ListParagraph"/>
        <w:numPr>
          <w:ilvl w:val="0"/>
          <w:numId w:val="2"/>
        </w:numPr>
        <w:spacing w:after="0" w:line="240" w:lineRule="auto"/>
        <w:rPr>
          <w:sz w:val="24"/>
          <w:szCs w:val="24"/>
        </w:rPr>
      </w:pPr>
      <w:r w:rsidRPr="00C742F5">
        <w:rPr>
          <w:sz w:val="24"/>
          <w:szCs w:val="24"/>
        </w:rPr>
        <w:t xml:space="preserve">Annual </w:t>
      </w:r>
      <w:r w:rsidR="00DE4053" w:rsidRPr="00C742F5">
        <w:rPr>
          <w:sz w:val="24"/>
          <w:szCs w:val="24"/>
        </w:rPr>
        <w:t>review of financial</w:t>
      </w:r>
      <w:r w:rsidR="005D69DB" w:rsidRPr="00C742F5">
        <w:rPr>
          <w:sz w:val="24"/>
          <w:szCs w:val="24"/>
        </w:rPr>
        <w:t xml:space="preserve"> operations, policies, and transactions</w:t>
      </w:r>
      <w:r w:rsidRPr="00C742F5">
        <w:rPr>
          <w:sz w:val="24"/>
          <w:szCs w:val="24"/>
        </w:rPr>
        <w:t xml:space="preserve">; </w:t>
      </w:r>
    </w:p>
    <w:p w:rsidR="00454E98" w:rsidRPr="00C742F5" w:rsidRDefault="00454E98" w:rsidP="00C742F5">
      <w:pPr>
        <w:pStyle w:val="ListParagraph"/>
        <w:numPr>
          <w:ilvl w:val="0"/>
          <w:numId w:val="2"/>
        </w:numPr>
        <w:spacing w:after="0" w:line="240" w:lineRule="auto"/>
        <w:rPr>
          <w:sz w:val="24"/>
          <w:szCs w:val="24"/>
        </w:rPr>
      </w:pPr>
      <w:r w:rsidRPr="00C742F5">
        <w:rPr>
          <w:sz w:val="24"/>
          <w:szCs w:val="24"/>
        </w:rPr>
        <w:t xml:space="preserve">Annual </w:t>
      </w:r>
      <w:r w:rsidR="005E7DF6">
        <w:rPr>
          <w:sz w:val="24"/>
          <w:szCs w:val="24"/>
        </w:rPr>
        <w:t>review of local governance documents</w:t>
      </w:r>
      <w:r w:rsidR="00875FD6" w:rsidRPr="00C742F5">
        <w:rPr>
          <w:sz w:val="24"/>
          <w:szCs w:val="24"/>
        </w:rPr>
        <w:t xml:space="preserve"> </w:t>
      </w:r>
      <w:r w:rsidR="00DE4053" w:rsidRPr="00C742F5">
        <w:rPr>
          <w:sz w:val="24"/>
          <w:szCs w:val="24"/>
        </w:rPr>
        <w:t>and</w:t>
      </w:r>
      <w:r w:rsidR="005D69DB" w:rsidRPr="00C742F5">
        <w:rPr>
          <w:sz w:val="24"/>
          <w:szCs w:val="24"/>
        </w:rPr>
        <w:t xml:space="preserve"> </w:t>
      </w:r>
      <w:r w:rsidR="005E7DF6">
        <w:rPr>
          <w:sz w:val="24"/>
          <w:szCs w:val="24"/>
        </w:rPr>
        <w:t>on-site review of activity requirements</w:t>
      </w:r>
      <w:r w:rsidRPr="00C742F5">
        <w:rPr>
          <w:sz w:val="24"/>
          <w:szCs w:val="24"/>
        </w:rPr>
        <w:t xml:space="preserve">; </w:t>
      </w:r>
    </w:p>
    <w:p w:rsidR="00FF2917" w:rsidRPr="00C742F5" w:rsidRDefault="00711675" w:rsidP="00C742F5">
      <w:pPr>
        <w:pStyle w:val="ListParagraph"/>
        <w:numPr>
          <w:ilvl w:val="0"/>
          <w:numId w:val="2"/>
        </w:numPr>
        <w:spacing w:after="0" w:line="240" w:lineRule="auto"/>
        <w:rPr>
          <w:sz w:val="24"/>
          <w:szCs w:val="24"/>
        </w:rPr>
      </w:pPr>
      <w:r w:rsidRPr="00C742F5">
        <w:rPr>
          <w:sz w:val="24"/>
          <w:szCs w:val="24"/>
        </w:rPr>
        <w:t>Annual</w:t>
      </w:r>
      <w:r w:rsidR="00D90E8E">
        <w:rPr>
          <w:sz w:val="24"/>
          <w:szCs w:val="24"/>
        </w:rPr>
        <w:t xml:space="preserve"> and </w:t>
      </w:r>
      <w:r w:rsidR="00FF2917" w:rsidRPr="00C742F5">
        <w:rPr>
          <w:sz w:val="24"/>
          <w:szCs w:val="24"/>
        </w:rPr>
        <w:t>ongoing</w:t>
      </w:r>
      <w:r w:rsidRPr="00C742F5">
        <w:rPr>
          <w:sz w:val="24"/>
          <w:szCs w:val="24"/>
        </w:rPr>
        <w:t xml:space="preserve"> </w:t>
      </w:r>
      <w:r w:rsidR="00DE4053" w:rsidRPr="00C742F5">
        <w:rPr>
          <w:sz w:val="24"/>
          <w:szCs w:val="24"/>
        </w:rPr>
        <w:t>review</w:t>
      </w:r>
      <w:r w:rsidRPr="00C742F5">
        <w:rPr>
          <w:sz w:val="24"/>
          <w:szCs w:val="24"/>
        </w:rPr>
        <w:t xml:space="preserve"> of </w:t>
      </w:r>
      <w:r w:rsidR="00FF2917" w:rsidRPr="00C742F5">
        <w:rPr>
          <w:sz w:val="24"/>
          <w:szCs w:val="24"/>
        </w:rPr>
        <w:t>participant and system files;</w:t>
      </w:r>
    </w:p>
    <w:p w:rsidR="00711675" w:rsidRPr="00C742F5" w:rsidRDefault="00FF2917" w:rsidP="00C742F5">
      <w:pPr>
        <w:pStyle w:val="ListParagraph"/>
        <w:numPr>
          <w:ilvl w:val="0"/>
          <w:numId w:val="2"/>
        </w:numPr>
        <w:spacing w:after="0" w:line="240" w:lineRule="auto"/>
        <w:rPr>
          <w:sz w:val="24"/>
          <w:szCs w:val="24"/>
        </w:rPr>
      </w:pPr>
      <w:r w:rsidRPr="00C742F5">
        <w:rPr>
          <w:sz w:val="24"/>
          <w:szCs w:val="24"/>
        </w:rPr>
        <w:t>Annual review of p</w:t>
      </w:r>
      <w:r w:rsidR="00454E98" w:rsidRPr="00C742F5">
        <w:rPr>
          <w:sz w:val="24"/>
          <w:szCs w:val="24"/>
        </w:rPr>
        <w:t>rogram</w:t>
      </w:r>
      <w:r w:rsidR="00522095" w:rsidRPr="00C742F5">
        <w:rPr>
          <w:sz w:val="24"/>
          <w:szCs w:val="24"/>
        </w:rPr>
        <w:t>matic quality and compliance</w:t>
      </w:r>
      <w:r w:rsidR="00711675" w:rsidRPr="00C742F5">
        <w:rPr>
          <w:sz w:val="24"/>
          <w:szCs w:val="24"/>
        </w:rPr>
        <w:t>;</w:t>
      </w:r>
      <w:r w:rsidR="00BE6633" w:rsidRPr="00C742F5">
        <w:rPr>
          <w:sz w:val="24"/>
          <w:szCs w:val="24"/>
        </w:rPr>
        <w:t xml:space="preserve"> </w:t>
      </w:r>
    </w:p>
    <w:p w:rsidR="007E1394" w:rsidRPr="00C742F5" w:rsidRDefault="00522095" w:rsidP="00C742F5">
      <w:pPr>
        <w:pStyle w:val="ListParagraph"/>
        <w:numPr>
          <w:ilvl w:val="0"/>
          <w:numId w:val="2"/>
        </w:numPr>
        <w:spacing w:after="0" w:line="240" w:lineRule="auto"/>
        <w:rPr>
          <w:sz w:val="24"/>
          <w:szCs w:val="24"/>
        </w:rPr>
      </w:pPr>
      <w:r w:rsidRPr="00C742F5">
        <w:rPr>
          <w:sz w:val="24"/>
          <w:szCs w:val="24"/>
        </w:rPr>
        <w:t xml:space="preserve">Annual review of local </w:t>
      </w:r>
      <w:r w:rsidR="00FF2917" w:rsidRPr="00C742F5">
        <w:rPr>
          <w:sz w:val="24"/>
          <w:szCs w:val="24"/>
        </w:rPr>
        <w:t xml:space="preserve">board </w:t>
      </w:r>
      <w:r w:rsidRPr="00C742F5">
        <w:rPr>
          <w:sz w:val="24"/>
          <w:szCs w:val="24"/>
        </w:rPr>
        <w:t xml:space="preserve">subrecipient monitoring </w:t>
      </w:r>
      <w:r w:rsidR="005E7DF6">
        <w:rPr>
          <w:sz w:val="24"/>
          <w:szCs w:val="24"/>
        </w:rPr>
        <w:t>activities</w:t>
      </w:r>
      <w:r w:rsidR="00FF2917" w:rsidRPr="00C742F5">
        <w:rPr>
          <w:sz w:val="24"/>
          <w:szCs w:val="24"/>
        </w:rPr>
        <w:t>;</w:t>
      </w:r>
    </w:p>
    <w:p w:rsidR="00FF2917" w:rsidRPr="00C742F5" w:rsidRDefault="00FF2917" w:rsidP="00C742F5">
      <w:pPr>
        <w:pStyle w:val="ListParagraph"/>
        <w:numPr>
          <w:ilvl w:val="0"/>
          <w:numId w:val="2"/>
        </w:numPr>
        <w:spacing w:after="0" w:line="240" w:lineRule="auto"/>
        <w:rPr>
          <w:sz w:val="24"/>
          <w:szCs w:val="24"/>
        </w:rPr>
      </w:pPr>
      <w:r w:rsidRPr="00C742F5">
        <w:rPr>
          <w:sz w:val="24"/>
          <w:szCs w:val="24"/>
        </w:rPr>
        <w:t>Annual one-stop center site review;</w:t>
      </w:r>
    </w:p>
    <w:p w:rsidR="00FF2917" w:rsidRPr="00C742F5" w:rsidRDefault="00FF2917" w:rsidP="00C742F5">
      <w:pPr>
        <w:pStyle w:val="ListParagraph"/>
        <w:numPr>
          <w:ilvl w:val="0"/>
          <w:numId w:val="2"/>
        </w:numPr>
        <w:spacing w:after="0" w:line="240" w:lineRule="auto"/>
        <w:rPr>
          <w:sz w:val="24"/>
          <w:szCs w:val="24"/>
        </w:rPr>
      </w:pPr>
      <w:r w:rsidRPr="00C742F5">
        <w:rPr>
          <w:sz w:val="24"/>
          <w:szCs w:val="24"/>
        </w:rPr>
        <w:t>Annual and ongoing customer satisfaction surveys;</w:t>
      </w:r>
    </w:p>
    <w:p w:rsidR="004720B8" w:rsidRPr="00C742F5" w:rsidRDefault="005E7DF6" w:rsidP="00C742F5">
      <w:pPr>
        <w:pStyle w:val="ListParagraph"/>
        <w:numPr>
          <w:ilvl w:val="0"/>
          <w:numId w:val="2"/>
        </w:numPr>
        <w:spacing w:after="0" w:line="240" w:lineRule="auto"/>
        <w:rPr>
          <w:sz w:val="24"/>
          <w:szCs w:val="24"/>
        </w:rPr>
      </w:pPr>
      <w:r>
        <w:rPr>
          <w:sz w:val="24"/>
          <w:szCs w:val="24"/>
        </w:rPr>
        <w:t>Ongoing r</w:t>
      </w:r>
      <w:r w:rsidR="00FF2917" w:rsidRPr="00C742F5">
        <w:rPr>
          <w:sz w:val="24"/>
          <w:szCs w:val="24"/>
        </w:rPr>
        <w:t>isk assessment</w:t>
      </w:r>
      <w:r w:rsidR="00875FD6" w:rsidRPr="00C742F5">
        <w:rPr>
          <w:sz w:val="24"/>
          <w:szCs w:val="24"/>
        </w:rPr>
        <w:t xml:space="preserve">s – </w:t>
      </w:r>
      <w:r w:rsidR="00FF2917" w:rsidRPr="00C742F5">
        <w:rPr>
          <w:sz w:val="24"/>
          <w:szCs w:val="24"/>
        </w:rPr>
        <w:t xml:space="preserve"> </w:t>
      </w:r>
      <w:r w:rsidR="00875FD6" w:rsidRPr="00C742F5">
        <w:rPr>
          <w:i/>
          <w:sz w:val="24"/>
          <w:szCs w:val="24"/>
        </w:rPr>
        <w:t>which m</w:t>
      </w:r>
      <w:r w:rsidR="00FF2917" w:rsidRPr="00C742F5">
        <w:rPr>
          <w:i/>
          <w:sz w:val="24"/>
          <w:szCs w:val="24"/>
        </w:rPr>
        <w:t xml:space="preserve">ay result in closer scrutiny of </w:t>
      </w:r>
      <w:r w:rsidR="00522095" w:rsidRPr="00C742F5">
        <w:rPr>
          <w:i/>
          <w:sz w:val="24"/>
          <w:szCs w:val="24"/>
        </w:rPr>
        <w:t xml:space="preserve">specific </w:t>
      </w:r>
      <w:r w:rsidR="00FF2917" w:rsidRPr="00C742F5">
        <w:rPr>
          <w:i/>
          <w:sz w:val="24"/>
          <w:szCs w:val="24"/>
        </w:rPr>
        <w:t xml:space="preserve">activities or transactions and additional reporting requirements. </w:t>
      </w:r>
    </w:p>
    <w:p w:rsidR="005D69DB" w:rsidRPr="00C742F5" w:rsidRDefault="00522095" w:rsidP="00C742F5">
      <w:pPr>
        <w:pStyle w:val="ListParagraph"/>
        <w:spacing w:after="0" w:line="240" w:lineRule="auto"/>
        <w:rPr>
          <w:sz w:val="24"/>
          <w:szCs w:val="24"/>
        </w:rPr>
      </w:pPr>
      <w:r w:rsidRPr="00C742F5">
        <w:rPr>
          <w:sz w:val="24"/>
          <w:szCs w:val="24"/>
        </w:rPr>
        <w:t xml:space="preserve"> </w:t>
      </w:r>
    </w:p>
    <w:p w:rsidR="00616A6B" w:rsidRPr="00C742F5" w:rsidRDefault="00616A6B" w:rsidP="00C742F5">
      <w:pPr>
        <w:spacing w:line="240" w:lineRule="auto"/>
        <w:rPr>
          <w:sz w:val="24"/>
          <w:szCs w:val="24"/>
        </w:rPr>
      </w:pPr>
      <w:r w:rsidRPr="00C742F5">
        <w:rPr>
          <w:sz w:val="24"/>
          <w:szCs w:val="24"/>
        </w:rPr>
        <w:t xml:space="preserve">Monitoring examines </w:t>
      </w:r>
      <w:r w:rsidR="00411B2E" w:rsidRPr="00C742F5">
        <w:rPr>
          <w:sz w:val="24"/>
          <w:szCs w:val="24"/>
        </w:rPr>
        <w:t>compliance with reg</w:t>
      </w:r>
      <w:r w:rsidR="00AE0932" w:rsidRPr="00C742F5">
        <w:rPr>
          <w:sz w:val="24"/>
          <w:szCs w:val="24"/>
        </w:rPr>
        <w:t>ulations, policies and guidance and</w:t>
      </w:r>
      <w:r w:rsidR="00411B2E" w:rsidRPr="00C742F5">
        <w:rPr>
          <w:sz w:val="24"/>
          <w:szCs w:val="24"/>
        </w:rPr>
        <w:t xml:space="preserve"> </w:t>
      </w:r>
      <w:r w:rsidR="00AE0932" w:rsidRPr="00C742F5">
        <w:rPr>
          <w:sz w:val="24"/>
          <w:szCs w:val="24"/>
        </w:rPr>
        <w:t xml:space="preserve">affords </w:t>
      </w:r>
      <w:r w:rsidR="006864EC">
        <w:rPr>
          <w:sz w:val="24"/>
          <w:szCs w:val="24"/>
        </w:rPr>
        <w:t xml:space="preserve">reviewers </w:t>
      </w:r>
      <w:r w:rsidRPr="00C742F5">
        <w:rPr>
          <w:sz w:val="24"/>
          <w:szCs w:val="24"/>
        </w:rPr>
        <w:t>an o</w:t>
      </w:r>
      <w:r w:rsidR="00411B2E" w:rsidRPr="00C742F5">
        <w:rPr>
          <w:sz w:val="24"/>
          <w:szCs w:val="24"/>
        </w:rPr>
        <w:t xml:space="preserve">pportunity to </w:t>
      </w:r>
      <w:r w:rsidR="00610D3C" w:rsidRPr="00C742F5">
        <w:rPr>
          <w:sz w:val="24"/>
          <w:szCs w:val="24"/>
        </w:rPr>
        <w:t>learn about</w:t>
      </w:r>
      <w:r w:rsidR="00FF2917" w:rsidRPr="00C742F5">
        <w:rPr>
          <w:sz w:val="24"/>
          <w:szCs w:val="24"/>
        </w:rPr>
        <w:t xml:space="preserve"> </w:t>
      </w:r>
      <w:r w:rsidR="00411B2E" w:rsidRPr="00C742F5">
        <w:rPr>
          <w:sz w:val="24"/>
          <w:szCs w:val="24"/>
        </w:rPr>
        <w:t xml:space="preserve">innovative </w:t>
      </w:r>
      <w:r w:rsidR="00AE0932" w:rsidRPr="00C742F5">
        <w:rPr>
          <w:sz w:val="24"/>
          <w:szCs w:val="24"/>
        </w:rPr>
        <w:t xml:space="preserve">approaches </w:t>
      </w:r>
      <w:r w:rsidR="00411B2E" w:rsidRPr="00C742F5">
        <w:rPr>
          <w:sz w:val="24"/>
          <w:szCs w:val="24"/>
        </w:rPr>
        <w:t xml:space="preserve">and </w:t>
      </w:r>
      <w:r w:rsidR="008C5C41" w:rsidRPr="00C742F5">
        <w:rPr>
          <w:sz w:val="24"/>
          <w:szCs w:val="24"/>
        </w:rPr>
        <w:t>best pr</w:t>
      </w:r>
      <w:r w:rsidR="00522095" w:rsidRPr="00C742F5">
        <w:rPr>
          <w:sz w:val="24"/>
          <w:szCs w:val="24"/>
        </w:rPr>
        <w:t xml:space="preserve">actices </w:t>
      </w:r>
      <w:r w:rsidR="00AE0932" w:rsidRPr="00C742F5">
        <w:rPr>
          <w:sz w:val="24"/>
          <w:szCs w:val="24"/>
        </w:rPr>
        <w:t>being</w:t>
      </w:r>
      <w:r w:rsidRPr="00C742F5">
        <w:rPr>
          <w:sz w:val="24"/>
          <w:szCs w:val="24"/>
        </w:rPr>
        <w:t xml:space="preserve"> used to achieve strategic priorities. </w:t>
      </w:r>
    </w:p>
    <w:p w:rsidR="000E2497" w:rsidRPr="00C742F5" w:rsidRDefault="00AE0932" w:rsidP="00C742F5">
      <w:pPr>
        <w:spacing w:line="240" w:lineRule="auto"/>
        <w:rPr>
          <w:sz w:val="24"/>
          <w:szCs w:val="24"/>
        </w:rPr>
      </w:pPr>
      <w:r w:rsidRPr="00C742F5">
        <w:rPr>
          <w:sz w:val="24"/>
          <w:szCs w:val="24"/>
        </w:rPr>
        <w:t>Monitoring involves</w:t>
      </w:r>
      <w:r w:rsidR="00FF2917" w:rsidRPr="00C742F5">
        <w:rPr>
          <w:sz w:val="24"/>
          <w:szCs w:val="24"/>
        </w:rPr>
        <w:t xml:space="preserve"> </w:t>
      </w:r>
      <w:r w:rsidRPr="00C742F5">
        <w:rPr>
          <w:sz w:val="24"/>
          <w:szCs w:val="24"/>
        </w:rPr>
        <w:t>partnership</w:t>
      </w:r>
      <w:r w:rsidR="00616A6B" w:rsidRPr="00C742F5">
        <w:rPr>
          <w:sz w:val="24"/>
          <w:szCs w:val="24"/>
        </w:rPr>
        <w:t xml:space="preserve"> across</w:t>
      </w:r>
      <w:r w:rsidRPr="00C742F5">
        <w:rPr>
          <w:sz w:val="24"/>
          <w:szCs w:val="24"/>
        </w:rPr>
        <w:t xml:space="preserve"> program de</w:t>
      </w:r>
      <w:r w:rsidR="00DE0F77">
        <w:rPr>
          <w:sz w:val="24"/>
          <w:szCs w:val="24"/>
        </w:rPr>
        <w:t xml:space="preserve">livery levels and agencies and benefits from established </w:t>
      </w:r>
      <w:r w:rsidR="00616A6B" w:rsidRPr="00C742F5">
        <w:rPr>
          <w:sz w:val="24"/>
          <w:szCs w:val="24"/>
        </w:rPr>
        <w:t>relationships based on trust and understan</w:t>
      </w:r>
      <w:r w:rsidRPr="00C742F5">
        <w:rPr>
          <w:sz w:val="24"/>
          <w:szCs w:val="24"/>
        </w:rPr>
        <w:t xml:space="preserve">ding which </w:t>
      </w:r>
      <w:r w:rsidR="00DE0F77">
        <w:rPr>
          <w:sz w:val="24"/>
          <w:szCs w:val="24"/>
        </w:rPr>
        <w:t>support</w:t>
      </w:r>
      <w:r w:rsidRPr="00C742F5">
        <w:rPr>
          <w:sz w:val="24"/>
          <w:szCs w:val="24"/>
        </w:rPr>
        <w:t xml:space="preserve"> </w:t>
      </w:r>
      <w:r w:rsidR="00616A6B" w:rsidRPr="00C742F5">
        <w:rPr>
          <w:sz w:val="24"/>
          <w:szCs w:val="24"/>
        </w:rPr>
        <w:t xml:space="preserve">early identification and resolution of issues. </w:t>
      </w:r>
      <w:r w:rsidR="00FF2917" w:rsidRPr="00C742F5">
        <w:rPr>
          <w:sz w:val="24"/>
          <w:szCs w:val="24"/>
        </w:rPr>
        <w:t xml:space="preserve"> </w:t>
      </w:r>
    </w:p>
    <w:p w:rsidR="00411B2E" w:rsidRPr="00C742F5" w:rsidRDefault="005E7DF6" w:rsidP="00C742F5">
      <w:pPr>
        <w:spacing w:line="240" w:lineRule="auto"/>
        <w:rPr>
          <w:sz w:val="24"/>
          <w:szCs w:val="24"/>
        </w:rPr>
      </w:pPr>
      <w:r>
        <w:rPr>
          <w:sz w:val="24"/>
          <w:szCs w:val="24"/>
        </w:rPr>
        <w:t>In conclusion, i</w:t>
      </w:r>
      <w:r w:rsidR="005D69DB" w:rsidRPr="00C742F5">
        <w:rPr>
          <w:sz w:val="24"/>
          <w:szCs w:val="24"/>
        </w:rPr>
        <w:t>nformation gathered</w:t>
      </w:r>
      <w:r w:rsidR="00DE0F77">
        <w:rPr>
          <w:sz w:val="24"/>
          <w:szCs w:val="24"/>
        </w:rPr>
        <w:t xml:space="preserve"> during </w:t>
      </w:r>
      <w:r w:rsidR="000C4B32">
        <w:rPr>
          <w:sz w:val="24"/>
          <w:szCs w:val="24"/>
        </w:rPr>
        <w:t>monitoring</w:t>
      </w:r>
      <w:r w:rsidR="005D69DB" w:rsidRPr="00C742F5">
        <w:rPr>
          <w:sz w:val="24"/>
          <w:szCs w:val="24"/>
        </w:rPr>
        <w:t xml:space="preserve"> </w:t>
      </w:r>
      <w:r w:rsidR="000E2497" w:rsidRPr="00C742F5">
        <w:rPr>
          <w:sz w:val="24"/>
          <w:szCs w:val="24"/>
        </w:rPr>
        <w:t xml:space="preserve">informs </w:t>
      </w:r>
      <w:r w:rsidR="00610D3C" w:rsidRPr="00C742F5">
        <w:rPr>
          <w:sz w:val="24"/>
          <w:szCs w:val="24"/>
        </w:rPr>
        <w:t xml:space="preserve">continuous </w:t>
      </w:r>
      <w:r w:rsidR="008C5C41" w:rsidRPr="00C742F5">
        <w:rPr>
          <w:sz w:val="24"/>
          <w:szCs w:val="24"/>
        </w:rPr>
        <w:t xml:space="preserve">improvement of </w:t>
      </w:r>
      <w:r w:rsidR="00BE6633" w:rsidRPr="00C742F5">
        <w:rPr>
          <w:sz w:val="24"/>
          <w:szCs w:val="24"/>
        </w:rPr>
        <w:t>op</w:t>
      </w:r>
      <w:r w:rsidR="008C5C41" w:rsidRPr="00C742F5">
        <w:rPr>
          <w:sz w:val="24"/>
          <w:szCs w:val="24"/>
        </w:rPr>
        <w:t>erations and quality of service, promote</w:t>
      </w:r>
      <w:r w:rsidR="000E2497" w:rsidRPr="00C742F5">
        <w:rPr>
          <w:sz w:val="24"/>
          <w:szCs w:val="24"/>
        </w:rPr>
        <w:t>s</w:t>
      </w:r>
      <w:r w:rsidR="008C5C41" w:rsidRPr="00C742F5">
        <w:rPr>
          <w:sz w:val="24"/>
          <w:szCs w:val="24"/>
        </w:rPr>
        <w:t xml:space="preserve"> effective service </w:t>
      </w:r>
      <w:r w:rsidR="00BE6633" w:rsidRPr="00C742F5">
        <w:rPr>
          <w:sz w:val="24"/>
          <w:szCs w:val="24"/>
        </w:rPr>
        <w:t>delivery</w:t>
      </w:r>
      <w:r w:rsidR="008C5C41" w:rsidRPr="00C742F5">
        <w:rPr>
          <w:sz w:val="24"/>
          <w:szCs w:val="24"/>
        </w:rPr>
        <w:t xml:space="preserve"> approaches</w:t>
      </w:r>
      <w:r w:rsidR="00610D3C" w:rsidRPr="00C742F5">
        <w:rPr>
          <w:sz w:val="24"/>
          <w:szCs w:val="24"/>
        </w:rPr>
        <w:t>, address</w:t>
      </w:r>
      <w:r w:rsidR="000E2497" w:rsidRPr="00C742F5">
        <w:rPr>
          <w:sz w:val="24"/>
          <w:szCs w:val="24"/>
        </w:rPr>
        <w:t>es</w:t>
      </w:r>
      <w:r w:rsidR="00610D3C" w:rsidRPr="00C742F5">
        <w:rPr>
          <w:sz w:val="24"/>
          <w:szCs w:val="24"/>
        </w:rPr>
        <w:t xml:space="preserve"> system deficiencies </w:t>
      </w:r>
      <w:r w:rsidR="00BE6633" w:rsidRPr="00C742F5">
        <w:rPr>
          <w:sz w:val="24"/>
          <w:szCs w:val="24"/>
        </w:rPr>
        <w:t xml:space="preserve">and, </w:t>
      </w:r>
      <w:r w:rsidR="005D69DB" w:rsidRPr="00C742F5">
        <w:rPr>
          <w:sz w:val="24"/>
          <w:szCs w:val="24"/>
        </w:rPr>
        <w:t>ultimately</w:t>
      </w:r>
      <w:r w:rsidR="00BE6633" w:rsidRPr="00C742F5">
        <w:rPr>
          <w:sz w:val="24"/>
          <w:szCs w:val="24"/>
        </w:rPr>
        <w:t>,</w:t>
      </w:r>
      <w:r w:rsidR="005D69DB" w:rsidRPr="00C742F5">
        <w:rPr>
          <w:sz w:val="24"/>
          <w:szCs w:val="24"/>
        </w:rPr>
        <w:t xml:space="preserve"> </w:t>
      </w:r>
      <w:r w:rsidR="000E2497" w:rsidRPr="00C742F5">
        <w:rPr>
          <w:sz w:val="24"/>
          <w:szCs w:val="24"/>
        </w:rPr>
        <w:t>results in</w:t>
      </w:r>
      <w:r w:rsidR="008C5C41" w:rsidRPr="00C742F5">
        <w:rPr>
          <w:sz w:val="24"/>
          <w:szCs w:val="24"/>
        </w:rPr>
        <w:t xml:space="preserve"> </w:t>
      </w:r>
      <w:r w:rsidR="00FF2917" w:rsidRPr="00C742F5">
        <w:rPr>
          <w:sz w:val="24"/>
          <w:szCs w:val="24"/>
        </w:rPr>
        <w:t xml:space="preserve">customer satisfaction and </w:t>
      </w:r>
      <w:r w:rsidR="000E2497" w:rsidRPr="00C742F5">
        <w:rPr>
          <w:sz w:val="24"/>
          <w:szCs w:val="24"/>
        </w:rPr>
        <w:t>attainment of performance</w:t>
      </w:r>
      <w:r w:rsidRPr="005E7DF6">
        <w:rPr>
          <w:sz w:val="24"/>
          <w:szCs w:val="24"/>
        </w:rPr>
        <w:t xml:space="preserve"> </w:t>
      </w:r>
      <w:r>
        <w:rPr>
          <w:sz w:val="24"/>
          <w:szCs w:val="24"/>
        </w:rPr>
        <w:t>obligations</w:t>
      </w:r>
      <w:r w:rsidR="00FF2917" w:rsidRPr="00C742F5">
        <w:rPr>
          <w:sz w:val="24"/>
          <w:szCs w:val="24"/>
        </w:rPr>
        <w:t>.</w:t>
      </w:r>
      <w:r w:rsidR="008C5C41" w:rsidRPr="00C742F5">
        <w:rPr>
          <w:sz w:val="24"/>
          <w:szCs w:val="24"/>
        </w:rPr>
        <w:t xml:space="preserve"> </w:t>
      </w:r>
    </w:p>
    <w:p w:rsidR="001E7886" w:rsidRDefault="00F813CF" w:rsidP="00B428F1">
      <w:pPr>
        <w:pStyle w:val="Heading1"/>
        <w:spacing w:line="276" w:lineRule="auto"/>
        <w:rPr>
          <w:rStyle w:val="Strong"/>
          <w:bCs w:val="0"/>
          <w:color w:val="0000FF"/>
        </w:rPr>
      </w:pPr>
      <w:r>
        <w:rPr>
          <w:rStyle w:val="Strong"/>
          <w:bCs w:val="0"/>
          <w:color w:val="0000FF"/>
        </w:rPr>
        <w:lastRenderedPageBreak/>
        <w:t>Table of Contents</w:t>
      </w:r>
    </w:p>
    <w:p w:rsidR="00F813CF" w:rsidRDefault="00E767AA" w:rsidP="00983E33">
      <w:pPr>
        <w:spacing w:after="0"/>
      </w:pPr>
      <w:r>
        <w:t>Program Monitoring Requirements and Procedures</w:t>
      </w:r>
      <w:r>
        <w:tab/>
      </w:r>
      <w:r>
        <w:tab/>
      </w:r>
      <w:r>
        <w:tab/>
      </w:r>
      <w:r>
        <w:tab/>
      </w:r>
      <w:r>
        <w:tab/>
      </w:r>
      <w:r>
        <w:tab/>
        <w:t>4</w:t>
      </w:r>
    </w:p>
    <w:p w:rsidR="00E767AA" w:rsidRDefault="000F3DC7" w:rsidP="00983E33">
      <w:pPr>
        <w:spacing w:after="0"/>
        <w:ind w:left="720"/>
      </w:pPr>
      <w:r>
        <w:t xml:space="preserve">Programs Subject to Monitoring </w:t>
      </w:r>
      <w:r>
        <w:tab/>
      </w:r>
      <w:r>
        <w:tab/>
      </w:r>
      <w:r>
        <w:tab/>
      </w:r>
      <w:r>
        <w:tab/>
      </w:r>
      <w:r>
        <w:tab/>
      </w:r>
      <w:r>
        <w:tab/>
      </w:r>
      <w:r>
        <w:tab/>
        <w:t>4</w:t>
      </w:r>
    </w:p>
    <w:p w:rsidR="000F3DC7" w:rsidRDefault="000F3DC7" w:rsidP="00983E33">
      <w:pPr>
        <w:spacing w:after="0"/>
        <w:ind w:left="720"/>
      </w:pPr>
      <w:r>
        <w:t xml:space="preserve">Purpose of Monitoring </w:t>
      </w:r>
      <w:r>
        <w:tab/>
      </w:r>
      <w:r>
        <w:tab/>
      </w:r>
      <w:r>
        <w:tab/>
      </w:r>
      <w:r>
        <w:tab/>
      </w:r>
      <w:r>
        <w:tab/>
      </w:r>
      <w:r>
        <w:tab/>
      </w:r>
      <w:r>
        <w:tab/>
      </w:r>
      <w:r>
        <w:tab/>
      </w:r>
      <w:r>
        <w:tab/>
        <w:t>4</w:t>
      </w:r>
    </w:p>
    <w:p w:rsidR="00983E33" w:rsidRDefault="00983E33" w:rsidP="00983E33">
      <w:pPr>
        <w:spacing w:after="0"/>
        <w:ind w:left="720"/>
      </w:pPr>
      <w:r>
        <w:t>Monitoring vs. Audit</w:t>
      </w:r>
      <w:r>
        <w:tab/>
      </w:r>
      <w:r>
        <w:tab/>
      </w:r>
      <w:r>
        <w:tab/>
      </w:r>
      <w:r>
        <w:tab/>
      </w:r>
      <w:r>
        <w:tab/>
      </w:r>
      <w:r>
        <w:tab/>
      </w:r>
      <w:r>
        <w:tab/>
      </w:r>
      <w:r>
        <w:tab/>
      </w:r>
      <w:r>
        <w:tab/>
        <w:t>6</w:t>
      </w:r>
    </w:p>
    <w:p w:rsidR="00490AD7" w:rsidRDefault="00490AD7" w:rsidP="00027DF2">
      <w:pPr>
        <w:spacing w:after="0"/>
      </w:pPr>
    </w:p>
    <w:p w:rsidR="000F3DC7" w:rsidRDefault="000F3DC7" w:rsidP="00027DF2">
      <w:pPr>
        <w:spacing w:after="0"/>
      </w:pPr>
      <w:r>
        <w:t>Statutory and Regulatory Authority</w:t>
      </w:r>
      <w:r>
        <w:tab/>
      </w:r>
      <w:r>
        <w:tab/>
      </w:r>
      <w:r>
        <w:tab/>
      </w:r>
      <w:r>
        <w:tab/>
      </w:r>
      <w:r>
        <w:tab/>
      </w:r>
      <w:r>
        <w:tab/>
      </w:r>
      <w:r>
        <w:tab/>
      </w:r>
      <w:r>
        <w:tab/>
      </w:r>
      <w:r w:rsidR="00983E33">
        <w:t>6</w:t>
      </w:r>
    </w:p>
    <w:p w:rsidR="001510CF" w:rsidRDefault="001510CF" w:rsidP="00027DF2">
      <w:pPr>
        <w:spacing w:after="0"/>
        <w:ind w:left="720"/>
      </w:pPr>
      <w:r>
        <w:t>2 CFR 200.328</w:t>
      </w:r>
      <w:r>
        <w:tab/>
      </w:r>
      <w:r>
        <w:tab/>
      </w:r>
      <w:r>
        <w:tab/>
      </w:r>
      <w:r>
        <w:tab/>
      </w:r>
      <w:r>
        <w:tab/>
      </w:r>
      <w:r>
        <w:tab/>
      </w:r>
      <w:r>
        <w:tab/>
      </w:r>
      <w:r>
        <w:tab/>
      </w:r>
      <w:r>
        <w:tab/>
      </w:r>
      <w:r>
        <w:tab/>
        <w:t>6</w:t>
      </w:r>
    </w:p>
    <w:p w:rsidR="001510CF" w:rsidRDefault="001510CF" w:rsidP="00027DF2">
      <w:pPr>
        <w:spacing w:after="0"/>
        <w:ind w:left="720"/>
      </w:pPr>
      <w:r>
        <w:t>2 CFR 200.324</w:t>
      </w:r>
      <w:r>
        <w:tab/>
      </w:r>
      <w:r>
        <w:tab/>
      </w:r>
      <w:r>
        <w:tab/>
      </w:r>
      <w:r>
        <w:tab/>
      </w:r>
      <w:r>
        <w:tab/>
      </w:r>
      <w:r>
        <w:tab/>
      </w:r>
      <w:r>
        <w:tab/>
      </w:r>
      <w:r>
        <w:tab/>
      </w:r>
      <w:r>
        <w:tab/>
      </w:r>
      <w:r>
        <w:tab/>
        <w:t>8</w:t>
      </w:r>
    </w:p>
    <w:p w:rsidR="001510CF" w:rsidRDefault="001510CF" w:rsidP="00027DF2">
      <w:pPr>
        <w:spacing w:after="0"/>
        <w:ind w:left="720"/>
      </w:pPr>
      <w:r>
        <w:t>2 CFR 200.331</w:t>
      </w:r>
      <w:r>
        <w:tab/>
      </w:r>
      <w:r>
        <w:tab/>
      </w:r>
      <w:r>
        <w:tab/>
      </w:r>
      <w:r>
        <w:tab/>
      </w:r>
      <w:r>
        <w:tab/>
      </w:r>
      <w:r>
        <w:tab/>
      </w:r>
      <w:r>
        <w:tab/>
      </w:r>
      <w:r>
        <w:tab/>
      </w:r>
      <w:r>
        <w:tab/>
      </w:r>
      <w:r>
        <w:tab/>
        <w:t>9</w:t>
      </w:r>
    </w:p>
    <w:p w:rsidR="00984EB4" w:rsidRDefault="00984EB4" w:rsidP="00027DF2">
      <w:pPr>
        <w:spacing w:after="0"/>
        <w:ind w:left="720"/>
      </w:pPr>
      <w:r>
        <w:t>20 CFR 677.235</w:t>
      </w:r>
      <w:r>
        <w:tab/>
      </w:r>
      <w:r>
        <w:tab/>
      </w:r>
      <w:r>
        <w:tab/>
      </w:r>
      <w:r>
        <w:tab/>
      </w:r>
      <w:r>
        <w:tab/>
      </w:r>
      <w:r>
        <w:tab/>
      </w:r>
      <w:r>
        <w:tab/>
      </w:r>
      <w:r>
        <w:tab/>
      </w:r>
      <w:r>
        <w:tab/>
      </w:r>
      <w:r>
        <w:tab/>
        <w:t>11</w:t>
      </w:r>
    </w:p>
    <w:p w:rsidR="00984EB4" w:rsidRDefault="00984EB4" w:rsidP="00027DF2">
      <w:pPr>
        <w:spacing w:after="0"/>
        <w:ind w:left="720"/>
      </w:pPr>
      <w:r>
        <w:t>20 CFR 679.370</w:t>
      </w:r>
      <w:r>
        <w:tab/>
      </w:r>
      <w:r>
        <w:tab/>
      </w:r>
      <w:r>
        <w:tab/>
      </w:r>
      <w:r>
        <w:tab/>
      </w:r>
      <w:r>
        <w:tab/>
      </w:r>
      <w:r>
        <w:tab/>
      </w:r>
      <w:r>
        <w:tab/>
      </w:r>
      <w:r>
        <w:tab/>
      </w:r>
      <w:r>
        <w:tab/>
      </w:r>
      <w:r>
        <w:tab/>
        <w:t>11</w:t>
      </w:r>
    </w:p>
    <w:p w:rsidR="00984EB4" w:rsidRDefault="00984EB4" w:rsidP="00027DF2">
      <w:pPr>
        <w:spacing w:after="0"/>
        <w:ind w:left="720"/>
      </w:pPr>
      <w:r>
        <w:t>20 CFR 682.200</w:t>
      </w:r>
      <w:r>
        <w:tab/>
      </w:r>
      <w:r>
        <w:tab/>
      </w:r>
      <w:r>
        <w:tab/>
      </w:r>
      <w:r>
        <w:tab/>
      </w:r>
      <w:r>
        <w:tab/>
      </w:r>
      <w:r>
        <w:tab/>
      </w:r>
      <w:r>
        <w:tab/>
      </w:r>
      <w:r>
        <w:tab/>
      </w:r>
      <w:r>
        <w:tab/>
      </w:r>
      <w:r>
        <w:tab/>
        <w:t>11</w:t>
      </w:r>
    </w:p>
    <w:p w:rsidR="00984EB4" w:rsidRDefault="00653538" w:rsidP="00027DF2">
      <w:pPr>
        <w:spacing w:after="0"/>
        <w:ind w:left="720"/>
      </w:pPr>
      <w:r>
        <w:t>20 CFR 683.300</w:t>
      </w:r>
      <w:r>
        <w:tab/>
      </w:r>
      <w:r>
        <w:tab/>
      </w:r>
      <w:r>
        <w:tab/>
      </w:r>
      <w:r>
        <w:tab/>
      </w:r>
      <w:r>
        <w:tab/>
      </w:r>
      <w:r>
        <w:tab/>
      </w:r>
      <w:r>
        <w:tab/>
      </w:r>
      <w:r>
        <w:tab/>
      </w:r>
      <w:r>
        <w:tab/>
      </w:r>
      <w:r>
        <w:tab/>
        <w:t>12</w:t>
      </w:r>
    </w:p>
    <w:p w:rsidR="00653538" w:rsidRDefault="00653538" w:rsidP="00027DF2">
      <w:pPr>
        <w:spacing w:after="0"/>
        <w:ind w:left="720"/>
      </w:pPr>
      <w:r>
        <w:t>20 CFR 683.400</w:t>
      </w:r>
      <w:r>
        <w:tab/>
      </w:r>
      <w:r>
        <w:tab/>
      </w:r>
      <w:r>
        <w:tab/>
      </w:r>
      <w:r>
        <w:tab/>
      </w:r>
      <w:r>
        <w:tab/>
      </w:r>
      <w:r>
        <w:tab/>
      </w:r>
      <w:r>
        <w:tab/>
      </w:r>
      <w:r>
        <w:tab/>
      </w:r>
      <w:r>
        <w:tab/>
      </w:r>
      <w:r>
        <w:tab/>
        <w:t>13</w:t>
      </w:r>
    </w:p>
    <w:p w:rsidR="00653538" w:rsidRDefault="00653538" w:rsidP="00027DF2">
      <w:pPr>
        <w:spacing w:after="0"/>
        <w:ind w:left="720"/>
      </w:pPr>
      <w:r>
        <w:t>20 CFR 683.410</w:t>
      </w:r>
      <w:r>
        <w:tab/>
      </w:r>
      <w:r>
        <w:tab/>
      </w:r>
      <w:r>
        <w:tab/>
      </w:r>
      <w:r>
        <w:tab/>
      </w:r>
      <w:r>
        <w:tab/>
      </w:r>
      <w:r>
        <w:tab/>
      </w:r>
      <w:r>
        <w:tab/>
      </w:r>
      <w:r>
        <w:tab/>
      </w:r>
      <w:r>
        <w:tab/>
      </w:r>
      <w:r>
        <w:tab/>
        <w:t>13</w:t>
      </w:r>
    </w:p>
    <w:p w:rsidR="00653538" w:rsidRDefault="00653538" w:rsidP="00027DF2">
      <w:pPr>
        <w:spacing w:after="0"/>
        <w:ind w:left="720"/>
      </w:pPr>
      <w:r>
        <w:t>20 CFR 683.420</w:t>
      </w:r>
      <w:r>
        <w:tab/>
      </w:r>
      <w:r>
        <w:tab/>
      </w:r>
      <w:r>
        <w:tab/>
      </w:r>
      <w:r>
        <w:tab/>
      </w:r>
      <w:r>
        <w:tab/>
      </w:r>
      <w:r>
        <w:tab/>
      </w:r>
      <w:r>
        <w:tab/>
      </w:r>
      <w:r>
        <w:tab/>
      </w:r>
      <w:r>
        <w:tab/>
      </w:r>
      <w:r>
        <w:tab/>
        <w:t>14</w:t>
      </w:r>
    </w:p>
    <w:p w:rsidR="00653538" w:rsidRDefault="00653538" w:rsidP="00027DF2">
      <w:pPr>
        <w:spacing w:after="0"/>
        <w:ind w:left="720"/>
      </w:pPr>
      <w:r>
        <w:t>20 CFR 683.430</w:t>
      </w:r>
      <w:r>
        <w:tab/>
      </w:r>
      <w:r>
        <w:tab/>
      </w:r>
      <w:r>
        <w:tab/>
      </w:r>
      <w:r>
        <w:tab/>
      </w:r>
      <w:r>
        <w:tab/>
      </w:r>
      <w:r>
        <w:tab/>
      </w:r>
      <w:r>
        <w:tab/>
      </w:r>
      <w:r>
        <w:tab/>
      </w:r>
      <w:r>
        <w:tab/>
      </w:r>
      <w:r>
        <w:tab/>
        <w:t>15</w:t>
      </w:r>
    </w:p>
    <w:p w:rsidR="00653538" w:rsidRDefault="00653538" w:rsidP="00027DF2">
      <w:pPr>
        <w:spacing w:after="0"/>
        <w:ind w:left="720"/>
      </w:pPr>
      <w:r>
        <w:t>20 CFR 683.270</w:t>
      </w:r>
      <w:r>
        <w:tab/>
      </w:r>
      <w:r>
        <w:tab/>
      </w:r>
      <w:r>
        <w:tab/>
      </w:r>
      <w:r>
        <w:tab/>
      </w:r>
      <w:r>
        <w:tab/>
      </w:r>
      <w:r>
        <w:tab/>
      </w:r>
      <w:r>
        <w:tab/>
      </w:r>
      <w:r>
        <w:tab/>
      </w:r>
      <w:r>
        <w:tab/>
      </w:r>
      <w:r>
        <w:tab/>
        <w:t>15</w:t>
      </w:r>
    </w:p>
    <w:p w:rsidR="00027DF2" w:rsidRDefault="00027DF2" w:rsidP="00027DF2">
      <w:pPr>
        <w:spacing w:after="0"/>
        <w:ind w:left="720"/>
      </w:pPr>
      <w:r>
        <w:t>20 CFR 679.420</w:t>
      </w:r>
      <w:r>
        <w:tab/>
      </w:r>
      <w:r>
        <w:tab/>
      </w:r>
      <w:r>
        <w:tab/>
      </w:r>
      <w:r>
        <w:tab/>
      </w:r>
      <w:r>
        <w:tab/>
      </w:r>
      <w:r>
        <w:tab/>
      </w:r>
      <w:r>
        <w:tab/>
      </w:r>
      <w:r>
        <w:tab/>
      </w:r>
      <w:r>
        <w:tab/>
      </w:r>
      <w:r>
        <w:tab/>
        <w:t>16</w:t>
      </w:r>
    </w:p>
    <w:p w:rsidR="00027DF2" w:rsidRDefault="00027DF2" w:rsidP="00027DF2">
      <w:pPr>
        <w:spacing w:after="0"/>
        <w:ind w:left="720"/>
      </w:pPr>
      <w:r>
        <w:t>Links to Law, Regulations, Guidance, Policies</w:t>
      </w:r>
      <w:r>
        <w:tab/>
      </w:r>
      <w:r>
        <w:tab/>
      </w:r>
      <w:r>
        <w:tab/>
      </w:r>
      <w:r>
        <w:tab/>
      </w:r>
      <w:r>
        <w:tab/>
      </w:r>
      <w:r>
        <w:tab/>
        <w:t>16</w:t>
      </w:r>
    </w:p>
    <w:p w:rsidR="00490AD7" w:rsidRDefault="00490AD7" w:rsidP="00027DF2">
      <w:pPr>
        <w:spacing w:after="0"/>
      </w:pPr>
    </w:p>
    <w:p w:rsidR="00027DF2" w:rsidRDefault="00766A55" w:rsidP="00027DF2">
      <w:pPr>
        <w:spacing w:after="0"/>
      </w:pPr>
      <w:r>
        <w:t>Monitoring Methods &amp; Requirements</w:t>
      </w:r>
      <w:r>
        <w:tab/>
      </w:r>
      <w:r>
        <w:tab/>
      </w:r>
      <w:r>
        <w:tab/>
      </w:r>
      <w:r>
        <w:tab/>
      </w:r>
      <w:r>
        <w:tab/>
      </w:r>
      <w:r>
        <w:tab/>
      </w:r>
      <w:r>
        <w:tab/>
      </w:r>
      <w:r>
        <w:tab/>
        <w:t>17</w:t>
      </w:r>
    </w:p>
    <w:p w:rsidR="00766A55" w:rsidRDefault="00766A55" w:rsidP="00766A55">
      <w:pPr>
        <w:spacing w:after="0"/>
        <w:ind w:left="720"/>
      </w:pPr>
      <w:r>
        <w:t>Quarterly Reports</w:t>
      </w:r>
      <w:r>
        <w:tab/>
      </w:r>
      <w:r>
        <w:tab/>
      </w:r>
      <w:r>
        <w:tab/>
      </w:r>
      <w:r>
        <w:tab/>
      </w:r>
      <w:r>
        <w:tab/>
      </w:r>
      <w:r>
        <w:tab/>
      </w:r>
      <w:r>
        <w:tab/>
      </w:r>
      <w:r>
        <w:tab/>
      </w:r>
      <w:r>
        <w:tab/>
        <w:t>17</w:t>
      </w:r>
    </w:p>
    <w:p w:rsidR="00766A55" w:rsidRDefault="00766A55" w:rsidP="00766A55">
      <w:pPr>
        <w:spacing w:after="0"/>
        <w:ind w:left="720"/>
      </w:pPr>
      <w:r>
        <w:t>Electronic File &amp; Document Review</w:t>
      </w:r>
      <w:r>
        <w:tab/>
      </w:r>
      <w:r>
        <w:tab/>
      </w:r>
      <w:r>
        <w:tab/>
      </w:r>
      <w:r>
        <w:tab/>
      </w:r>
      <w:r>
        <w:tab/>
      </w:r>
      <w:r>
        <w:tab/>
      </w:r>
      <w:r>
        <w:tab/>
        <w:t>18</w:t>
      </w:r>
    </w:p>
    <w:p w:rsidR="00766A55" w:rsidRDefault="00766A55" w:rsidP="00766A55">
      <w:pPr>
        <w:spacing w:after="0"/>
        <w:ind w:left="720"/>
      </w:pPr>
      <w:r>
        <w:t>Board Governance &amp; Activity Review</w:t>
      </w:r>
      <w:r>
        <w:tab/>
      </w:r>
      <w:r>
        <w:tab/>
      </w:r>
      <w:r>
        <w:tab/>
      </w:r>
      <w:r>
        <w:tab/>
      </w:r>
      <w:r>
        <w:tab/>
      </w:r>
      <w:r>
        <w:tab/>
      </w:r>
      <w:r>
        <w:tab/>
        <w:t>19</w:t>
      </w:r>
    </w:p>
    <w:p w:rsidR="00766A55" w:rsidRDefault="0018166F" w:rsidP="00766A55">
      <w:pPr>
        <w:spacing w:after="0"/>
        <w:ind w:left="720"/>
      </w:pPr>
      <w:r>
        <w:t>On-site Program Review (Adult, Dislocated Worker, Youth, Employment Services)</w:t>
      </w:r>
      <w:r>
        <w:tab/>
        <w:t>20</w:t>
      </w:r>
    </w:p>
    <w:p w:rsidR="0018166F" w:rsidRDefault="0018166F" w:rsidP="00766A55">
      <w:pPr>
        <w:spacing w:after="0"/>
        <w:ind w:left="720"/>
      </w:pPr>
      <w:r>
        <w:t>One-Stop Center Check</w:t>
      </w:r>
      <w:r>
        <w:tab/>
      </w:r>
      <w:r>
        <w:tab/>
      </w:r>
      <w:r>
        <w:tab/>
      </w:r>
      <w:r>
        <w:tab/>
      </w:r>
      <w:r>
        <w:tab/>
      </w:r>
      <w:r>
        <w:tab/>
      </w:r>
      <w:r>
        <w:tab/>
      </w:r>
      <w:r>
        <w:tab/>
      </w:r>
      <w:r>
        <w:tab/>
        <w:t>20</w:t>
      </w:r>
    </w:p>
    <w:p w:rsidR="0018166F" w:rsidRDefault="0018166F" w:rsidP="00766A55">
      <w:pPr>
        <w:spacing w:after="0"/>
        <w:ind w:left="720"/>
      </w:pPr>
      <w:r>
        <w:t>On-site Monitoring Process Steps</w:t>
      </w:r>
      <w:r>
        <w:tab/>
      </w:r>
      <w:r>
        <w:tab/>
      </w:r>
      <w:r>
        <w:tab/>
      </w:r>
      <w:r>
        <w:tab/>
      </w:r>
      <w:r>
        <w:tab/>
      </w:r>
      <w:r>
        <w:tab/>
      </w:r>
      <w:r>
        <w:tab/>
        <w:t>20</w:t>
      </w:r>
    </w:p>
    <w:p w:rsidR="0018166F" w:rsidRDefault="0018166F" w:rsidP="00766A55">
      <w:pPr>
        <w:spacing w:after="0"/>
        <w:ind w:left="720"/>
      </w:pPr>
      <w:r>
        <w:t>Documenting Findings, Concerns, Best Practices</w:t>
      </w:r>
      <w:r>
        <w:tab/>
      </w:r>
      <w:r>
        <w:tab/>
      </w:r>
      <w:r>
        <w:tab/>
      </w:r>
      <w:r>
        <w:tab/>
      </w:r>
      <w:r>
        <w:tab/>
      </w:r>
      <w:r>
        <w:tab/>
        <w:t>21</w:t>
      </w:r>
    </w:p>
    <w:p w:rsidR="0018166F" w:rsidRDefault="00A50753" w:rsidP="00766A55">
      <w:pPr>
        <w:spacing w:after="0"/>
        <w:ind w:left="720"/>
      </w:pPr>
      <w:r>
        <w:t>Monitoring Reports</w:t>
      </w:r>
      <w:r>
        <w:tab/>
      </w:r>
      <w:r>
        <w:tab/>
      </w:r>
      <w:r>
        <w:tab/>
      </w:r>
      <w:r>
        <w:tab/>
      </w:r>
      <w:r>
        <w:tab/>
      </w:r>
      <w:r>
        <w:tab/>
      </w:r>
      <w:r>
        <w:tab/>
      </w:r>
      <w:r>
        <w:tab/>
      </w:r>
      <w:r>
        <w:tab/>
        <w:t>23</w:t>
      </w:r>
    </w:p>
    <w:p w:rsidR="00A50753" w:rsidRDefault="00A50753" w:rsidP="00766A55">
      <w:pPr>
        <w:spacing w:after="0"/>
        <w:ind w:left="720"/>
      </w:pPr>
      <w:r>
        <w:t>Required Actions, Corrective Actions, Improvement Plans</w:t>
      </w:r>
      <w:r>
        <w:tab/>
      </w:r>
      <w:r>
        <w:tab/>
      </w:r>
      <w:r>
        <w:tab/>
      </w:r>
      <w:r>
        <w:tab/>
        <w:t>24</w:t>
      </w:r>
    </w:p>
    <w:p w:rsidR="00A50753" w:rsidRDefault="00A50753" w:rsidP="00766A55">
      <w:pPr>
        <w:spacing w:after="0"/>
        <w:ind w:left="720"/>
      </w:pPr>
      <w:r>
        <w:t>Monitoring Tools (Questionnaires/Checklists)</w:t>
      </w:r>
      <w:r>
        <w:tab/>
      </w:r>
      <w:r>
        <w:tab/>
      </w:r>
      <w:r>
        <w:tab/>
      </w:r>
      <w:r>
        <w:tab/>
      </w:r>
      <w:r>
        <w:tab/>
      </w:r>
      <w:r>
        <w:tab/>
        <w:t>25</w:t>
      </w:r>
    </w:p>
    <w:p w:rsidR="00A50753" w:rsidRDefault="00A50753" w:rsidP="00766A55">
      <w:pPr>
        <w:spacing w:after="0"/>
        <w:ind w:left="720"/>
      </w:pPr>
      <w:r>
        <w:t>Risk Assessments</w:t>
      </w:r>
      <w:r>
        <w:tab/>
      </w:r>
      <w:r>
        <w:tab/>
      </w:r>
      <w:r>
        <w:tab/>
      </w:r>
      <w:r>
        <w:tab/>
      </w:r>
      <w:r>
        <w:tab/>
      </w:r>
      <w:r>
        <w:tab/>
      </w:r>
      <w:r>
        <w:tab/>
      </w:r>
      <w:r>
        <w:tab/>
      </w:r>
      <w:r>
        <w:tab/>
        <w:t>25</w:t>
      </w:r>
    </w:p>
    <w:p w:rsidR="00A50753" w:rsidRDefault="00A50753" w:rsidP="00766A55">
      <w:pPr>
        <w:spacing w:after="0"/>
        <w:ind w:left="720"/>
      </w:pPr>
    </w:p>
    <w:p w:rsidR="00984EB4" w:rsidRDefault="00490AD7" w:rsidP="00490AD7">
      <w:r>
        <w:t>Sanctions &amp; Appeals</w:t>
      </w:r>
      <w:r>
        <w:tab/>
      </w:r>
      <w:r w:rsidR="00CC4EB1">
        <w:tab/>
      </w:r>
      <w:r w:rsidR="00CC4EB1">
        <w:tab/>
      </w:r>
      <w:r w:rsidR="00CC4EB1">
        <w:tab/>
      </w:r>
      <w:r w:rsidR="00CC4EB1">
        <w:tab/>
      </w:r>
      <w:r w:rsidR="00CC4EB1">
        <w:tab/>
      </w:r>
      <w:r w:rsidR="00CC4EB1">
        <w:tab/>
      </w:r>
      <w:r w:rsidR="00CC4EB1">
        <w:tab/>
      </w:r>
      <w:r w:rsidR="00CC4EB1">
        <w:tab/>
      </w:r>
      <w:r w:rsidR="00CC4EB1">
        <w:tab/>
        <w:t>27</w:t>
      </w:r>
      <w:r>
        <w:tab/>
      </w:r>
      <w:r>
        <w:tab/>
      </w:r>
      <w:r>
        <w:tab/>
      </w:r>
      <w:r>
        <w:tab/>
      </w:r>
      <w:r>
        <w:tab/>
      </w:r>
      <w:r>
        <w:tab/>
      </w:r>
      <w:r>
        <w:tab/>
      </w:r>
      <w:r>
        <w:tab/>
      </w:r>
      <w:r>
        <w:tab/>
      </w:r>
    </w:p>
    <w:p w:rsidR="001510CF" w:rsidRPr="00F813CF" w:rsidRDefault="001510CF" w:rsidP="001510CF">
      <w:pPr>
        <w:ind w:left="720"/>
      </w:pPr>
      <w:bookmarkStart w:id="0" w:name="_GoBack"/>
      <w:bookmarkEnd w:id="0"/>
    </w:p>
    <w:p w:rsidR="007E1394" w:rsidRDefault="007E1394" w:rsidP="00B428F1">
      <w:pPr>
        <w:spacing w:line="276" w:lineRule="auto"/>
      </w:pPr>
    </w:p>
    <w:p w:rsidR="007E1394" w:rsidRDefault="007E1394" w:rsidP="00B428F1">
      <w:pPr>
        <w:spacing w:line="276" w:lineRule="auto"/>
      </w:pPr>
    </w:p>
    <w:p w:rsidR="007E1394" w:rsidRDefault="007E1394" w:rsidP="00B428F1">
      <w:pPr>
        <w:spacing w:line="276" w:lineRule="auto"/>
      </w:pPr>
    </w:p>
    <w:p w:rsidR="007E1394" w:rsidRPr="001E7886" w:rsidRDefault="007E1394" w:rsidP="00B428F1">
      <w:pPr>
        <w:spacing w:line="276" w:lineRule="auto"/>
        <w:rPr>
          <w:sz w:val="24"/>
          <w:szCs w:val="24"/>
        </w:rPr>
      </w:pPr>
    </w:p>
    <w:p w:rsidR="00AE0932" w:rsidRPr="00AE0932" w:rsidRDefault="00AE0932" w:rsidP="00AE0932"/>
    <w:p w:rsidR="007E1394" w:rsidRPr="004011D1" w:rsidRDefault="007603D2" w:rsidP="00B428F1">
      <w:pPr>
        <w:pStyle w:val="Heading1"/>
        <w:spacing w:line="276" w:lineRule="auto"/>
        <w:rPr>
          <w:b/>
          <w:color w:val="0000FF"/>
        </w:rPr>
      </w:pPr>
      <w:r w:rsidRPr="004011D1">
        <w:rPr>
          <w:b/>
          <w:color w:val="0000FF"/>
        </w:rPr>
        <w:lastRenderedPageBreak/>
        <w:t>Program Monitoring Requirements</w:t>
      </w:r>
      <w:r w:rsidR="007E1394" w:rsidRPr="004011D1">
        <w:rPr>
          <w:b/>
          <w:color w:val="0000FF"/>
        </w:rPr>
        <w:t xml:space="preserve"> and Procedures</w:t>
      </w:r>
    </w:p>
    <w:p w:rsidR="00BB19C5" w:rsidRDefault="00BB19C5" w:rsidP="00B428F1">
      <w:pPr>
        <w:pStyle w:val="Heading2"/>
        <w:spacing w:line="276" w:lineRule="auto"/>
        <w:rPr>
          <w:b/>
        </w:rPr>
      </w:pPr>
    </w:p>
    <w:p w:rsidR="007E1394" w:rsidRPr="00B900B7" w:rsidRDefault="007E1394" w:rsidP="00B428F1">
      <w:pPr>
        <w:pStyle w:val="Heading2"/>
        <w:spacing w:line="276" w:lineRule="auto"/>
        <w:rPr>
          <w:rFonts w:asciiTheme="minorHAnsi" w:eastAsiaTheme="minorHAnsi" w:hAnsiTheme="minorHAnsi" w:cstheme="minorBidi"/>
          <w:b/>
          <w:color w:val="0000FF"/>
          <w:sz w:val="22"/>
          <w:szCs w:val="22"/>
        </w:rPr>
      </w:pPr>
      <w:r w:rsidRPr="00B900B7">
        <w:rPr>
          <w:b/>
          <w:color w:val="0000FF"/>
        </w:rPr>
        <w:t>Programs Subject to Monitoring</w:t>
      </w:r>
      <w:r w:rsidR="007603D2" w:rsidRPr="00B900B7">
        <w:rPr>
          <w:rFonts w:asciiTheme="minorHAnsi" w:eastAsiaTheme="minorHAnsi" w:hAnsiTheme="minorHAnsi" w:cstheme="minorBidi"/>
          <w:b/>
          <w:color w:val="0000FF"/>
          <w:sz w:val="22"/>
          <w:szCs w:val="22"/>
        </w:rPr>
        <w:t xml:space="preserve"> </w:t>
      </w:r>
    </w:p>
    <w:p w:rsidR="007E1394" w:rsidRPr="00AE0932" w:rsidRDefault="007E1394" w:rsidP="00B428F1">
      <w:pPr>
        <w:pStyle w:val="ListParagraph"/>
        <w:spacing w:after="0" w:line="276" w:lineRule="auto"/>
        <w:ind w:left="0"/>
        <w:rPr>
          <w:sz w:val="24"/>
          <w:szCs w:val="24"/>
        </w:rPr>
      </w:pPr>
      <w:r w:rsidRPr="00AE0932">
        <w:rPr>
          <w:sz w:val="24"/>
          <w:szCs w:val="24"/>
        </w:rPr>
        <w:t>All</w:t>
      </w:r>
      <w:r w:rsidR="00411B2E" w:rsidRPr="00AE0932">
        <w:rPr>
          <w:sz w:val="24"/>
          <w:szCs w:val="24"/>
        </w:rPr>
        <w:t xml:space="preserve"> Federally-</w:t>
      </w:r>
      <w:r w:rsidRPr="00AE0932">
        <w:rPr>
          <w:sz w:val="24"/>
          <w:szCs w:val="24"/>
        </w:rPr>
        <w:t xml:space="preserve">funded workforce programs </w:t>
      </w:r>
      <w:r w:rsidR="000C4B32">
        <w:rPr>
          <w:sz w:val="24"/>
          <w:szCs w:val="24"/>
        </w:rPr>
        <w:t>are subject to monitoring</w:t>
      </w:r>
      <w:r w:rsidRPr="00AE0932">
        <w:rPr>
          <w:sz w:val="24"/>
          <w:szCs w:val="24"/>
        </w:rPr>
        <w:t xml:space="preserve">.  </w:t>
      </w:r>
      <w:r w:rsidR="00411B2E" w:rsidRPr="00AE0932">
        <w:rPr>
          <w:sz w:val="24"/>
          <w:szCs w:val="24"/>
        </w:rPr>
        <w:t>Federal law requires States to monitor programs f</w:t>
      </w:r>
      <w:r w:rsidR="00AF07CC" w:rsidRPr="00AE0932">
        <w:rPr>
          <w:sz w:val="24"/>
          <w:szCs w:val="24"/>
        </w:rPr>
        <w:t xml:space="preserve">or compliance and quality.  </w:t>
      </w:r>
      <w:r w:rsidR="00AD7DB5">
        <w:rPr>
          <w:sz w:val="24"/>
          <w:szCs w:val="24"/>
        </w:rPr>
        <w:t>The Bureau of Employment Services</w:t>
      </w:r>
      <w:r w:rsidR="00411B2E" w:rsidRPr="00AE0932">
        <w:rPr>
          <w:sz w:val="24"/>
          <w:szCs w:val="24"/>
        </w:rPr>
        <w:t xml:space="preserve"> </w:t>
      </w:r>
      <w:r w:rsidR="00AD7DB5">
        <w:rPr>
          <w:sz w:val="24"/>
          <w:szCs w:val="24"/>
        </w:rPr>
        <w:t xml:space="preserve">conducts required </w:t>
      </w:r>
      <w:r w:rsidR="008E4365">
        <w:rPr>
          <w:sz w:val="24"/>
          <w:szCs w:val="24"/>
        </w:rPr>
        <w:t>monitor</w:t>
      </w:r>
      <w:r w:rsidR="00AD7DB5">
        <w:rPr>
          <w:sz w:val="24"/>
          <w:szCs w:val="24"/>
        </w:rPr>
        <w:t xml:space="preserve">ing of </w:t>
      </w:r>
      <w:r w:rsidR="00665227" w:rsidRPr="00AE0932">
        <w:rPr>
          <w:sz w:val="24"/>
          <w:szCs w:val="24"/>
        </w:rPr>
        <w:t>WIOA Title IB – Adult, Dislocated Worker, and Youth programs</w:t>
      </w:r>
      <w:r w:rsidR="001E7886" w:rsidRPr="00AE0932">
        <w:rPr>
          <w:sz w:val="24"/>
          <w:szCs w:val="24"/>
        </w:rPr>
        <w:t>;</w:t>
      </w:r>
      <w:r w:rsidR="00665227" w:rsidRPr="00AE0932">
        <w:rPr>
          <w:sz w:val="24"/>
          <w:szCs w:val="24"/>
        </w:rPr>
        <w:t xml:space="preserve"> WIOA Title III- Employment Services</w:t>
      </w:r>
      <w:r w:rsidR="001E7886" w:rsidRPr="00AE0932">
        <w:rPr>
          <w:sz w:val="24"/>
          <w:szCs w:val="24"/>
        </w:rPr>
        <w:t xml:space="preserve"> and Labor Exchange; </w:t>
      </w:r>
      <w:r w:rsidR="00411B2E" w:rsidRPr="00AE0932">
        <w:rPr>
          <w:sz w:val="24"/>
          <w:szCs w:val="24"/>
        </w:rPr>
        <w:t>Tr</w:t>
      </w:r>
      <w:r w:rsidR="001E7886" w:rsidRPr="00AE0932">
        <w:rPr>
          <w:sz w:val="24"/>
          <w:szCs w:val="24"/>
        </w:rPr>
        <w:t xml:space="preserve">ade Adjustment Assistance (TAA); </w:t>
      </w:r>
      <w:r w:rsidR="00411B2E" w:rsidRPr="00AE0932">
        <w:rPr>
          <w:sz w:val="24"/>
          <w:szCs w:val="24"/>
        </w:rPr>
        <w:t xml:space="preserve">Jobs </w:t>
      </w:r>
      <w:r w:rsidR="00665227" w:rsidRPr="00AE0932">
        <w:rPr>
          <w:sz w:val="24"/>
          <w:szCs w:val="24"/>
        </w:rPr>
        <w:t>for Veteran’s State Grant (JVSG)</w:t>
      </w:r>
      <w:r w:rsidR="001E7886" w:rsidRPr="00AE0932">
        <w:rPr>
          <w:sz w:val="24"/>
          <w:szCs w:val="24"/>
        </w:rPr>
        <w:t xml:space="preserve">; </w:t>
      </w:r>
      <w:r w:rsidR="00665227" w:rsidRPr="00AE0932">
        <w:rPr>
          <w:sz w:val="24"/>
          <w:szCs w:val="24"/>
        </w:rPr>
        <w:t>National Di</w:t>
      </w:r>
      <w:r w:rsidR="001E7886" w:rsidRPr="00AE0932">
        <w:rPr>
          <w:sz w:val="24"/>
          <w:szCs w:val="24"/>
        </w:rPr>
        <w:t xml:space="preserve">slocated Worker Grants (NWDGs); </w:t>
      </w:r>
      <w:r w:rsidR="009736DD">
        <w:rPr>
          <w:sz w:val="24"/>
          <w:szCs w:val="24"/>
        </w:rPr>
        <w:t xml:space="preserve">Worker </w:t>
      </w:r>
      <w:r w:rsidR="00AD7DB5">
        <w:rPr>
          <w:sz w:val="24"/>
          <w:szCs w:val="24"/>
        </w:rPr>
        <w:t>Profiling and Reemployment Services</w:t>
      </w:r>
      <w:r w:rsidR="001E7886" w:rsidRPr="00AE0932">
        <w:rPr>
          <w:sz w:val="24"/>
          <w:szCs w:val="24"/>
        </w:rPr>
        <w:t xml:space="preserve"> Grants; </w:t>
      </w:r>
      <w:r w:rsidR="00AD7DB5">
        <w:rPr>
          <w:sz w:val="24"/>
          <w:szCs w:val="24"/>
        </w:rPr>
        <w:t xml:space="preserve">the </w:t>
      </w:r>
      <w:r w:rsidR="00411B2E" w:rsidRPr="00AE0932">
        <w:rPr>
          <w:sz w:val="24"/>
          <w:szCs w:val="24"/>
        </w:rPr>
        <w:t>Competitive Skills Scholarship Program (CSSP)</w:t>
      </w:r>
      <w:r w:rsidR="001E7886" w:rsidRPr="00AE0932">
        <w:rPr>
          <w:sz w:val="24"/>
          <w:szCs w:val="24"/>
        </w:rPr>
        <w:t xml:space="preserve">; </w:t>
      </w:r>
      <w:r w:rsidR="00411B2E" w:rsidRPr="00AE0932">
        <w:rPr>
          <w:sz w:val="24"/>
          <w:szCs w:val="24"/>
        </w:rPr>
        <w:t xml:space="preserve">and </w:t>
      </w:r>
      <w:r w:rsidR="00665227" w:rsidRPr="00AE0932">
        <w:rPr>
          <w:sz w:val="24"/>
          <w:szCs w:val="24"/>
        </w:rPr>
        <w:t xml:space="preserve">the Maine Apprenticeship Program. </w:t>
      </w:r>
    </w:p>
    <w:p w:rsidR="00411B2E" w:rsidRPr="00AE0932" w:rsidRDefault="00411B2E" w:rsidP="00B428F1">
      <w:pPr>
        <w:pStyle w:val="ListParagraph"/>
        <w:spacing w:line="276" w:lineRule="auto"/>
        <w:ind w:left="0"/>
        <w:rPr>
          <w:sz w:val="24"/>
          <w:szCs w:val="24"/>
        </w:rPr>
      </w:pPr>
    </w:p>
    <w:p w:rsidR="00411B2E" w:rsidRPr="00AE0932" w:rsidRDefault="00411B2E" w:rsidP="00B428F1">
      <w:pPr>
        <w:pStyle w:val="ListParagraph"/>
        <w:spacing w:line="276" w:lineRule="auto"/>
        <w:ind w:left="0"/>
        <w:rPr>
          <w:sz w:val="24"/>
          <w:szCs w:val="24"/>
        </w:rPr>
      </w:pPr>
      <w:r w:rsidRPr="00AE0932">
        <w:rPr>
          <w:sz w:val="24"/>
          <w:szCs w:val="24"/>
        </w:rPr>
        <w:t xml:space="preserve">This manual </w:t>
      </w:r>
      <w:r w:rsidR="00AC4093">
        <w:rPr>
          <w:sz w:val="24"/>
          <w:szCs w:val="24"/>
        </w:rPr>
        <w:t>provides specific</w:t>
      </w:r>
      <w:r w:rsidRPr="00AE0932">
        <w:rPr>
          <w:sz w:val="24"/>
          <w:szCs w:val="24"/>
        </w:rPr>
        <w:t xml:space="preserve"> monitoring policy and guidance for</w:t>
      </w:r>
      <w:r w:rsidR="0004687B">
        <w:rPr>
          <w:sz w:val="24"/>
          <w:szCs w:val="24"/>
        </w:rPr>
        <w:t xml:space="preserve"> monitoring of</w:t>
      </w:r>
      <w:r w:rsidRPr="00AE0932">
        <w:rPr>
          <w:sz w:val="24"/>
          <w:szCs w:val="24"/>
        </w:rPr>
        <w:t xml:space="preserve"> the following</w:t>
      </w:r>
      <w:r w:rsidR="00AE743C">
        <w:rPr>
          <w:sz w:val="24"/>
          <w:szCs w:val="24"/>
        </w:rPr>
        <w:t>:</w:t>
      </w:r>
    </w:p>
    <w:p w:rsidR="00411B2E" w:rsidRPr="00AE0932" w:rsidRDefault="00411B2E" w:rsidP="00B428F1">
      <w:pPr>
        <w:pStyle w:val="ListParagraph"/>
        <w:spacing w:line="276" w:lineRule="auto"/>
        <w:rPr>
          <w:sz w:val="24"/>
          <w:szCs w:val="24"/>
        </w:rPr>
      </w:pPr>
      <w:r w:rsidRPr="00AE0932">
        <w:rPr>
          <w:sz w:val="24"/>
          <w:szCs w:val="24"/>
        </w:rPr>
        <w:t>WIOA Title IB – Local Board Governance</w:t>
      </w:r>
    </w:p>
    <w:p w:rsidR="00411B2E" w:rsidRPr="00AE0932" w:rsidRDefault="00411B2E" w:rsidP="00B428F1">
      <w:pPr>
        <w:pStyle w:val="ListParagraph"/>
        <w:spacing w:line="276" w:lineRule="auto"/>
        <w:rPr>
          <w:sz w:val="24"/>
          <w:szCs w:val="24"/>
        </w:rPr>
      </w:pPr>
      <w:r w:rsidRPr="00AE0932">
        <w:rPr>
          <w:sz w:val="24"/>
          <w:szCs w:val="24"/>
        </w:rPr>
        <w:t>WIOA Title IB – Adult Program</w:t>
      </w:r>
    </w:p>
    <w:p w:rsidR="00411B2E" w:rsidRPr="00AE0932" w:rsidRDefault="00411B2E" w:rsidP="00B428F1">
      <w:pPr>
        <w:pStyle w:val="ListParagraph"/>
        <w:spacing w:line="276" w:lineRule="auto"/>
        <w:rPr>
          <w:sz w:val="24"/>
          <w:szCs w:val="24"/>
        </w:rPr>
      </w:pPr>
      <w:r w:rsidRPr="00AE0932">
        <w:rPr>
          <w:sz w:val="24"/>
          <w:szCs w:val="24"/>
        </w:rPr>
        <w:t>WIOA Title IB – Dislocated Worker Program</w:t>
      </w:r>
    </w:p>
    <w:p w:rsidR="00411B2E" w:rsidRPr="00AE0932" w:rsidRDefault="00411B2E" w:rsidP="00B428F1">
      <w:pPr>
        <w:pStyle w:val="ListParagraph"/>
        <w:spacing w:line="276" w:lineRule="auto"/>
        <w:rPr>
          <w:sz w:val="24"/>
          <w:szCs w:val="24"/>
        </w:rPr>
      </w:pPr>
      <w:r w:rsidRPr="00AE0932">
        <w:rPr>
          <w:sz w:val="24"/>
          <w:szCs w:val="24"/>
        </w:rPr>
        <w:t>WIOA Title IB – Youth Program</w:t>
      </w:r>
    </w:p>
    <w:p w:rsidR="00411B2E" w:rsidRPr="00AE0932" w:rsidRDefault="00411B2E" w:rsidP="00B428F1">
      <w:pPr>
        <w:pStyle w:val="ListParagraph"/>
        <w:spacing w:line="276" w:lineRule="auto"/>
        <w:rPr>
          <w:sz w:val="24"/>
          <w:szCs w:val="24"/>
        </w:rPr>
      </w:pPr>
      <w:r w:rsidRPr="00AE0932">
        <w:rPr>
          <w:sz w:val="24"/>
          <w:szCs w:val="24"/>
        </w:rPr>
        <w:t>WIOA Title ID – National Dislocated Worker Grants</w:t>
      </w:r>
    </w:p>
    <w:p w:rsidR="00411B2E" w:rsidRPr="00AE0932" w:rsidRDefault="00411B2E" w:rsidP="00B428F1">
      <w:pPr>
        <w:pStyle w:val="ListParagraph"/>
        <w:spacing w:line="276" w:lineRule="auto"/>
        <w:rPr>
          <w:sz w:val="24"/>
          <w:szCs w:val="24"/>
        </w:rPr>
      </w:pPr>
      <w:r w:rsidRPr="00AE0932">
        <w:rPr>
          <w:sz w:val="24"/>
          <w:szCs w:val="24"/>
        </w:rPr>
        <w:t xml:space="preserve">WIOA Title III – </w:t>
      </w:r>
      <w:r w:rsidR="00AE743C">
        <w:rPr>
          <w:sz w:val="24"/>
          <w:szCs w:val="24"/>
        </w:rPr>
        <w:t>Employment Services aka Wagner-Peyser Act as amended by WIOA</w:t>
      </w:r>
    </w:p>
    <w:p w:rsidR="00B900B7" w:rsidRDefault="00B900B7" w:rsidP="00B428F1">
      <w:pPr>
        <w:pStyle w:val="Heading2"/>
        <w:spacing w:line="276" w:lineRule="auto"/>
        <w:rPr>
          <w:rStyle w:val="Strong"/>
          <w:color w:val="0000FF"/>
        </w:rPr>
      </w:pPr>
    </w:p>
    <w:p w:rsidR="00AE5879" w:rsidRPr="00B900B7" w:rsidRDefault="001E7886" w:rsidP="00B428F1">
      <w:pPr>
        <w:pStyle w:val="Heading2"/>
        <w:spacing w:line="276" w:lineRule="auto"/>
        <w:rPr>
          <w:rStyle w:val="Strong"/>
          <w:color w:val="0000FF"/>
        </w:rPr>
      </w:pPr>
      <w:r w:rsidRPr="00B900B7">
        <w:rPr>
          <w:rStyle w:val="Strong"/>
          <w:color w:val="0000FF"/>
        </w:rPr>
        <w:t xml:space="preserve">Purpose of Monitoring </w:t>
      </w:r>
    </w:p>
    <w:p w:rsidR="001E7886" w:rsidRPr="00AE0932" w:rsidRDefault="00855698" w:rsidP="00C742F5">
      <w:pPr>
        <w:pStyle w:val="ListParagraph"/>
        <w:spacing w:line="240" w:lineRule="auto"/>
        <w:ind w:left="0"/>
        <w:rPr>
          <w:sz w:val="24"/>
          <w:szCs w:val="24"/>
        </w:rPr>
      </w:pPr>
      <w:r>
        <w:rPr>
          <w:sz w:val="24"/>
          <w:szCs w:val="24"/>
        </w:rPr>
        <w:t>The four primary objectives of monitoring are:</w:t>
      </w:r>
    </w:p>
    <w:p w:rsidR="00AE5879" w:rsidRPr="00AE0932" w:rsidRDefault="00AE5879" w:rsidP="00C742F5">
      <w:pPr>
        <w:pStyle w:val="ListParagraph"/>
        <w:spacing w:line="240" w:lineRule="auto"/>
        <w:ind w:left="0"/>
        <w:rPr>
          <w:sz w:val="24"/>
          <w:szCs w:val="24"/>
        </w:rPr>
      </w:pPr>
    </w:p>
    <w:p w:rsidR="001E7886" w:rsidRPr="00AE0932" w:rsidRDefault="001E7886" w:rsidP="00C742F5">
      <w:pPr>
        <w:pStyle w:val="ListParagraph"/>
        <w:numPr>
          <w:ilvl w:val="0"/>
          <w:numId w:val="4"/>
        </w:numPr>
        <w:spacing w:line="240" w:lineRule="auto"/>
        <w:rPr>
          <w:sz w:val="24"/>
          <w:szCs w:val="24"/>
        </w:rPr>
      </w:pPr>
      <w:r w:rsidRPr="00AE0932">
        <w:rPr>
          <w:b/>
          <w:i/>
          <w:sz w:val="24"/>
          <w:szCs w:val="24"/>
        </w:rPr>
        <w:t>Compliance</w:t>
      </w:r>
      <w:r w:rsidR="00857736">
        <w:rPr>
          <w:b/>
          <w:i/>
          <w:sz w:val="24"/>
          <w:szCs w:val="24"/>
        </w:rPr>
        <w:t xml:space="preserve">: </w:t>
      </w:r>
      <w:r w:rsidR="005858E1">
        <w:rPr>
          <w:sz w:val="24"/>
          <w:szCs w:val="24"/>
        </w:rPr>
        <w:t>Compliance monitoring is conducted</w:t>
      </w:r>
      <w:r w:rsidRPr="00AE0932">
        <w:rPr>
          <w:sz w:val="24"/>
          <w:szCs w:val="24"/>
        </w:rPr>
        <w:t xml:space="preserve"> to ensure that program activitie</w:t>
      </w:r>
      <w:r w:rsidR="002F7AD8">
        <w:rPr>
          <w:sz w:val="24"/>
          <w:szCs w:val="24"/>
        </w:rPr>
        <w:t>s and expenditures a</w:t>
      </w:r>
      <w:r w:rsidR="005F3369">
        <w:rPr>
          <w:sz w:val="24"/>
          <w:szCs w:val="24"/>
        </w:rPr>
        <w:t xml:space="preserve">re allowable and meet, </w:t>
      </w:r>
      <w:r w:rsidRPr="00AE0932">
        <w:rPr>
          <w:sz w:val="24"/>
          <w:szCs w:val="24"/>
        </w:rPr>
        <w:t>or do not exceed</w:t>
      </w:r>
      <w:r w:rsidR="005F3369">
        <w:rPr>
          <w:sz w:val="24"/>
          <w:szCs w:val="24"/>
        </w:rPr>
        <w:t>,</w:t>
      </w:r>
      <w:r w:rsidRPr="00AE0932">
        <w:rPr>
          <w:sz w:val="24"/>
          <w:szCs w:val="24"/>
        </w:rPr>
        <w:t xml:space="preserve"> spending thresholds</w:t>
      </w:r>
      <w:r w:rsidR="002F7AD8">
        <w:rPr>
          <w:sz w:val="24"/>
          <w:szCs w:val="24"/>
        </w:rPr>
        <w:t xml:space="preserve"> and</w:t>
      </w:r>
      <w:r w:rsidR="005F3369">
        <w:rPr>
          <w:sz w:val="24"/>
          <w:szCs w:val="24"/>
        </w:rPr>
        <w:t xml:space="preserve"> </w:t>
      </w:r>
      <w:r w:rsidRPr="00AE0932">
        <w:rPr>
          <w:sz w:val="24"/>
          <w:szCs w:val="24"/>
        </w:rPr>
        <w:t xml:space="preserve">to ensure that </w:t>
      </w:r>
      <w:r w:rsidR="004A4E20">
        <w:rPr>
          <w:sz w:val="24"/>
          <w:szCs w:val="24"/>
        </w:rPr>
        <w:t xml:space="preserve">local </w:t>
      </w:r>
      <w:r w:rsidR="00F07AAE">
        <w:rPr>
          <w:sz w:val="24"/>
          <w:szCs w:val="24"/>
        </w:rPr>
        <w:t xml:space="preserve">board </w:t>
      </w:r>
      <w:r w:rsidR="004A4E20">
        <w:rPr>
          <w:sz w:val="24"/>
          <w:szCs w:val="24"/>
        </w:rPr>
        <w:t xml:space="preserve">and service provider practices </w:t>
      </w:r>
      <w:r w:rsidRPr="00AE0932">
        <w:rPr>
          <w:sz w:val="24"/>
          <w:szCs w:val="24"/>
        </w:rPr>
        <w:t>comply with federa</w:t>
      </w:r>
      <w:r w:rsidR="004A4E20">
        <w:rPr>
          <w:sz w:val="24"/>
          <w:szCs w:val="24"/>
        </w:rPr>
        <w:t>l, state and local</w:t>
      </w:r>
      <w:r w:rsidR="00F07AAE">
        <w:rPr>
          <w:sz w:val="24"/>
          <w:szCs w:val="24"/>
        </w:rPr>
        <w:t xml:space="preserve"> -</w:t>
      </w:r>
      <w:r w:rsidR="004A4E20">
        <w:rPr>
          <w:sz w:val="24"/>
          <w:szCs w:val="24"/>
        </w:rPr>
        <w:t xml:space="preserve"> laws, regulations and </w:t>
      </w:r>
      <w:r w:rsidRPr="00AE0932">
        <w:rPr>
          <w:sz w:val="24"/>
          <w:szCs w:val="24"/>
        </w:rPr>
        <w:t xml:space="preserve">policies. </w:t>
      </w:r>
    </w:p>
    <w:p w:rsidR="001E7886" w:rsidRPr="00AE0932" w:rsidRDefault="001E7886" w:rsidP="00B428F1">
      <w:pPr>
        <w:pStyle w:val="ListParagraph"/>
        <w:spacing w:line="276" w:lineRule="auto"/>
        <w:ind w:left="360"/>
        <w:rPr>
          <w:sz w:val="24"/>
          <w:szCs w:val="24"/>
        </w:rPr>
      </w:pPr>
    </w:p>
    <w:p w:rsidR="001E7886" w:rsidRPr="00AE0932" w:rsidRDefault="005858E1" w:rsidP="00B428F1">
      <w:pPr>
        <w:pStyle w:val="ListParagraph"/>
        <w:numPr>
          <w:ilvl w:val="0"/>
          <w:numId w:val="4"/>
        </w:numPr>
        <w:spacing w:line="276" w:lineRule="auto"/>
        <w:rPr>
          <w:sz w:val="24"/>
          <w:szCs w:val="24"/>
        </w:rPr>
      </w:pPr>
      <w:r>
        <w:rPr>
          <w:b/>
          <w:i/>
          <w:sz w:val="24"/>
          <w:szCs w:val="24"/>
        </w:rPr>
        <w:t xml:space="preserve">Program </w:t>
      </w:r>
      <w:r w:rsidR="00F07AAE">
        <w:rPr>
          <w:b/>
          <w:i/>
          <w:sz w:val="24"/>
          <w:szCs w:val="24"/>
        </w:rPr>
        <w:t xml:space="preserve">Management: </w:t>
      </w:r>
      <w:r w:rsidR="00F07AAE">
        <w:rPr>
          <w:sz w:val="24"/>
          <w:szCs w:val="24"/>
        </w:rPr>
        <w:t>Review of program management</w:t>
      </w:r>
      <w:r w:rsidR="001E7886" w:rsidRPr="00AE0932">
        <w:rPr>
          <w:sz w:val="24"/>
          <w:szCs w:val="24"/>
        </w:rPr>
        <w:t xml:space="preserve"> </w:t>
      </w:r>
      <w:r w:rsidR="00855698">
        <w:rPr>
          <w:sz w:val="24"/>
          <w:szCs w:val="24"/>
        </w:rPr>
        <w:t>involves</w:t>
      </w:r>
      <w:r w:rsidR="001E7886" w:rsidRPr="00AE0932">
        <w:rPr>
          <w:sz w:val="24"/>
          <w:szCs w:val="24"/>
        </w:rPr>
        <w:t xml:space="preserve"> </w:t>
      </w:r>
      <w:r w:rsidR="000B4377">
        <w:rPr>
          <w:sz w:val="24"/>
          <w:szCs w:val="24"/>
        </w:rPr>
        <w:t>an</w:t>
      </w:r>
      <w:r w:rsidR="001E7886" w:rsidRPr="00AE0932">
        <w:rPr>
          <w:sz w:val="24"/>
          <w:szCs w:val="24"/>
        </w:rPr>
        <w:t xml:space="preserve"> in-depth examination of program ac</w:t>
      </w:r>
      <w:r w:rsidR="005E7DF6">
        <w:rPr>
          <w:sz w:val="24"/>
          <w:szCs w:val="24"/>
        </w:rPr>
        <w:t>tivities.  It is intended to ensu</w:t>
      </w:r>
      <w:r w:rsidR="001E7886" w:rsidRPr="00AE0932">
        <w:rPr>
          <w:sz w:val="24"/>
          <w:szCs w:val="24"/>
        </w:rPr>
        <w:t>re that the delivery of employment and</w:t>
      </w:r>
      <w:r w:rsidR="005E7DF6">
        <w:rPr>
          <w:sz w:val="24"/>
          <w:szCs w:val="24"/>
        </w:rPr>
        <w:t xml:space="preserve"> training services is </w:t>
      </w:r>
      <w:r w:rsidR="004466E8">
        <w:rPr>
          <w:sz w:val="24"/>
          <w:szCs w:val="24"/>
        </w:rPr>
        <w:t>effective</w:t>
      </w:r>
      <w:r w:rsidR="001E7886" w:rsidRPr="00AE0932">
        <w:rPr>
          <w:sz w:val="24"/>
          <w:szCs w:val="24"/>
        </w:rPr>
        <w:t xml:space="preserve"> and meeting the needs of </w:t>
      </w:r>
      <w:r w:rsidR="005F3369" w:rsidRPr="00AE0932">
        <w:rPr>
          <w:sz w:val="24"/>
          <w:szCs w:val="24"/>
        </w:rPr>
        <w:t>diverse groups</w:t>
      </w:r>
      <w:r w:rsidR="001E7886" w:rsidRPr="00AE0932">
        <w:rPr>
          <w:sz w:val="24"/>
          <w:szCs w:val="24"/>
        </w:rPr>
        <w:t xml:space="preserve"> of customers. </w:t>
      </w:r>
      <w:r w:rsidR="004466E8">
        <w:rPr>
          <w:sz w:val="24"/>
          <w:szCs w:val="24"/>
        </w:rPr>
        <w:t xml:space="preserve"> </w:t>
      </w:r>
      <w:r w:rsidR="000B4377">
        <w:rPr>
          <w:sz w:val="24"/>
          <w:szCs w:val="24"/>
        </w:rPr>
        <w:t xml:space="preserve">For example, checking </w:t>
      </w:r>
      <w:r w:rsidR="004466E8">
        <w:rPr>
          <w:sz w:val="24"/>
          <w:szCs w:val="24"/>
        </w:rPr>
        <w:t>to identify</w:t>
      </w:r>
      <w:r w:rsidR="00574558" w:rsidRPr="00AE0932">
        <w:rPr>
          <w:sz w:val="24"/>
          <w:szCs w:val="24"/>
        </w:rPr>
        <w:t xml:space="preserve"> whether </w:t>
      </w:r>
      <w:r w:rsidR="004466E8">
        <w:rPr>
          <w:sz w:val="24"/>
          <w:szCs w:val="24"/>
        </w:rPr>
        <w:t>a participant’s</w:t>
      </w:r>
      <w:r w:rsidR="00574558" w:rsidRPr="00AE0932">
        <w:rPr>
          <w:sz w:val="24"/>
          <w:szCs w:val="24"/>
        </w:rPr>
        <w:t xml:space="preserve"> skills and abilities were assessed</w:t>
      </w:r>
      <w:r w:rsidR="00024A7E">
        <w:rPr>
          <w:sz w:val="24"/>
          <w:szCs w:val="24"/>
        </w:rPr>
        <w:t xml:space="preserve"> checking</w:t>
      </w:r>
      <w:r w:rsidR="00574558" w:rsidRPr="00AE0932">
        <w:rPr>
          <w:sz w:val="24"/>
          <w:szCs w:val="24"/>
        </w:rPr>
        <w:t xml:space="preserve"> </w:t>
      </w:r>
      <w:r w:rsidR="00024A7E">
        <w:rPr>
          <w:sz w:val="24"/>
          <w:szCs w:val="24"/>
        </w:rPr>
        <w:t xml:space="preserve">whether </w:t>
      </w:r>
      <w:r w:rsidR="00574558" w:rsidRPr="00AE0932">
        <w:rPr>
          <w:sz w:val="24"/>
          <w:szCs w:val="24"/>
        </w:rPr>
        <w:t xml:space="preserve">assessment </w:t>
      </w:r>
      <w:r w:rsidR="000B4377">
        <w:rPr>
          <w:sz w:val="24"/>
          <w:szCs w:val="24"/>
        </w:rPr>
        <w:t xml:space="preserve">results </w:t>
      </w:r>
      <w:r w:rsidR="00024A7E">
        <w:rPr>
          <w:sz w:val="24"/>
          <w:szCs w:val="24"/>
        </w:rPr>
        <w:t xml:space="preserve">are </w:t>
      </w:r>
      <w:r w:rsidR="009C46EE">
        <w:rPr>
          <w:sz w:val="24"/>
          <w:szCs w:val="24"/>
        </w:rPr>
        <w:t>used to inform</w:t>
      </w:r>
      <w:r w:rsidR="00723971">
        <w:rPr>
          <w:sz w:val="24"/>
          <w:szCs w:val="24"/>
        </w:rPr>
        <w:t xml:space="preserve"> </w:t>
      </w:r>
      <w:r w:rsidR="009C46EE">
        <w:rPr>
          <w:sz w:val="24"/>
          <w:szCs w:val="24"/>
        </w:rPr>
        <w:t>development of the</w:t>
      </w:r>
      <w:r w:rsidR="005E7DF6">
        <w:rPr>
          <w:sz w:val="24"/>
          <w:szCs w:val="24"/>
        </w:rPr>
        <w:t xml:space="preserve"> individual’s</w:t>
      </w:r>
      <w:r w:rsidR="00723971">
        <w:rPr>
          <w:sz w:val="24"/>
          <w:szCs w:val="24"/>
        </w:rPr>
        <w:t xml:space="preserve"> employment </w:t>
      </w:r>
      <w:r w:rsidR="00024A7E">
        <w:rPr>
          <w:sz w:val="24"/>
          <w:szCs w:val="24"/>
        </w:rPr>
        <w:t>and</w:t>
      </w:r>
      <w:r w:rsidR="00723971">
        <w:rPr>
          <w:sz w:val="24"/>
          <w:szCs w:val="24"/>
        </w:rPr>
        <w:t xml:space="preserve"> </w:t>
      </w:r>
      <w:r w:rsidR="00024A7E">
        <w:rPr>
          <w:sz w:val="24"/>
          <w:szCs w:val="24"/>
        </w:rPr>
        <w:t>training plan</w:t>
      </w:r>
      <w:r w:rsidR="000D48E4">
        <w:rPr>
          <w:sz w:val="24"/>
          <w:szCs w:val="24"/>
        </w:rPr>
        <w:t xml:space="preserve"> </w:t>
      </w:r>
      <w:r w:rsidR="00F47A10">
        <w:rPr>
          <w:sz w:val="24"/>
          <w:szCs w:val="24"/>
        </w:rPr>
        <w:t xml:space="preserve">and </w:t>
      </w:r>
      <w:r w:rsidR="000D48E4">
        <w:rPr>
          <w:sz w:val="24"/>
          <w:szCs w:val="24"/>
        </w:rPr>
        <w:t xml:space="preserve">used </w:t>
      </w:r>
      <w:r w:rsidR="00F47A10">
        <w:rPr>
          <w:sz w:val="24"/>
          <w:szCs w:val="24"/>
        </w:rPr>
        <w:t xml:space="preserve">to help the </w:t>
      </w:r>
      <w:r w:rsidR="005E7DF6">
        <w:rPr>
          <w:sz w:val="24"/>
          <w:szCs w:val="24"/>
        </w:rPr>
        <w:t>individual</w:t>
      </w:r>
      <w:r w:rsidR="00574558" w:rsidRPr="00AE0932">
        <w:rPr>
          <w:sz w:val="24"/>
          <w:szCs w:val="24"/>
        </w:rPr>
        <w:t xml:space="preserve"> make informed emp</w:t>
      </w:r>
      <w:r w:rsidR="00F47A10">
        <w:rPr>
          <w:sz w:val="24"/>
          <w:szCs w:val="24"/>
        </w:rPr>
        <w:t>loyment and training decisions, is one method of in-depth program management review.</w:t>
      </w:r>
    </w:p>
    <w:p w:rsidR="00574558" w:rsidRPr="00AE0932" w:rsidRDefault="00574558" w:rsidP="00B428F1">
      <w:pPr>
        <w:pStyle w:val="ListParagraph"/>
        <w:spacing w:line="276" w:lineRule="auto"/>
        <w:rPr>
          <w:sz w:val="24"/>
          <w:szCs w:val="24"/>
        </w:rPr>
      </w:pPr>
    </w:p>
    <w:p w:rsidR="00F70E95" w:rsidRPr="00961997" w:rsidRDefault="00F47A10" w:rsidP="00983A47">
      <w:pPr>
        <w:pStyle w:val="ListParagraph"/>
        <w:numPr>
          <w:ilvl w:val="0"/>
          <w:numId w:val="4"/>
        </w:numPr>
        <w:spacing w:line="276" w:lineRule="auto"/>
        <w:rPr>
          <w:b/>
          <w:sz w:val="24"/>
          <w:szCs w:val="24"/>
        </w:rPr>
      </w:pPr>
      <w:r w:rsidRPr="00961997">
        <w:rPr>
          <w:b/>
          <w:i/>
          <w:sz w:val="24"/>
          <w:szCs w:val="24"/>
        </w:rPr>
        <w:t xml:space="preserve">Performance: </w:t>
      </w:r>
      <w:r w:rsidR="007957A9" w:rsidRPr="00961997">
        <w:rPr>
          <w:sz w:val="24"/>
          <w:szCs w:val="24"/>
        </w:rPr>
        <w:t>Performance r</w:t>
      </w:r>
      <w:r w:rsidR="00574558" w:rsidRPr="00961997">
        <w:rPr>
          <w:sz w:val="24"/>
          <w:szCs w:val="24"/>
        </w:rPr>
        <w:t xml:space="preserve">eviews </w:t>
      </w:r>
      <w:r w:rsidR="007957A9" w:rsidRPr="00961997">
        <w:rPr>
          <w:sz w:val="24"/>
          <w:szCs w:val="24"/>
        </w:rPr>
        <w:t xml:space="preserve">occur </w:t>
      </w:r>
      <w:r w:rsidR="000D48E4">
        <w:rPr>
          <w:sz w:val="24"/>
          <w:szCs w:val="24"/>
        </w:rPr>
        <w:t xml:space="preserve">throughout the year and allow the reviewer </w:t>
      </w:r>
      <w:r w:rsidR="007957A9" w:rsidRPr="00961997">
        <w:rPr>
          <w:sz w:val="24"/>
          <w:szCs w:val="24"/>
        </w:rPr>
        <w:t xml:space="preserve">to </w:t>
      </w:r>
      <w:r w:rsidR="00574558" w:rsidRPr="00961997">
        <w:rPr>
          <w:sz w:val="24"/>
          <w:szCs w:val="24"/>
        </w:rPr>
        <w:t>gauge whether minimum levels of performance are being met</w:t>
      </w:r>
      <w:r w:rsidR="007957A9" w:rsidRPr="00961997">
        <w:rPr>
          <w:sz w:val="24"/>
          <w:szCs w:val="24"/>
        </w:rPr>
        <w:t xml:space="preserve">.  Reviewers assess </w:t>
      </w:r>
      <w:r w:rsidR="00F70E95" w:rsidRPr="00961997">
        <w:rPr>
          <w:sz w:val="24"/>
          <w:szCs w:val="24"/>
        </w:rPr>
        <w:t xml:space="preserve">and identify issues that may affect </w:t>
      </w:r>
      <w:r w:rsidR="009C46EE" w:rsidRPr="00961997">
        <w:rPr>
          <w:sz w:val="24"/>
          <w:szCs w:val="24"/>
        </w:rPr>
        <w:t>attain</w:t>
      </w:r>
      <w:r w:rsidR="000D48E4">
        <w:rPr>
          <w:sz w:val="24"/>
          <w:szCs w:val="24"/>
        </w:rPr>
        <w:t>ment of</w:t>
      </w:r>
      <w:r w:rsidR="009C46EE" w:rsidRPr="00961997">
        <w:rPr>
          <w:sz w:val="24"/>
          <w:szCs w:val="24"/>
        </w:rPr>
        <w:t xml:space="preserve"> </w:t>
      </w:r>
      <w:r w:rsidR="00574558" w:rsidRPr="00961997">
        <w:rPr>
          <w:sz w:val="24"/>
          <w:szCs w:val="24"/>
        </w:rPr>
        <w:t>negot</w:t>
      </w:r>
      <w:r w:rsidR="005E7DF6" w:rsidRPr="00961997">
        <w:rPr>
          <w:sz w:val="24"/>
          <w:szCs w:val="24"/>
        </w:rPr>
        <w:t xml:space="preserve">iated </w:t>
      </w:r>
      <w:r w:rsidR="00961997" w:rsidRPr="00961997">
        <w:rPr>
          <w:sz w:val="24"/>
          <w:szCs w:val="24"/>
        </w:rPr>
        <w:t xml:space="preserve">levels of performance, such as </w:t>
      </w:r>
      <w:r w:rsidR="00961997">
        <w:rPr>
          <w:sz w:val="24"/>
          <w:szCs w:val="24"/>
        </w:rPr>
        <w:t xml:space="preserve">employment outcomes and </w:t>
      </w:r>
      <w:r w:rsidR="005E7DF6" w:rsidRPr="00961997">
        <w:rPr>
          <w:sz w:val="24"/>
          <w:szCs w:val="24"/>
        </w:rPr>
        <w:t xml:space="preserve">credential </w:t>
      </w:r>
      <w:r w:rsidR="00961997">
        <w:rPr>
          <w:sz w:val="24"/>
          <w:szCs w:val="24"/>
        </w:rPr>
        <w:t xml:space="preserve">attainment </w:t>
      </w:r>
      <w:r w:rsidR="005E7DF6" w:rsidRPr="00961997">
        <w:rPr>
          <w:sz w:val="24"/>
          <w:szCs w:val="24"/>
        </w:rPr>
        <w:t>rate</w:t>
      </w:r>
      <w:r w:rsidR="00961997">
        <w:rPr>
          <w:sz w:val="24"/>
          <w:szCs w:val="24"/>
        </w:rPr>
        <w:t>s.</w:t>
      </w:r>
    </w:p>
    <w:p w:rsidR="00F70E95" w:rsidRPr="00834B63" w:rsidRDefault="00F70E95" w:rsidP="00F70E95">
      <w:pPr>
        <w:pStyle w:val="ListParagraph"/>
        <w:spacing w:line="276" w:lineRule="auto"/>
        <w:ind w:left="360"/>
        <w:rPr>
          <w:b/>
          <w:sz w:val="24"/>
          <w:szCs w:val="24"/>
        </w:rPr>
      </w:pPr>
    </w:p>
    <w:p w:rsidR="00574558" w:rsidRPr="005E7DF6" w:rsidRDefault="00574558" w:rsidP="00B428F1">
      <w:pPr>
        <w:pStyle w:val="ListParagraph"/>
        <w:numPr>
          <w:ilvl w:val="0"/>
          <w:numId w:val="4"/>
        </w:numPr>
        <w:spacing w:line="276" w:lineRule="auto"/>
        <w:rPr>
          <w:b/>
          <w:i/>
          <w:sz w:val="24"/>
          <w:szCs w:val="24"/>
        </w:rPr>
      </w:pPr>
      <w:r w:rsidRPr="00AE0932">
        <w:rPr>
          <w:b/>
          <w:i/>
          <w:sz w:val="24"/>
          <w:szCs w:val="24"/>
        </w:rPr>
        <w:lastRenderedPageBreak/>
        <w:t xml:space="preserve">Ongoing Evaluation </w:t>
      </w:r>
      <w:r w:rsidRPr="00AE0932">
        <w:rPr>
          <w:sz w:val="24"/>
          <w:szCs w:val="24"/>
        </w:rPr>
        <w:t xml:space="preserve">is a comparison of planned versus actual activity and results.  The State reviews </w:t>
      </w:r>
      <w:r w:rsidR="00F70E95">
        <w:rPr>
          <w:sz w:val="24"/>
          <w:szCs w:val="24"/>
        </w:rPr>
        <w:t>spending and service</w:t>
      </w:r>
      <w:r w:rsidR="005E7DF6">
        <w:rPr>
          <w:sz w:val="24"/>
          <w:szCs w:val="24"/>
        </w:rPr>
        <w:t xml:space="preserve"> levels (planned number of partic</w:t>
      </w:r>
      <w:r w:rsidR="00375FEB">
        <w:rPr>
          <w:sz w:val="24"/>
          <w:szCs w:val="24"/>
        </w:rPr>
        <w:t xml:space="preserve">ipants in each program category </w:t>
      </w:r>
      <w:r w:rsidR="00DE0FE7">
        <w:rPr>
          <w:sz w:val="24"/>
          <w:szCs w:val="24"/>
        </w:rPr>
        <w:t xml:space="preserve">expected to receive </w:t>
      </w:r>
      <w:r w:rsidR="00375FEB">
        <w:rPr>
          <w:sz w:val="24"/>
          <w:szCs w:val="24"/>
        </w:rPr>
        <w:t xml:space="preserve">career and/or </w:t>
      </w:r>
      <w:r w:rsidRPr="00AE0932">
        <w:rPr>
          <w:sz w:val="24"/>
          <w:szCs w:val="24"/>
        </w:rPr>
        <w:t>train</w:t>
      </w:r>
      <w:r w:rsidR="00375FEB">
        <w:rPr>
          <w:sz w:val="24"/>
          <w:szCs w:val="24"/>
        </w:rPr>
        <w:t>ing services</w:t>
      </w:r>
      <w:r w:rsidR="00DE0FE7">
        <w:rPr>
          <w:sz w:val="24"/>
          <w:szCs w:val="24"/>
        </w:rPr>
        <w:t xml:space="preserve"> and/or exit the program)</w:t>
      </w:r>
      <w:r w:rsidRPr="00AE0932">
        <w:rPr>
          <w:sz w:val="24"/>
          <w:szCs w:val="24"/>
        </w:rPr>
        <w:t xml:space="preserve"> on a quarterly basis.  Reviewing proposed progress and spending throughout the program year </w:t>
      </w:r>
      <w:r w:rsidR="005E7DF6">
        <w:rPr>
          <w:sz w:val="24"/>
          <w:szCs w:val="24"/>
        </w:rPr>
        <w:t xml:space="preserve">allows </w:t>
      </w:r>
      <w:r w:rsidRPr="00AE0932">
        <w:rPr>
          <w:sz w:val="24"/>
          <w:szCs w:val="24"/>
        </w:rPr>
        <w:t>time to adjust and incorporate</w:t>
      </w:r>
      <w:r>
        <w:t xml:space="preserve"> </w:t>
      </w:r>
      <w:r w:rsidRPr="005E7DF6">
        <w:rPr>
          <w:sz w:val="24"/>
          <w:szCs w:val="24"/>
        </w:rPr>
        <w:t xml:space="preserve">strategies that will ensure planned service goals are met.  In addition to quarterly reporting, specific evaluation activities may be conducted that focus on a </w:t>
      </w:r>
      <w:r w:rsidR="00031C6D">
        <w:rPr>
          <w:sz w:val="24"/>
          <w:szCs w:val="24"/>
        </w:rPr>
        <w:t>service</w:t>
      </w:r>
      <w:r w:rsidRPr="005E7DF6">
        <w:rPr>
          <w:sz w:val="24"/>
          <w:szCs w:val="24"/>
        </w:rPr>
        <w:t xml:space="preserve"> expectation; such as, reviewing and comparing outcomes between </w:t>
      </w:r>
      <w:r w:rsidR="005E7DF6">
        <w:rPr>
          <w:sz w:val="24"/>
          <w:szCs w:val="24"/>
        </w:rPr>
        <w:t>participants receiving only basic and individualized services against those who received occupational training services.</w:t>
      </w:r>
      <w:r w:rsidRPr="005E7DF6">
        <w:rPr>
          <w:sz w:val="24"/>
          <w:szCs w:val="24"/>
        </w:rPr>
        <w:t xml:space="preserve"> </w:t>
      </w:r>
    </w:p>
    <w:p w:rsidR="001D4A5A" w:rsidRPr="008E4365" w:rsidRDefault="001D4A5A" w:rsidP="00B428F1">
      <w:pPr>
        <w:spacing w:line="276" w:lineRule="auto"/>
        <w:rPr>
          <w:sz w:val="24"/>
          <w:szCs w:val="24"/>
        </w:rPr>
      </w:pPr>
      <w:r w:rsidRPr="008E4365">
        <w:rPr>
          <w:sz w:val="24"/>
          <w:szCs w:val="24"/>
        </w:rPr>
        <w:t xml:space="preserve">In addition to satisfying federal mandates for oversight </w:t>
      </w:r>
      <w:r w:rsidR="00E80E96" w:rsidRPr="008E4365">
        <w:rPr>
          <w:sz w:val="24"/>
          <w:szCs w:val="24"/>
        </w:rPr>
        <w:t>and assurance that statutes</w:t>
      </w:r>
      <w:r w:rsidRPr="008E4365">
        <w:rPr>
          <w:sz w:val="24"/>
          <w:szCs w:val="24"/>
        </w:rPr>
        <w:t xml:space="preserve"> regulations, and policies are being followed, m</w:t>
      </w:r>
      <w:r w:rsidR="00574558" w:rsidRPr="008E4365">
        <w:rPr>
          <w:sz w:val="24"/>
          <w:szCs w:val="24"/>
        </w:rPr>
        <w:t>o</w:t>
      </w:r>
      <w:r w:rsidRPr="008E4365">
        <w:rPr>
          <w:sz w:val="24"/>
          <w:szCs w:val="24"/>
        </w:rPr>
        <w:t xml:space="preserve">nitoring is critical to ensuring </w:t>
      </w:r>
      <w:r w:rsidR="00574558" w:rsidRPr="008E4365">
        <w:rPr>
          <w:sz w:val="24"/>
          <w:szCs w:val="24"/>
        </w:rPr>
        <w:t>a co</w:t>
      </w:r>
      <w:r w:rsidRPr="008E4365">
        <w:rPr>
          <w:sz w:val="24"/>
          <w:szCs w:val="24"/>
        </w:rPr>
        <w:t xml:space="preserve">ntinuous improvement cycle in which </w:t>
      </w:r>
      <w:r w:rsidR="005E7DF6">
        <w:rPr>
          <w:sz w:val="24"/>
          <w:szCs w:val="24"/>
        </w:rPr>
        <w:t>advanced</w:t>
      </w:r>
      <w:r w:rsidR="005E7DF6" w:rsidRPr="008E4365">
        <w:rPr>
          <w:sz w:val="24"/>
          <w:szCs w:val="24"/>
        </w:rPr>
        <w:t xml:space="preserve"> </w:t>
      </w:r>
      <w:r w:rsidR="00574558" w:rsidRPr="008E4365">
        <w:rPr>
          <w:sz w:val="24"/>
          <w:szCs w:val="24"/>
        </w:rPr>
        <w:t xml:space="preserve">strategies </w:t>
      </w:r>
      <w:r w:rsidR="008E4365">
        <w:rPr>
          <w:sz w:val="24"/>
          <w:szCs w:val="24"/>
        </w:rPr>
        <w:t xml:space="preserve">and </w:t>
      </w:r>
      <w:r w:rsidR="005E7DF6">
        <w:rPr>
          <w:sz w:val="24"/>
          <w:szCs w:val="24"/>
        </w:rPr>
        <w:t>worthy</w:t>
      </w:r>
      <w:r w:rsidR="008E4365">
        <w:rPr>
          <w:sz w:val="24"/>
          <w:szCs w:val="24"/>
        </w:rPr>
        <w:t xml:space="preserve"> practices </w:t>
      </w:r>
      <w:r w:rsidR="00574558" w:rsidRPr="008E4365">
        <w:rPr>
          <w:sz w:val="24"/>
          <w:szCs w:val="24"/>
        </w:rPr>
        <w:t xml:space="preserve">are promoted and technical assistance and staff training needs are identified and addressed. </w:t>
      </w:r>
      <w:r w:rsidRPr="008E4365">
        <w:rPr>
          <w:sz w:val="24"/>
          <w:szCs w:val="24"/>
        </w:rPr>
        <w:t xml:space="preserve"> </w:t>
      </w:r>
    </w:p>
    <w:p w:rsidR="008E4365" w:rsidRDefault="001D4A5A" w:rsidP="00B428F1">
      <w:pPr>
        <w:spacing w:line="276" w:lineRule="auto"/>
        <w:rPr>
          <w:sz w:val="24"/>
          <w:szCs w:val="24"/>
        </w:rPr>
      </w:pPr>
      <w:r w:rsidRPr="008E4365">
        <w:rPr>
          <w:b/>
          <w:i/>
          <w:sz w:val="24"/>
          <w:szCs w:val="24"/>
        </w:rPr>
        <w:t xml:space="preserve">Monitoring identifies how well </w:t>
      </w:r>
      <w:r w:rsidR="00303B3A">
        <w:rPr>
          <w:b/>
          <w:i/>
          <w:sz w:val="24"/>
          <w:szCs w:val="24"/>
        </w:rPr>
        <w:t xml:space="preserve">service provider </w:t>
      </w:r>
      <w:r w:rsidRPr="008E4365">
        <w:rPr>
          <w:b/>
          <w:i/>
          <w:sz w:val="24"/>
          <w:szCs w:val="24"/>
        </w:rPr>
        <w:t>staff u</w:t>
      </w:r>
      <w:r w:rsidR="00E80E96" w:rsidRPr="008E4365">
        <w:rPr>
          <w:b/>
          <w:i/>
          <w:sz w:val="24"/>
          <w:szCs w:val="24"/>
        </w:rPr>
        <w:t>nderstand</w:t>
      </w:r>
      <w:r w:rsidR="00E80E96" w:rsidRPr="008E4365">
        <w:rPr>
          <w:sz w:val="24"/>
          <w:szCs w:val="24"/>
        </w:rPr>
        <w:t xml:space="preserve">: </w:t>
      </w:r>
    </w:p>
    <w:p w:rsidR="005174C2" w:rsidRDefault="005E7DF6" w:rsidP="005174C2">
      <w:pPr>
        <w:pStyle w:val="ListParagraph"/>
        <w:numPr>
          <w:ilvl w:val="0"/>
          <w:numId w:val="16"/>
        </w:numPr>
        <w:spacing w:line="240" w:lineRule="auto"/>
        <w:rPr>
          <w:sz w:val="24"/>
          <w:szCs w:val="24"/>
        </w:rPr>
      </w:pPr>
      <w:r>
        <w:rPr>
          <w:sz w:val="24"/>
          <w:szCs w:val="24"/>
        </w:rPr>
        <w:t>How to u</w:t>
      </w:r>
      <w:r w:rsidR="00AF07CC" w:rsidRPr="008E4365">
        <w:rPr>
          <w:sz w:val="24"/>
          <w:szCs w:val="24"/>
        </w:rPr>
        <w:t xml:space="preserve">se </w:t>
      </w:r>
      <w:r w:rsidR="005174C2">
        <w:rPr>
          <w:sz w:val="24"/>
          <w:szCs w:val="24"/>
        </w:rPr>
        <w:t>operating systems to</w:t>
      </w:r>
      <w:r w:rsidR="00E80E96" w:rsidRPr="008E4365">
        <w:rPr>
          <w:sz w:val="24"/>
          <w:szCs w:val="24"/>
        </w:rPr>
        <w:t xml:space="preserve"> document participant progress,</w:t>
      </w:r>
      <w:r w:rsidR="005174C2">
        <w:rPr>
          <w:sz w:val="24"/>
          <w:szCs w:val="24"/>
        </w:rPr>
        <w:t xml:space="preserve"> track services a</w:t>
      </w:r>
      <w:r w:rsidR="002D254E">
        <w:rPr>
          <w:sz w:val="24"/>
          <w:szCs w:val="24"/>
        </w:rPr>
        <w:t>nd expenditures, report outcomes</w:t>
      </w:r>
      <w:r w:rsidR="005174C2">
        <w:rPr>
          <w:sz w:val="24"/>
          <w:szCs w:val="24"/>
        </w:rPr>
        <w:t xml:space="preserve"> and validate eligibility and othe</w:t>
      </w:r>
      <w:r w:rsidR="00C41DF7">
        <w:rPr>
          <w:sz w:val="24"/>
          <w:szCs w:val="24"/>
        </w:rPr>
        <w:t>r service delivery requirements;</w:t>
      </w:r>
    </w:p>
    <w:p w:rsidR="008E4365" w:rsidRDefault="008E4365" w:rsidP="005174C2">
      <w:pPr>
        <w:pStyle w:val="ListParagraph"/>
        <w:spacing w:line="240" w:lineRule="auto"/>
        <w:ind w:left="360"/>
        <w:rPr>
          <w:sz w:val="24"/>
          <w:szCs w:val="24"/>
        </w:rPr>
      </w:pPr>
    </w:p>
    <w:p w:rsidR="008E4365" w:rsidRDefault="008E4365" w:rsidP="005174C2">
      <w:pPr>
        <w:pStyle w:val="ListParagraph"/>
        <w:numPr>
          <w:ilvl w:val="0"/>
          <w:numId w:val="16"/>
        </w:numPr>
        <w:spacing w:line="240" w:lineRule="auto"/>
        <w:rPr>
          <w:sz w:val="24"/>
          <w:szCs w:val="24"/>
        </w:rPr>
      </w:pPr>
      <w:r>
        <w:rPr>
          <w:sz w:val="24"/>
          <w:szCs w:val="24"/>
        </w:rPr>
        <w:t>T</w:t>
      </w:r>
      <w:r w:rsidR="00AF07CC" w:rsidRPr="008E4365">
        <w:rPr>
          <w:sz w:val="24"/>
          <w:szCs w:val="24"/>
        </w:rPr>
        <w:t>he makeup and design of the</w:t>
      </w:r>
      <w:r w:rsidR="00E80E96" w:rsidRPr="008E4365">
        <w:rPr>
          <w:sz w:val="24"/>
          <w:szCs w:val="24"/>
        </w:rPr>
        <w:t xml:space="preserve"> </w:t>
      </w:r>
      <w:r>
        <w:rPr>
          <w:sz w:val="24"/>
          <w:szCs w:val="24"/>
        </w:rPr>
        <w:t xml:space="preserve">local one-stop system and how they are expected to interact with required and </w:t>
      </w:r>
      <w:r w:rsidR="005174C2">
        <w:rPr>
          <w:sz w:val="24"/>
          <w:szCs w:val="24"/>
        </w:rPr>
        <w:t xml:space="preserve">additional partners to </w:t>
      </w:r>
      <w:r w:rsidR="00161EFF">
        <w:rPr>
          <w:sz w:val="24"/>
          <w:szCs w:val="24"/>
        </w:rPr>
        <w:t>streamline service delivery across multiple programs on behalf of shared</w:t>
      </w:r>
      <w:r w:rsidR="00C41DF7">
        <w:rPr>
          <w:sz w:val="24"/>
          <w:szCs w:val="24"/>
        </w:rPr>
        <w:t xml:space="preserve"> participants;</w:t>
      </w:r>
    </w:p>
    <w:p w:rsidR="005174C2" w:rsidRPr="005174C2" w:rsidRDefault="005174C2" w:rsidP="005174C2">
      <w:pPr>
        <w:pStyle w:val="ListParagraph"/>
        <w:rPr>
          <w:sz w:val="24"/>
          <w:szCs w:val="24"/>
        </w:rPr>
      </w:pPr>
    </w:p>
    <w:p w:rsidR="005174C2" w:rsidRDefault="008E4365" w:rsidP="005174C2">
      <w:pPr>
        <w:pStyle w:val="ListParagraph"/>
        <w:numPr>
          <w:ilvl w:val="0"/>
          <w:numId w:val="16"/>
        </w:numPr>
        <w:spacing w:line="240" w:lineRule="auto"/>
        <w:rPr>
          <w:sz w:val="24"/>
          <w:szCs w:val="24"/>
        </w:rPr>
      </w:pPr>
      <w:r w:rsidRPr="00161EFF">
        <w:rPr>
          <w:sz w:val="24"/>
          <w:szCs w:val="24"/>
        </w:rPr>
        <w:t>T</w:t>
      </w:r>
      <w:r w:rsidR="00E80E96" w:rsidRPr="00161EFF">
        <w:rPr>
          <w:sz w:val="24"/>
          <w:szCs w:val="24"/>
        </w:rPr>
        <w:t xml:space="preserve">he </w:t>
      </w:r>
      <w:r w:rsidR="001D4A5A" w:rsidRPr="00161EFF">
        <w:rPr>
          <w:sz w:val="24"/>
          <w:szCs w:val="24"/>
        </w:rPr>
        <w:t>over</w:t>
      </w:r>
      <w:r w:rsidR="00E80E96" w:rsidRPr="00161EFF">
        <w:rPr>
          <w:sz w:val="24"/>
          <w:szCs w:val="24"/>
        </w:rPr>
        <w:t>arching</w:t>
      </w:r>
      <w:r w:rsidRPr="00161EFF">
        <w:rPr>
          <w:sz w:val="24"/>
          <w:szCs w:val="24"/>
        </w:rPr>
        <w:t xml:space="preserve"> goals of WIOA</w:t>
      </w:r>
      <w:r w:rsidR="00161EFF" w:rsidRPr="00161EFF">
        <w:rPr>
          <w:sz w:val="24"/>
          <w:szCs w:val="24"/>
        </w:rPr>
        <w:t>, which include increas</w:t>
      </w:r>
      <w:r w:rsidR="005174C2" w:rsidRPr="00161EFF">
        <w:rPr>
          <w:sz w:val="24"/>
          <w:szCs w:val="24"/>
        </w:rPr>
        <w:t>e</w:t>
      </w:r>
      <w:r w:rsidR="00B655C7">
        <w:rPr>
          <w:sz w:val="24"/>
          <w:szCs w:val="24"/>
        </w:rPr>
        <w:t>d access, for all individuals, particularly those with barriers</w:t>
      </w:r>
      <w:r w:rsidR="00161EFF">
        <w:rPr>
          <w:sz w:val="24"/>
          <w:szCs w:val="24"/>
        </w:rPr>
        <w:t xml:space="preserve"> to </w:t>
      </w:r>
      <w:r w:rsidR="005174C2" w:rsidRPr="00161EFF">
        <w:rPr>
          <w:sz w:val="24"/>
          <w:szCs w:val="24"/>
        </w:rPr>
        <w:t>employment</w:t>
      </w:r>
      <w:r w:rsidR="004C4AE8">
        <w:rPr>
          <w:sz w:val="24"/>
          <w:szCs w:val="24"/>
        </w:rPr>
        <w:t xml:space="preserve">, </w:t>
      </w:r>
      <w:r w:rsidR="00B655C7">
        <w:rPr>
          <w:sz w:val="24"/>
          <w:szCs w:val="24"/>
        </w:rPr>
        <w:t>education and t</w:t>
      </w:r>
      <w:r w:rsidR="005174C2" w:rsidRPr="00161EFF">
        <w:rPr>
          <w:sz w:val="24"/>
          <w:szCs w:val="24"/>
        </w:rPr>
        <w:t xml:space="preserve">raining and </w:t>
      </w:r>
      <w:r w:rsidR="00FC6178">
        <w:rPr>
          <w:sz w:val="24"/>
          <w:szCs w:val="24"/>
        </w:rPr>
        <w:t>about</w:t>
      </w:r>
      <w:r w:rsidR="004C4AE8">
        <w:rPr>
          <w:sz w:val="24"/>
          <w:szCs w:val="24"/>
        </w:rPr>
        <w:t xml:space="preserve"> the many resources </w:t>
      </w:r>
      <w:r w:rsidR="00D04012">
        <w:rPr>
          <w:sz w:val="24"/>
          <w:szCs w:val="24"/>
        </w:rPr>
        <w:t xml:space="preserve">and </w:t>
      </w:r>
      <w:r w:rsidR="005174C2" w:rsidRPr="00161EFF">
        <w:rPr>
          <w:sz w:val="24"/>
          <w:szCs w:val="24"/>
        </w:rPr>
        <w:t xml:space="preserve">support services </w:t>
      </w:r>
      <w:r w:rsidR="00D04012">
        <w:rPr>
          <w:sz w:val="24"/>
          <w:szCs w:val="24"/>
        </w:rPr>
        <w:t>they may access to help them</w:t>
      </w:r>
      <w:r w:rsidR="005174C2" w:rsidRPr="00161EFF">
        <w:rPr>
          <w:sz w:val="24"/>
          <w:szCs w:val="24"/>
        </w:rPr>
        <w:t xml:space="preserve"> succeed in the labor market</w:t>
      </w:r>
      <w:r w:rsidR="00161EFF">
        <w:rPr>
          <w:sz w:val="24"/>
          <w:szCs w:val="24"/>
        </w:rPr>
        <w:t xml:space="preserve">; </w:t>
      </w:r>
      <w:r w:rsidR="00FC6178">
        <w:rPr>
          <w:sz w:val="24"/>
          <w:szCs w:val="24"/>
        </w:rPr>
        <w:t>and</w:t>
      </w:r>
    </w:p>
    <w:p w:rsidR="00161EFF" w:rsidRPr="00161EFF" w:rsidRDefault="00161EFF" w:rsidP="00161EFF">
      <w:pPr>
        <w:pStyle w:val="ListParagraph"/>
        <w:rPr>
          <w:sz w:val="24"/>
          <w:szCs w:val="24"/>
        </w:rPr>
      </w:pPr>
    </w:p>
    <w:p w:rsidR="008E4365" w:rsidRDefault="00161EFF" w:rsidP="008E4365">
      <w:pPr>
        <w:pStyle w:val="ListParagraph"/>
        <w:numPr>
          <w:ilvl w:val="0"/>
          <w:numId w:val="16"/>
        </w:numPr>
        <w:spacing w:line="276" w:lineRule="auto"/>
        <w:rPr>
          <w:sz w:val="24"/>
          <w:szCs w:val="24"/>
        </w:rPr>
      </w:pPr>
      <w:r>
        <w:rPr>
          <w:sz w:val="24"/>
          <w:szCs w:val="24"/>
        </w:rPr>
        <w:t>Implementation requirements and l</w:t>
      </w:r>
      <w:r w:rsidR="008E4365">
        <w:rPr>
          <w:sz w:val="24"/>
          <w:szCs w:val="24"/>
        </w:rPr>
        <w:t xml:space="preserve">ocal </w:t>
      </w:r>
      <w:r w:rsidR="00AF07CC" w:rsidRPr="008E4365">
        <w:rPr>
          <w:sz w:val="24"/>
          <w:szCs w:val="24"/>
        </w:rPr>
        <w:t xml:space="preserve">service delivery methods </w:t>
      </w:r>
      <w:r w:rsidR="00FC6178">
        <w:rPr>
          <w:sz w:val="24"/>
          <w:szCs w:val="24"/>
        </w:rPr>
        <w:t>outlined in the State and l</w:t>
      </w:r>
      <w:r w:rsidR="008E4365">
        <w:rPr>
          <w:sz w:val="24"/>
          <w:szCs w:val="24"/>
        </w:rPr>
        <w:t xml:space="preserve">ocal </w:t>
      </w:r>
      <w:r w:rsidR="00FC6178">
        <w:rPr>
          <w:sz w:val="24"/>
          <w:szCs w:val="24"/>
        </w:rPr>
        <w:t xml:space="preserve">area </w:t>
      </w:r>
      <w:r w:rsidR="008E4365">
        <w:rPr>
          <w:sz w:val="24"/>
          <w:szCs w:val="24"/>
        </w:rPr>
        <w:t>plan</w:t>
      </w:r>
      <w:r>
        <w:rPr>
          <w:sz w:val="24"/>
          <w:szCs w:val="24"/>
        </w:rPr>
        <w:t>s</w:t>
      </w:r>
      <w:r w:rsidR="008E4365">
        <w:rPr>
          <w:sz w:val="24"/>
          <w:szCs w:val="24"/>
        </w:rPr>
        <w:t xml:space="preserve">, </w:t>
      </w:r>
      <w:r w:rsidR="005174C2">
        <w:rPr>
          <w:sz w:val="24"/>
          <w:szCs w:val="24"/>
        </w:rPr>
        <w:t>and more</w:t>
      </w:r>
      <w:r>
        <w:rPr>
          <w:sz w:val="24"/>
          <w:szCs w:val="24"/>
        </w:rPr>
        <w:t>.</w:t>
      </w:r>
    </w:p>
    <w:p w:rsidR="00574558" w:rsidRPr="008E4365" w:rsidRDefault="001D4A5A" w:rsidP="008E4365">
      <w:pPr>
        <w:spacing w:line="276" w:lineRule="auto"/>
        <w:rPr>
          <w:sz w:val="24"/>
          <w:szCs w:val="24"/>
        </w:rPr>
      </w:pPr>
      <w:r w:rsidRPr="008E4365">
        <w:rPr>
          <w:sz w:val="24"/>
          <w:szCs w:val="24"/>
        </w:rPr>
        <w:t>The local one-stop system</w:t>
      </w:r>
      <w:r w:rsidR="00502408">
        <w:rPr>
          <w:sz w:val="24"/>
          <w:szCs w:val="24"/>
        </w:rPr>
        <w:t xml:space="preserve"> </w:t>
      </w:r>
      <w:r w:rsidR="00B5234D">
        <w:rPr>
          <w:sz w:val="24"/>
          <w:szCs w:val="24"/>
        </w:rPr>
        <w:t xml:space="preserve">is a dynamic network of </w:t>
      </w:r>
      <w:r w:rsidRPr="008E4365">
        <w:rPr>
          <w:sz w:val="24"/>
          <w:szCs w:val="24"/>
        </w:rPr>
        <w:t>public and priva</w:t>
      </w:r>
      <w:r w:rsidR="00E80E96" w:rsidRPr="008E4365">
        <w:rPr>
          <w:sz w:val="24"/>
          <w:szCs w:val="24"/>
        </w:rPr>
        <w:t>te entities</w:t>
      </w:r>
      <w:r w:rsidR="00AC49E9">
        <w:rPr>
          <w:sz w:val="24"/>
          <w:szCs w:val="24"/>
        </w:rPr>
        <w:t>, bound together through collaboration and agreed upon protocols for referrals, co-enrollments</w:t>
      </w:r>
      <w:r w:rsidR="00DC1D0C">
        <w:rPr>
          <w:sz w:val="24"/>
          <w:szCs w:val="24"/>
        </w:rPr>
        <w:t xml:space="preserve"> and services outlined in a formal </w:t>
      </w:r>
      <w:r w:rsidR="00D04012">
        <w:rPr>
          <w:sz w:val="24"/>
          <w:szCs w:val="24"/>
        </w:rPr>
        <w:t>Memoranda of Understanding</w:t>
      </w:r>
      <w:r w:rsidR="00F81AE4">
        <w:rPr>
          <w:sz w:val="24"/>
          <w:szCs w:val="24"/>
        </w:rPr>
        <w:t xml:space="preserve">.  Interviews with service providers help </w:t>
      </w:r>
      <w:r w:rsidR="00E80E96" w:rsidRPr="008E4365">
        <w:rPr>
          <w:sz w:val="24"/>
          <w:szCs w:val="24"/>
        </w:rPr>
        <w:t xml:space="preserve">determine how </w:t>
      </w:r>
      <w:r w:rsidR="00AF07CC" w:rsidRPr="008E4365">
        <w:rPr>
          <w:sz w:val="24"/>
          <w:szCs w:val="24"/>
        </w:rPr>
        <w:t>staff are working with partners</w:t>
      </w:r>
      <w:r w:rsidR="00E80E96" w:rsidRPr="008E4365">
        <w:rPr>
          <w:sz w:val="24"/>
          <w:szCs w:val="24"/>
        </w:rPr>
        <w:t xml:space="preserve"> to provide s</w:t>
      </w:r>
      <w:r w:rsidR="002C6554">
        <w:rPr>
          <w:sz w:val="24"/>
          <w:szCs w:val="24"/>
        </w:rPr>
        <w:t xml:space="preserve">eamless, integrated </w:t>
      </w:r>
      <w:r w:rsidR="00AF07CC" w:rsidRPr="008E4365">
        <w:rPr>
          <w:sz w:val="24"/>
          <w:szCs w:val="24"/>
        </w:rPr>
        <w:t>services for shared customers.</w:t>
      </w:r>
      <w:r w:rsidR="00E80E96" w:rsidRPr="008E4365">
        <w:rPr>
          <w:sz w:val="24"/>
          <w:szCs w:val="24"/>
        </w:rPr>
        <w:t xml:space="preserve"> </w:t>
      </w:r>
    </w:p>
    <w:p w:rsidR="00E80E96" w:rsidRPr="008E4365" w:rsidRDefault="00E80E96" w:rsidP="00B428F1">
      <w:pPr>
        <w:spacing w:line="276" w:lineRule="auto"/>
        <w:rPr>
          <w:sz w:val="24"/>
          <w:szCs w:val="24"/>
        </w:rPr>
      </w:pPr>
      <w:r w:rsidRPr="008E4365">
        <w:rPr>
          <w:sz w:val="24"/>
          <w:szCs w:val="24"/>
        </w:rPr>
        <w:t>This manual is designed to explore these working relationships</w:t>
      </w:r>
      <w:r w:rsidR="00A11185" w:rsidRPr="008E4365">
        <w:rPr>
          <w:sz w:val="24"/>
          <w:szCs w:val="24"/>
        </w:rPr>
        <w:t xml:space="preserve"> and identify how</w:t>
      </w:r>
      <w:r w:rsidRPr="008E4365">
        <w:rPr>
          <w:sz w:val="24"/>
          <w:szCs w:val="24"/>
        </w:rPr>
        <w:t xml:space="preserve"> they are making a difference to the customer in terms of achievement of desired </w:t>
      </w:r>
      <w:r w:rsidR="009C48E4">
        <w:rPr>
          <w:sz w:val="24"/>
          <w:szCs w:val="24"/>
        </w:rPr>
        <w:t xml:space="preserve">employment and </w:t>
      </w:r>
      <w:r w:rsidR="00AF07CC" w:rsidRPr="008E4365">
        <w:rPr>
          <w:sz w:val="24"/>
          <w:szCs w:val="24"/>
        </w:rPr>
        <w:t xml:space="preserve">education </w:t>
      </w:r>
      <w:r w:rsidRPr="008E4365">
        <w:rPr>
          <w:sz w:val="24"/>
          <w:szCs w:val="24"/>
        </w:rPr>
        <w:t xml:space="preserve">outcomes.  Data captured </w:t>
      </w:r>
      <w:r w:rsidR="00AF07CC" w:rsidRPr="008E4365">
        <w:rPr>
          <w:sz w:val="24"/>
          <w:szCs w:val="24"/>
        </w:rPr>
        <w:t xml:space="preserve">during monitoring </w:t>
      </w:r>
      <w:r w:rsidR="00A11185" w:rsidRPr="008E4365">
        <w:rPr>
          <w:sz w:val="24"/>
          <w:szCs w:val="24"/>
        </w:rPr>
        <w:t xml:space="preserve">allows us to analyze system </w:t>
      </w:r>
      <w:r w:rsidR="00161EFF">
        <w:rPr>
          <w:sz w:val="24"/>
          <w:szCs w:val="24"/>
        </w:rPr>
        <w:t xml:space="preserve">staff </w:t>
      </w:r>
      <w:r w:rsidR="00A11185" w:rsidRPr="008E4365">
        <w:rPr>
          <w:sz w:val="24"/>
          <w:szCs w:val="24"/>
        </w:rPr>
        <w:t>development</w:t>
      </w:r>
      <w:r w:rsidR="00791FDD" w:rsidRPr="008E4365">
        <w:rPr>
          <w:sz w:val="24"/>
          <w:szCs w:val="24"/>
        </w:rPr>
        <w:t xml:space="preserve"> </w:t>
      </w:r>
      <w:r w:rsidR="00AF07CC" w:rsidRPr="008E4365">
        <w:rPr>
          <w:sz w:val="24"/>
          <w:szCs w:val="24"/>
        </w:rPr>
        <w:t xml:space="preserve">needs </w:t>
      </w:r>
      <w:r w:rsidR="00791FDD" w:rsidRPr="008E4365">
        <w:rPr>
          <w:sz w:val="24"/>
          <w:szCs w:val="24"/>
        </w:rPr>
        <w:t xml:space="preserve">and </w:t>
      </w:r>
      <w:r w:rsidR="00AF07CC" w:rsidRPr="008E4365">
        <w:rPr>
          <w:sz w:val="24"/>
          <w:szCs w:val="24"/>
        </w:rPr>
        <w:t>gauge the quality of program service delivery</w:t>
      </w:r>
      <w:r w:rsidR="00791FDD" w:rsidRPr="008E4365">
        <w:rPr>
          <w:sz w:val="24"/>
          <w:szCs w:val="24"/>
        </w:rPr>
        <w:t xml:space="preserve">. </w:t>
      </w:r>
    </w:p>
    <w:p w:rsidR="00AF5802" w:rsidRPr="00B900B7" w:rsidRDefault="00AF5802" w:rsidP="00B428F1">
      <w:pPr>
        <w:pStyle w:val="Heading2"/>
        <w:spacing w:line="276" w:lineRule="auto"/>
        <w:rPr>
          <w:rStyle w:val="Strong"/>
          <w:color w:val="0000FF"/>
        </w:rPr>
      </w:pPr>
      <w:r w:rsidRPr="00B900B7">
        <w:rPr>
          <w:rStyle w:val="Strong"/>
          <w:color w:val="0000FF"/>
        </w:rPr>
        <w:lastRenderedPageBreak/>
        <w:t>Monitoring vs. Audit</w:t>
      </w:r>
    </w:p>
    <w:p w:rsidR="00AF5802" w:rsidRDefault="00AF5802" w:rsidP="00B428F1">
      <w:pPr>
        <w:spacing w:after="0" w:line="276" w:lineRule="auto"/>
        <w:rPr>
          <w:sz w:val="24"/>
          <w:szCs w:val="24"/>
        </w:rPr>
      </w:pPr>
      <w:r w:rsidRPr="008E4365">
        <w:rPr>
          <w:sz w:val="24"/>
          <w:szCs w:val="24"/>
        </w:rPr>
        <w:t xml:space="preserve">2 CFR 200.501 requires that any non-federal entity that expends $750,000 or more of Federal funds during </w:t>
      </w:r>
      <w:r w:rsidR="00363EBA">
        <w:rPr>
          <w:sz w:val="24"/>
          <w:szCs w:val="24"/>
        </w:rPr>
        <w:t>a</w:t>
      </w:r>
      <w:r w:rsidRPr="008E4365">
        <w:rPr>
          <w:sz w:val="24"/>
          <w:szCs w:val="24"/>
        </w:rPr>
        <w:t xml:space="preserve"> fiscal year must have a single or program audit conducted for that year.  </w:t>
      </w:r>
      <w:r w:rsidR="001D09DC" w:rsidRPr="008E4365">
        <w:rPr>
          <w:sz w:val="24"/>
          <w:szCs w:val="24"/>
        </w:rPr>
        <w:t xml:space="preserve">Audits follow </w:t>
      </w:r>
      <w:r w:rsidR="00363EBA">
        <w:rPr>
          <w:sz w:val="24"/>
          <w:szCs w:val="24"/>
        </w:rPr>
        <w:t>precise</w:t>
      </w:r>
      <w:r w:rsidR="00363EBA" w:rsidRPr="008E4365">
        <w:rPr>
          <w:sz w:val="24"/>
          <w:szCs w:val="24"/>
        </w:rPr>
        <w:t xml:space="preserve"> </w:t>
      </w:r>
      <w:r w:rsidR="001D09DC" w:rsidRPr="008E4365">
        <w:rPr>
          <w:sz w:val="24"/>
          <w:szCs w:val="24"/>
        </w:rPr>
        <w:t xml:space="preserve">procedures and </w:t>
      </w:r>
      <w:r w:rsidRPr="008E4365">
        <w:rPr>
          <w:sz w:val="24"/>
          <w:szCs w:val="24"/>
        </w:rPr>
        <w:t>occur after the end of a fiscal period</w:t>
      </w:r>
      <w:r w:rsidR="00607A27">
        <w:rPr>
          <w:sz w:val="24"/>
          <w:szCs w:val="24"/>
        </w:rPr>
        <w:t xml:space="preserve"> and often after the grant closeout. </w:t>
      </w:r>
      <w:r w:rsidR="002C6554">
        <w:rPr>
          <w:sz w:val="24"/>
          <w:szCs w:val="24"/>
        </w:rPr>
        <w:t xml:space="preserve"> A</w:t>
      </w:r>
      <w:r w:rsidR="00363EBA">
        <w:rPr>
          <w:sz w:val="24"/>
          <w:szCs w:val="24"/>
        </w:rPr>
        <w:t xml:space="preserve">udit </w:t>
      </w:r>
      <w:r w:rsidRPr="008E4365">
        <w:rPr>
          <w:sz w:val="24"/>
          <w:szCs w:val="24"/>
        </w:rPr>
        <w:t>report</w:t>
      </w:r>
      <w:r w:rsidR="00363EBA">
        <w:rPr>
          <w:sz w:val="24"/>
          <w:szCs w:val="24"/>
        </w:rPr>
        <w:t>s are due n</w:t>
      </w:r>
      <w:r w:rsidRPr="008E4365">
        <w:rPr>
          <w:sz w:val="24"/>
          <w:szCs w:val="24"/>
        </w:rPr>
        <w:t xml:space="preserve">o later than nine months after the period </w:t>
      </w:r>
      <w:r w:rsidR="00363EBA">
        <w:rPr>
          <w:sz w:val="24"/>
          <w:szCs w:val="24"/>
        </w:rPr>
        <w:t>being audited</w:t>
      </w:r>
      <w:r w:rsidR="00B15EF5" w:rsidRPr="008E4365">
        <w:rPr>
          <w:sz w:val="24"/>
          <w:szCs w:val="24"/>
        </w:rPr>
        <w:t xml:space="preserve">.  </w:t>
      </w:r>
    </w:p>
    <w:p w:rsidR="00607A27" w:rsidRPr="008E4365" w:rsidRDefault="00607A27" w:rsidP="00B428F1">
      <w:pPr>
        <w:spacing w:after="0" w:line="276" w:lineRule="auto"/>
        <w:rPr>
          <w:sz w:val="24"/>
          <w:szCs w:val="24"/>
        </w:rPr>
      </w:pPr>
    </w:p>
    <w:p w:rsidR="00B900B7" w:rsidRDefault="00607A27" w:rsidP="00641BB0">
      <w:pPr>
        <w:spacing w:line="276" w:lineRule="auto"/>
        <w:rPr>
          <w:b/>
          <w:sz w:val="24"/>
          <w:szCs w:val="24"/>
        </w:rPr>
      </w:pPr>
      <w:r>
        <w:rPr>
          <w:sz w:val="24"/>
          <w:szCs w:val="24"/>
        </w:rPr>
        <w:t xml:space="preserve">Unlike </w:t>
      </w:r>
      <w:r w:rsidR="001D09DC" w:rsidRPr="008E4365">
        <w:rPr>
          <w:sz w:val="24"/>
          <w:szCs w:val="24"/>
        </w:rPr>
        <w:t>audit</w:t>
      </w:r>
      <w:r>
        <w:rPr>
          <w:sz w:val="24"/>
          <w:szCs w:val="24"/>
        </w:rPr>
        <w:t>s</w:t>
      </w:r>
      <w:r w:rsidR="001D09DC" w:rsidRPr="008E4365">
        <w:rPr>
          <w:sz w:val="24"/>
          <w:szCs w:val="24"/>
        </w:rPr>
        <w:t xml:space="preserve">, </w:t>
      </w:r>
      <w:r w:rsidR="001D09DC" w:rsidRPr="008E4365">
        <w:rPr>
          <w:b/>
          <w:sz w:val="24"/>
          <w:szCs w:val="24"/>
        </w:rPr>
        <w:t>m</w:t>
      </w:r>
      <w:r w:rsidR="00AF5802" w:rsidRPr="008E4365">
        <w:rPr>
          <w:b/>
          <w:sz w:val="24"/>
          <w:szCs w:val="24"/>
        </w:rPr>
        <w:t xml:space="preserve">onitoring is current and </w:t>
      </w:r>
      <w:r w:rsidR="00641BB0">
        <w:rPr>
          <w:b/>
          <w:sz w:val="24"/>
          <w:szCs w:val="24"/>
        </w:rPr>
        <w:t>preventative</w:t>
      </w:r>
      <w:r w:rsidR="00AF5802" w:rsidRPr="008E4365">
        <w:rPr>
          <w:sz w:val="24"/>
          <w:szCs w:val="24"/>
        </w:rPr>
        <w:t xml:space="preserve"> and focuses on </w:t>
      </w:r>
      <w:r w:rsidR="00EC696D">
        <w:rPr>
          <w:sz w:val="24"/>
          <w:szCs w:val="24"/>
        </w:rPr>
        <w:t xml:space="preserve">review of </w:t>
      </w:r>
      <w:r w:rsidR="00707B02">
        <w:rPr>
          <w:sz w:val="24"/>
          <w:szCs w:val="24"/>
        </w:rPr>
        <w:t xml:space="preserve">activities and transactions </w:t>
      </w:r>
      <w:r w:rsidR="00EC696D">
        <w:rPr>
          <w:sz w:val="24"/>
          <w:szCs w:val="24"/>
        </w:rPr>
        <w:t>occurr</w:t>
      </w:r>
      <w:r w:rsidR="00612C97">
        <w:rPr>
          <w:sz w:val="24"/>
          <w:szCs w:val="24"/>
        </w:rPr>
        <w:t xml:space="preserve">ing during the period of performance. One intent of monitoring is to identify issues and address them immediately. </w:t>
      </w:r>
      <w:r w:rsidR="00EC696D">
        <w:rPr>
          <w:sz w:val="24"/>
          <w:szCs w:val="24"/>
        </w:rPr>
        <w:t xml:space="preserve"> </w:t>
      </w:r>
      <w:r w:rsidR="00612C97">
        <w:rPr>
          <w:sz w:val="24"/>
          <w:szCs w:val="24"/>
        </w:rPr>
        <w:t xml:space="preserve">With effective and timely resolution, issues identified through monitoring can be addressed before they become audit findings. </w:t>
      </w:r>
      <w:r w:rsidR="00AF5802" w:rsidRPr="008E4365">
        <w:rPr>
          <w:sz w:val="24"/>
          <w:szCs w:val="24"/>
        </w:rPr>
        <w:t xml:space="preserve"> </w:t>
      </w:r>
      <w:r w:rsidR="006F28CF">
        <w:rPr>
          <w:sz w:val="24"/>
          <w:szCs w:val="24"/>
        </w:rPr>
        <w:t xml:space="preserve"> Program m</w:t>
      </w:r>
      <w:r w:rsidR="001D09DC" w:rsidRPr="008E4365">
        <w:rPr>
          <w:sz w:val="24"/>
          <w:szCs w:val="24"/>
        </w:rPr>
        <w:t xml:space="preserve">onitoring does not </w:t>
      </w:r>
      <w:r w:rsidR="006F28CF">
        <w:rPr>
          <w:sz w:val="24"/>
          <w:szCs w:val="24"/>
        </w:rPr>
        <w:t xml:space="preserve">require </w:t>
      </w:r>
      <w:r w:rsidR="001D09DC" w:rsidRPr="008E4365">
        <w:rPr>
          <w:sz w:val="24"/>
          <w:szCs w:val="24"/>
        </w:rPr>
        <w:t>follow</w:t>
      </w:r>
      <w:r w:rsidR="006F28CF">
        <w:rPr>
          <w:sz w:val="24"/>
          <w:szCs w:val="24"/>
        </w:rPr>
        <w:t xml:space="preserve">ing </w:t>
      </w:r>
      <w:r w:rsidR="001D09DC" w:rsidRPr="008E4365">
        <w:rPr>
          <w:sz w:val="24"/>
          <w:szCs w:val="24"/>
        </w:rPr>
        <w:t>the exact procedure every</w:t>
      </w:r>
      <w:r w:rsidR="00825068">
        <w:rPr>
          <w:sz w:val="24"/>
          <w:szCs w:val="24"/>
        </w:rPr>
        <w:t xml:space="preserve"> time it is conducted</w:t>
      </w:r>
      <w:r w:rsidR="00672A62">
        <w:rPr>
          <w:sz w:val="24"/>
          <w:szCs w:val="24"/>
        </w:rPr>
        <w:t xml:space="preserve">. </w:t>
      </w:r>
      <w:r w:rsidR="006F28CF">
        <w:rPr>
          <w:sz w:val="24"/>
          <w:szCs w:val="24"/>
        </w:rPr>
        <w:t>Monitoring focus may change from year to year allowing</w:t>
      </w:r>
      <w:r w:rsidR="00825068">
        <w:rPr>
          <w:sz w:val="24"/>
          <w:szCs w:val="24"/>
        </w:rPr>
        <w:t xml:space="preserve"> reviewers to focus on </w:t>
      </w:r>
      <w:r w:rsidR="00672A62">
        <w:rPr>
          <w:sz w:val="24"/>
          <w:szCs w:val="24"/>
        </w:rPr>
        <w:t>specific issues or trends identified during quarterly reviews</w:t>
      </w:r>
      <w:r w:rsidR="00BF1E66">
        <w:rPr>
          <w:sz w:val="24"/>
          <w:szCs w:val="24"/>
        </w:rPr>
        <w:t xml:space="preserve"> or risk assessments.</w:t>
      </w:r>
    </w:p>
    <w:p w:rsidR="00202928" w:rsidRPr="004011D1" w:rsidRDefault="00791FDD" w:rsidP="00BB19C5">
      <w:pPr>
        <w:pStyle w:val="Heading1"/>
        <w:rPr>
          <w:rStyle w:val="Strong"/>
          <w:color w:val="0000FF"/>
          <w:sz w:val="20"/>
          <w:szCs w:val="20"/>
        </w:rPr>
      </w:pPr>
      <w:r w:rsidRPr="004011D1">
        <w:rPr>
          <w:rStyle w:val="Strong"/>
          <w:color w:val="0000FF"/>
        </w:rPr>
        <w:t xml:space="preserve">Statutory </w:t>
      </w:r>
      <w:r w:rsidR="00BB19C5" w:rsidRPr="004011D1">
        <w:rPr>
          <w:rStyle w:val="Strong"/>
          <w:color w:val="0000FF"/>
        </w:rPr>
        <w:t>and Regulatory Authority</w:t>
      </w:r>
    </w:p>
    <w:p w:rsidR="00B900B7" w:rsidRPr="00B900B7" w:rsidRDefault="00B900B7" w:rsidP="00B900B7"/>
    <w:p w:rsidR="000273A8" w:rsidRDefault="00202928" w:rsidP="00502630">
      <w:pPr>
        <w:spacing w:line="276" w:lineRule="auto"/>
        <w:rPr>
          <w:sz w:val="24"/>
          <w:szCs w:val="24"/>
        </w:rPr>
      </w:pPr>
      <w:r w:rsidRPr="008E4365">
        <w:rPr>
          <w:sz w:val="24"/>
          <w:szCs w:val="24"/>
        </w:rPr>
        <w:t xml:space="preserve">This </w:t>
      </w:r>
      <w:r w:rsidR="00754E7E" w:rsidRPr="008E4365">
        <w:rPr>
          <w:sz w:val="24"/>
          <w:szCs w:val="24"/>
        </w:rPr>
        <w:t xml:space="preserve">section </w:t>
      </w:r>
      <w:r w:rsidR="00502630">
        <w:rPr>
          <w:sz w:val="24"/>
          <w:szCs w:val="24"/>
        </w:rPr>
        <w:t>includes</w:t>
      </w:r>
      <w:r w:rsidR="00754E7E" w:rsidRPr="008E4365">
        <w:rPr>
          <w:sz w:val="24"/>
          <w:szCs w:val="24"/>
        </w:rPr>
        <w:t xml:space="preserve"> </w:t>
      </w:r>
      <w:r w:rsidR="000273A8">
        <w:rPr>
          <w:sz w:val="24"/>
          <w:szCs w:val="24"/>
        </w:rPr>
        <w:t>sections</w:t>
      </w:r>
      <w:r w:rsidR="000E0964" w:rsidRPr="008E4365">
        <w:rPr>
          <w:sz w:val="24"/>
          <w:szCs w:val="24"/>
        </w:rPr>
        <w:t xml:space="preserve"> of the </w:t>
      </w:r>
      <w:r w:rsidR="00754E7E" w:rsidRPr="008E4365">
        <w:rPr>
          <w:sz w:val="24"/>
          <w:szCs w:val="24"/>
        </w:rPr>
        <w:t xml:space="preserve">law and </w:t>
      </w:r>
      <w:r w:rsidR="000273A8">
        <w:rPr>
          <w:sz w:val="24"/>
          <w:szCs w:val="24"/>
        </w:rPr>
        <w:t xml:space="preserve">federal </w:t>
      </w:r>
      <w:r w:rsidR="00711675" w:rsidRPr="008E4365">
        <w:rPr>
          <w:sz w:val="24"/>
          <w:szCs w:val="24"/>
        </w:rPr>
        <w:t xml:space="preserve">regulations </w:t>
      </w:r>
      <w:r w:rsidR="000E0964" w:rsidRPr="008E4365">
        <w:rPr>
          <w:sz w:val="24"/>
          <w:szCs w:val="24"/>
        </w:rPr>
        <w:t xml:space="preserve">pertaining to </w:t>
      </w:r>
      <w:r w:rsidR="000273A8">
        <w:rPr>
          <w:sz w:val="24"/>
          <w:szCs w:val="24"/>
        </w:rPr>
        <w:t xml:space="preserve">WIOA </w:t>
      </w:r>
      <w:r w:rsidR="00754E7E" w:rsidRPr="008E4365">
        <w:rPr>
          <w:sz w:val="24"/>
          <w:szCs w:val="24"/>
        </w:rPr>
        <w:t>monitoring requirement</w:t>
      </w:r>
      <w:r w:rsidR="000273A8">
        <w:rPr>
          <w:sz w:val="24"/>
          <w:szCs w:val="24"/>
        </w:rPr>
        <w:t xml:space="preserve">s. </w:t>
      </w:r>
      <w:r w:rsidR="000E0964" w:rsidRPr="008E4365">
        <w:rPr>
          <w:sz w:val="24"/>
          <w:szCs w:val="24"/>
        </w:rPr>
        <w:t xml:space="preserve"> </w:t>
      </w:r>
      <w:r w:rsidR="00502630">
        <w:rPr>
          <w:sz w:val="24"/>
          <w:szCs w:val="24"/>
        </w:rPr>
        <w:t xml:space="preserve">To be proficient, </w:t>
      </w:r>
      <w:r w:rsidR="00100CB0">
        <w:rPr>
          <w:sz w:val="24"/>
          <w:szCs w:val="24"/>
        </w:rPr>
        <w:t xml:space="preserve">local area </w:t>
      </w:r>
      <w:r w:rsidR="00502630">
        <w:rPr>
          <w:sz w:val="24"/>
          <w:szCs w:val="24"/>
        </w:rPr>
        <w:t>program m</w:t>
      </w:r>
      <w:r w:rsidR="00B96216" w:rsidRPr="008E4365">
        <w:rPr>
          <w:sz w:val="24"/>
          <w:szCs w:val="24"/>
        </w:rPr>
        <w:t>onitoring</w:t>
      </w:r>
      <w:r w:rsidR="00FD17C2" w:rsidRPr="008E4365">
        <w:rPr>
          <w:sz w:val="24"/>
          <w:szCs w:val="24"/>
        </w:rPr>
        <w:t xml:space="preserve"> sta</w:t>
      </w:r>
      <w:r w:rsidR="00E85395" w:rsidRPr="008E4365">
        <w:rPr>
          <w:sz w:val="24"/>
          <w:szCs w:val="24"/>
        </w:rPr>
        <w:t xml:space="preserve">ff must </w:t>
      </w:r>
      <w:r w:rsidR="00502630">
        <w:rPr>
          <w:sz w:val="24"/>
          <w:szCs w:val="24"/>
        </w:rPr>
        <w:t>gain</w:t>
      </w:r>
      <w:r w:rsidR="00B96216" w:rsidRPr="008E4365">
        <w:rPr>
          <w:sz w:val="24"/>
          <w:szCs w:val="24"/>
        </w:rPr>
        <w:t xml:space="preserve"> a </w:t>
      </w:r>
      <w:r w:rsidR="00FD17C2" w:rsidRPr="008E4365">
        <w:rPr>
          <w:sz w:val="24"/>
          <w:szCs w:val="24"/>
        </w:rPr>
        <w:t xml:space="preserve">working knowledge </w:t>
      </w:r>
      <w:r w:rsidR="00754E7E" w:rsidRPr="008E4365">
        <w:rPr>
          <w:sz w:val="24"/>
          <w:szCs w:val="24"/>
        </w:rPr>
        <w:t xml:space="preserve">of </w:t>
      </w:r>
      <w:r w:rsidR="000273A8">
        <w:rPr>
          <w:sz w:val="24"/>
          <w:szCs w:val="24"/>
        </w:rPr>
        <w:t>WIOA</w:t>
      </w:r>
      <w:r w:rsidR="00502630">
        <w:rPr>
          <w:sz w:val="24"/>
          <w:szCs w:val="24"/>
        </w:rPr>
        <w:t xml:space="preserve"> </w:t>
      </w:r>
      <w:r w:rsidR="000273A8">
        <w:rPr>
          <w:sz w:val="24"/>
          <w:szCs w:val="24"/>
        </w:rPr>
        <w:t xml:space="preserve">regulations, particularly:  20 CFR </w:t>
      </w:r>
      <w:r w:rsidR="000273A8" w:rsidRPr="008E4365">
        <w:rPr>
          <w:sz w:val="24"/>
          <w:szCs w:val="24"/>
        </w:rPr>
        <w:t>§</w:t>
      </w:r>
      <w:r w:rsidR="00B96216" w:rsidRPr="008E4365">
        <w:rPr>
          <w:sz w:val="24"/>
          <w:szCs w:val="24"/>
        </w:rPr>
        <w:t>677 Performance; §678 One-stop system; §679 Governance; §680 Adult &amp; DW programs; §681 Youth programs; §683 Administrative requirements and limitations and §687 National Dislocated Worker Grants.</w:t>
      </w:r>
      <w:r w:rsidR="00502630">
        <w:rPr>
          <w:sz w:val="24"/>
          <w:szCs w:val="24"/>
        </w:rPr>
        <w:t xml:space="preserve">  </w:t>
      </w:r>
    </w:p>
    <w:p w:rsidR="00B96216" w:rsidRPr="00502630" w:rsidRDefault="00791FDD" w:rsidP="00502630">
      <w:pPr>
        <w:spacing w:line="240" w:lineRule="auto"/>
        <w:rPr>
          <w:sz w:val="24"/>
          <w:szCs w:val="24"/>
        </w:rPr>
      </w:pPr>
      <w:r w:rsidRPr="00BB19C5">
        <w:rPr>
          <w:b/>
          <w:color w:val="0000FF"/>
          <w:sz w:val="24"/>
          <w:szCs w:val="24"/>
        </w:rPr>
        <w:t>WIOA Sec</w:t>
      </w:r>
      <w:r w:rsidR="00A13C5A" w:rsidRPr="00BB19C5">
        <w:rPr>
          <w:b/>
          <w:color w:val="0000FF"/>
          <w:sz w:val="24"/>
          <w:szCs w:val="24"/>
        </w:rPr>
        <w:t>.</w:t>
      </w:r>
      <w:r w:rsidRPr="00BB19C5">
        <w:rPr>
          <w:b/>
          <w:color w:val="0000FF"/>
          <w:sz w:val="24"/>
          <w:szCs w:val="24"/>
        </w:rPr>
        <w:t xml:space="preserve"> 184 (a)(4)</w:t>
      </w:r>
      <w:r w:rsidRPr="00502630">
        <w:rPr>
          <w:sz w:val="24"/>
          <w:szCs w:val="24"/>
        </w:rPr>
        <w:t xml:space="preserve"> requires annual onsite monitoring by the State of </w:t>
      </w:r>
      <w:r w:rsidR="00A13C5A" w:rsidRPr="00502630">
        <w:rPr>
          <w:sz w:val="24"/>
          <w:szCs w:val="24"/>
        </w:rPr>
        <w:t xml:space="preserve">each </w:t>
      </w:r>
      <w:r w:rsidRPr="00502630">
        <w:rPr>
          <w:sz w:val="24"/>
          <w:szCs w:val="24"/>
        </w:rPr>
        <w:t>local area</w:t>
      </w:r>
      <w:r w:rsidR="00A13C5A" w:rsidRPr="00502630">
        <w:rPr>
          <w:sz w:val="24"/>
          <w:szCs w:val="24"/>
        </w:rPr>
        <w:t>’</w:t>
      </w:r>
      <w:r w:rsidRPr="00502630">
        <w:rPr>
          <w:sz w:val="24"/>
          <w:szCs w:val="24"/>
        </w:rPr>
        <w:t>s fiscal controls and fund accounting procedures</w:t>
      </w:r>
      <w:r w:rsidR="00A13C5A" w:rsidRPr="00502630">
        <w:rPr>
          <w:sz w:val="24"/>
          <w:szCs w:val="24"/>
        </w:rPr>
        <w:t>.</w:t>
      </w:r>
    </w:p>
    <w:p w:rsidR="00791FDD" w:rsidRPr="00502630" w:rsidRDefault="00A13C5A" w:rsidP="00502630">
      <w:pPr>
        <w:spacing w:line="240" w:lineRule="auto"/>
        <w:rPr>
          <w:sz w:val="24"/>
          <w:szCs w:val="24"/>
        </w:rPr>
      </w:pPr>
      <w:r w:rsidRPr="00BB19C5">
        <w:rPr>
          <w:b/>
          <w:color w:val="0000FF"/>
          <w:sz w:val="24"/>
          <w:szCs w:val="24"/>
        </w:rPr>
        <w:t xml:space="preserve">WIOA </w:t>
      </w:r>
      <w:r w:rsidR="00791FDD" w:rsidRPr="00BB19C5">
        <w:rPr>
          <w:b/>
          <w:color w:val="0000FF"/>
          <w:sz w:val="24"/>
          <w:szCs w:val="24"/>
        </w:rPr>
        <w:t>Sec. 184(a)(3)</w:t>
      </w:r>
      <w:r w:rsidR="00791FDD" w:rsidRPr="00BB19C5">
        <w:rPr>
          <w:color w:val="0000FF"/>
          <w:sz w:val="24"/>
          <w:szCs w:val="24"/>
        </w:rPr>
        <w:t xml:space="preserve"> </w:t>
      </w:r>
      <w:r w:rsidR="00791FDD" w:rsidRPr="00502630">
        <w:rPr>
          <w:sz w:val="24"/>
          <w:szCs w:val="24"/>
        </w:rPr>
        <w:t xml:space="preserve">requires that </w:t>
      </w:r>
      <w:r w:rsidRPr="00502630">
        <w:rPr>
          <w:sz w:val="24"/>
          <w:szCs w:val="24"/>
        </w:rPr>
        <w:t xml:space="preserve">States, local areas, and service providers receiving federal funds, adhere to the uniform administrative requirements under </w:t>
      </w:r>
      <w:r w:rsidRPr="00502630">
        <w:rPr>
          <w:b/>
          <w:sz w:val="24"/>
          <w:szCs w:val="24"/>
        </w:rPr>
        <w:t>2 CFR 200</w:t>
      </w:r>
      <w:r w:rsidRPr="00502630">
        <w:rPr>
          <w:sz w:val="24"/>
          <w:szCs w:val="24"/>
        </w:rPr>
        <w:t>.  The State is required to certify to the USDOL, every two years, that it has conducted fiscal monitoring and has ensured that local areas are compliant with the uniform administrative requirements.</w:t>
      </w:r>
    </w:p>
    <w:p w:rsidR="00502630" w:rsidRDefault="00A13C5A" w:rsidP="00502630">
      <w:pPr>
        <w:spacing w:line="240" w:lineRule="auto"/>
        <w:rPr>
          <w:sz w:val="24"/>
          <w:szCs w:val="24"/>
        </w:rPr>
      </w:pPr>
      <w:r w:rsidRPr="00BB19C5">
        <w:rPr>
          <w:b/>
          <w:color w:val="0000FF"/>
          <w:sz w:val="24"/>
          <w:szCs w:val="24"/>
        </w:rPr>
        <w:t>WIOA Sec. 185</w:t>
      </w:r>
      <w:r w:rsidRPr="00BB19C5">
        <w:rPr>
          <w:color w:val="0000FF"/>
          <w:sz w:val="24"/>
          <w:szCs w:val="24"/>
        </w:rPr>
        <w:t xml:space="preserve"> </w:t>
      </w:r>
      <w:r w:rsidRPr="00502630">
        <w:rPr>
          <w:sz w:val="24"/>
          <w:szCs w:val="24"/>
        </w:rPr>
        <w:t>requires each State, each local board, and each</w:t>
      </w:r>
      <w:r w:rsidR="00A35A37">
        <w:rPr>
          <w:sz w:val="24"/>
          <w:szCs w:val="24"/>
        </w:rPr>
        <w:t xml:space="preserve"> recipient receiving funds to: m</w:t>
      </w:r>
      <w:r w:rsidRPr="00502630">
        <w:rPr>
          <w:sz w:val="24"/>
          <w:szCs w:val="24"/>
        </w:rPr>
        <w:t xml:space="preserve">onitor the performance of </w:t>
      </w:r>
      <w:r w:rsidR="00A35A37">
        <w:rPr>
          <w:sz w:val="24"/>
          <w:szCs w:val="24"/>
        </w:rPr>
        <w:t>subrecipients’ compliance</w:t>
      </w:r>
      <w:r w:rsidRPr="00502630">
        <w:rPr>
          <w:sz w:val="24"/>
          <w:szCs w:val="24"/>
        </w:rPr>
        <w:t xml:space="preserve"> with the terms of grants, contracts or other agreements made pursuant to WIOA. </w:t>
      </w:r>
    </w:p>
    <w:p w:rsidR="00502630" w:rsidRPr="00C742F5" w:rsidRDefault="00502630" w:rsidP="00502630">
      <w:pPr>
        <w:pStyle w:val="Heading2"/>
        <w:spacing w:before="0"/>
        <w:rPr>
          <w:b/>
          <w:color w:val="auto"/>
          <w:sz w:val="24"/>
          <w:szCs w:val="24"/>
        </w:rPr>
      </w:pPr>
      <w:r w:rsidRPr="00BB19C5">
        <w:rPr>
          <w:rFonts w:asciiTheme="minorHAnsi" w:hAnsiTheme="minorHAnsi"/>
          <w:b/>
          <w:color w:val="0000FF"/>
          <w:sz w:val="24"/>
          <w:szCs w:val="24"/>
        </w:rPr>
        <w:t>2 CFR 200.328   Monitoring and reporting program performance</w:t>
      </w:r>
      <w:r w:rsidRPr="00C742F5">
        <w:rPr>
          <w:b/>
          <w:color w:val="auto"/>
          <w:sz w:val="24"/>
          <w:szCs w:val="24"/>
        </w:rPr>
        <w:t>.</w:t>
      </w:r>
    </w:p>
    <w:p w:rsidR="00502630" w:rsidRPr="00502630" w:rsidRDefault="00502630" w:rsidP="00502630">
      <w:pPr>
        <w:pStyle w:val="Heading2"/>
        <w:keepNext w:val="0"/>
        <w:keepLines w:val="0"/>
        <w:numPr>
          <w:ilvl w:val="0"/>
          <w:numId w:val="18"/>
        </w:numPr>
        <w:spacing w:before="0" w:line="240" w:lineRule="auto"/>
        <w:jc w:val="both"/>
        <w:rPr>
          <w:rFonts w:asciiTheme="minorHAnsi" w:hAnsiTheme="minorHAnsi"/>
          <w:b/>
          <w:color w:val="auto"/>
          <w:sz w:val="24"/>
          <w:szCs w:val="24"/>
        </w:rPr>
      </w:pPr>
      <w:r w:rsidRPr="00502630">
        <w:rPr>
          <w:rFonts w:asciiTheme="minorHAnsi" w:hAnsiTheme="minorHAnsi"/>
          <w:i/>
          <w:iCs/>
          <w:color w:val="auto"/>
          <w:sz w:val="24"/>
          <w:szCs w:val="24"/>
        </w:rPr>
        <w:t>Monitoring by the non-Federal entity.</w:t>
      </w:r>
      <w:r w:rsidRPr="00502630">
        <w:rPr>
          <w:rFonts w:asciiTheme="minorHAnsi" w:hAnsiTheme="minorHAnsi"/>
          <w:color w:val="auto"/>
          <w:sz w:val="24"/>
          <w:szCs w:val="24"/>
        </w:rPr>
        <w:t xml:space="preserve"> The non-Federal entity is responsible for oversight of the operations of the Federal award supported activities. The non-Federal entity must monitor its activities under Federal awards to assure compliance with applicable Federal requirements and performance expectations are being achieved. Monitoring by the non-Federal entity must cover each program, function or activity. See also §200.331 Requirements for pass-through </w:t>
      </w:r>
      <w:r w:rsidRPr="00502630">
        <w:rPr>
          <w:rFonts w:asciiTheme="minorHAnsi" w:hAnsiTheme="minorHAnsi"/>
          <w:i/>
          <w:iCs/>
          <w:color w:val="auto"/>
          <w:sz w:val="24"/>
          <w:szCs w:val="24"/>
        </w:rPr>
        <w:t>entities.</w:t>
      </w:r>
    </w:p>
    <w:p w:rsidR="00502630" w:rsidRPr="00502630" w:rsidRDefault="00502630" w:rsidP="00502630">
      <w:pPr>
        <w:pStyle w:val="Heading2"/>
        <w:keepNext w:val="0"/>
        <w:keepLines w:val="0"/>
        <w:numPr>
          <w:ilvl w:val="0"/>
          <w:numId w:val="18"/>
        </w:numPr>
        <w:spacing w:before="200" w:after="100" w:line="240" w:lineRule="auto"/>
        <w:jc w:val="both"/>
        <w:rPr>
          <w:rFonts w:asciiTheme="minorHAnsi" w:hAnsiTheme="minorHAnsi"/>
          <w:b/>
          <w:color w:val="auto"/>
          <w:sz w:val="24"/>
          <w:szCs w:val="24"/>
        </w:rPr>
      </w:pPr>
      <w:r w:rsidRPr="00502630">
        <w:rPr>
          <w:rFonts w:asciiTheme="minorHAnsi" w:hAnsiTheme="minorHAnsi"/>
          <w:i/>
          <w:iCs/>
          <w:color w:val="auto"/>
          <w:sz w:val="24"/>
          <w:szCs w:val="24"/>
        </w:rPr>
        <w:t>Non-construction performance reports.</w:t>
      </w:r>
      <w:r w:rsidRPr="00502630">
        <w:rPr>
          <w:rFonts w:asciiTheme="minorHAnsi" w:hAnsiTheme="minorHAnsi"/>
          <w:color w:val="auto"/>
          <w:sz w:val="24"/>
          <w:szCs w:val="24"/>
        </w:rPr>
        <w:t xml:space="preserve"> The Federal awarding agency must use standard, OMB-approved data elements for collection of performance information (including </w:t>
      </w:r>
      <w:r w:rsidRPr="00502630">
        <w:rPr>
          <w:rFonts w:asciiTheme="minorHAnsi" w:hAnsiTheme="minorHAnsi"/>
          <w:color w:val="auto"/>
          <w:sz w:val="24"/>
          <w:szCs w:val="24"/>
        </w:rPr>
        <w:lastRenderedPageBreak/>
        <w:t>performance progress reports, Research Performance Progress Report, or such future collections as may be approved by OMB and listed on the OMB Web site).</w:t>
      </w:r>
    </w:p>
    <w:p w:rsidR="00502630" w:rsidRPr="00502630" w:rsidRDefault="00502630" w:rsidP="00502630">
      <w:pPr>
        <w:pStyle w:val="Heading2"/>
        <w:keepNext w:val="0"/>
        <w:keepLines w:val="0"/>
        <w:numPr>
          <w:ilvl w:val="1"/>
          <w:numId w:val="18"/>
        </w:numPr>
        <w:spacing w:before="200" w:after="100" w:line="240" w:lineRule="auto"/>
        <w:jc w:val="both"/>
        <w:rPr>
          <w:rFonts w:asciiTheme="minorHAnsi" w:hAnsiTheme="minorHAnsi"/>
          <w:b/>
          <w:color w:val="auto"/>
          <w:sz w:val="24"/>
          <w:szCs w:val="24"/>
        </w:rPr>
      </w:pPr>
      <w:r w:rsidRPr="00502630">
        <w:rPr>
          <w:rFonts w:asciiTheme="minorHAnsi" w:hAnsiTheme="minorHAnsi"/>
          <w:color w:val="auto"/>
          <w:sz w:val="24"/>
          <w:szCs w:val="24"/>
        </w:rPr>
        <w:t>The non-Federal entity must submit performance reports at the interval required by the Federal awarding agency or pass-through entity to best inform improvements in program outcomes and productivity. Intervals must be no less frequent than annually nor more frequent than quarterly except in unusual circumstances, for example where more frequent reporting is necessary for the effective monitoring of the Federal award or could significantly affect program outcomes. Annual reports must be due 90 calendar days after the reporting period; quarterly or semiannual reports must be due 30 calendar days after the reporting period. Alternatively, the Federal awarding agency or pass-through entity may require annual reports before the anniversary dates of multiple year Federal awards. The final performance report will be due 90 calendar days after the period of performance end date. If a justified request is submitted by a non-Federal entity, the Federal agency may extend the due date for any performance report.</w:t>
      </w:r>
    </w:p>
    <w:p w:rsidR="00502630" w:rsidRPr="00502630" w:rsidRDefault="00502630" w:rsidP="00502630">
      <w:pPr>
        <w:pStyle w:val="Heading2"/>
        <w:keepNext w:val="0"/>
        <w:keepLines w:val="0"/>
        <w:numPr>
          <w:ilvl w:val="1"/>
          <w:numId w:val="18"/>
        </w:numPr>
        <w:spacing w:before="200" w:after="100" w:line="240" w:lineRule="auto"/>
        <w:jc w:val="both"/>
        <w:rPr>
          <w:rFonts w:asciiTheme="minorHAnsi" w:hAnsiTheme="minorHAnsi"/>
          <w:b/>
          <w:color w:val="auto"/>
          <w:sz w:val="24"/>
          <w:szCs w:val="24"/>
        </w:rPr>
      </w:pPr>
      <w:r w:rsidRPr="00502630">
        <w:rPr>
          <w:rFonts w:asciiTheme="minorHAnsi" w:hAnsiTheme="minorHAnsi"/>
          <w:color w:val="auto"/>
          <w:sz w:val="24"/>
          <w:szCs w:val="24"/>
        </w:rPr>
        <w:t>The non-Federal entity must submit performance reports using OMB-approved governmentwide standard information collections when providing performance information. As appropriate in accordance with above mentioned information collections, these reports will contain, for each Federal award, brief information on the following unless other collections are approved by OMB:</w:t>
      </w:r>
    </w:p>
    <w:p w:rsidR="00502630" w:rsidRPr="00502630" w:rsidRDefault="00502630" w:rsidP="00C742F5">
      <w:pPr>
        <w:pStyle w:val="Heading2"/>
        <w:keepNext w:val="0"/>
        <w:keepLines w:val="0"/>
        <w:numPr>
          <w:ilvl w:val="2"/>
          <w:numId w:val="18"/>
        </w:numPr>
        <w:spacing w:before="0" w:after="100" w:line="240" w:lineRule="auto"/>
        <w:jc w:val="both"/>
        <w:rPr>
          <w:rFonts w:asciiTheme="minorHAnsi" w:hAnsiTheme="minorHAnsi"/>
          <w:b/>
          <w:color w:val="auto"/>
          <w:sz w:val="24"/>
          <w:szCs w:val="24"/>
        </w:rPr>
      </w:pPr>
      <w:r w:rsidRPr="00502630">
        <w:rPr>
          <w:rFonts w:asciiTheme="minorHAnsi" w:hAnsiTheme="minorHAnsi"/>
          <w:color w:val="auto"/>
          <w:sz w:val="24"/>
          <w:szCs w:val="24"/>
        </w:rPr>
        <w:t>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w:t>
      </w:r>
    </w:p>
    <w:p w:rsidR="00502630" w:rsidRPr="00502630" w:rsidRDefault="00502630" w:rsidP="00C742F5">
      <w:pPr>
        <w:pStyle w:val="Heading2"/>
        <w:keepNext w:val="0"/>
        <w:keepLines w:val="0"/>
        <w:numPr>
          <w:ilvl w:val="2"/>
          <w:numId w:val="18"/>
        </w:numPr>
        <w:spacing w:before="0" w:after="100" w:line="240" w:lineRule="auto"/>
        <w:jc w:val="both"/>
        <w:rPr>
          <w:rFonts w:asciiTheme="minorHAnsi" w:hAnsiTheme="minorHAnsi"/>
          <w:b/>
          <w:color w:val="auto"/>
          <w:sz w:val="24"/>
          <w:szCs w:val="24"/>
        </w:rPr>
      </w:pPr>
      <w:r w:rsidRPr="00502630">
        <w:rPr>
          <w:rFonts w:asciiTheme="minorHAnsi" w:hAnsiTheme="minorHAnsi"/>
          <w:color w:val="auto"/>
          <w:sz w:val="24"/>
          <w:szCs w:val="24"/>
        </w:rPr>
        <w:t>The reasons why established goals were not met, if appropriate.</w:t>
      </w:r>
    </w:p>
    <w:p w:rsidR="00502630" w:rsidRPr="00502630" w:rsidRDefault="00502630" w:rsidP="00C742F5">
      <w:pPr>
        <w:pStyle w:val="Heading2"/>
        <w:keepNext w:val="0"/>
        <w:keepLines w:val="0"/>
        <w:numPr>
          <w:ilvl w:val="2"/>
          <w:numId w:val="18"/>
        </w:numPr>
        <w:spacing w:before="0" w:after="100" w:line="240" w:lineRule="auto"/>
        <w:jc w:val="both"/>
        <w:rPr>
          <w:rFonts w:asciiTheme="minorHAnsi" w:hAnsiTheme="minorHAnsi"/>
          <w:b/>
          <w:color w:val="auto"/>
          <w:sz w:val="24"/>
          <w:szCs w:val="24"/>
        </w:rPr>
      </w:pPr>
      <w:r w:rsidRPr="00502630">
        <w:rPr>
          <w:rFonts w:asciiTheme="minorHAnsi" w:hAnsiTheme="minorHAnsi"/>
          <w:color w:val="auto"/>
          <w:sz w:val="24"/>
          <w:szCs w:val="24"/>
        </w:rPr>
        <w:t xml:space="preserve"> Additional pertinent information including, when appropriate, analysis and explanation of cost overruns or high unit costs.</w:t>
      </w:r>
    </w:p>
    <w:p w:rsidR="00502630" w:rsidRPr="00502630" w:rsidRDefault="00502630" w:rsidP="00502630">
      <w:pPr>
        <w:pStyle w:val="Heading2"/>
        <w:keepNext w:val="0"/>
        <w:keepLines w:val="0"/>
        <w:numPr>
          <w:ilvl w:val="0"/>
          <w:numId w:val="18"/>
        </w:numPr>
        <w:spacing w:before="200" w:after="100" w:line="240" w:lineRule="auto"/>
        <w:jc w:val="both"/>
        <w:rPr>
          <w:rFonts w:asciiTheme="minorHAnsi" w:hAnsiTheme="minorHAnsi"/>
          <w:b/>
          <w:color w:val="auto"/>
          <w:sz w:val="24"/>
          <w:szCs w:val="24"/>
        </w:rPr>
      </w:pPr>
      <w:r w:rsidRPr="00502630">
        <w:rPr>
          <w:rFonts w:asciiTheme="minorHAnsi" w:hAnsiTheme="minorHAnsi"/>
          <w:i/>
          <w:iCs/>
          <w:color w:val="auto"/>
          <w:sz w:val="24"/>
          <w:szCs w:val="24"/>
        </w:rPr>
        <w:t>Construction performance reports.</w:t>
      </w:r>
      <w:r w:rsidRPr="00502630">
        <w:rPr>
          <w:rFonts w:asciiTheme="minorHAnsi" w:hAnsiTheme="minorHAnsi"/>
          <w:color w:val="auto"/>
          <w:sz w:val="24"/>
          <w:szCs w:val="24"/>
        </w:rPr>
        <w:t xml:space="preserve"> For the most part, onsite technical inspections and certified perce</w:t>
      </w:r>
      <w:r>
        <w:rPr>
          <w:rFonts w:asciiTheme="minorHAnsi" w:hAnsiTheme="minorHAnsi"/>
          <w:color w:val="auto"/>
          <w:sz w:val="24"/>
          <w:szCs w:val="24"/>
        </w:rPr>
        <w:t>n</w:t>
      </w:r>
      <w:r w:rsidRPr="00502630">
        <w:rPr>
          <w:rFonts w:asciiTheme="minorHAnsi" w:hAnsiTheme="minorHAnsi"/>
          <w:color w:val="auto"/>
          <w:sz w:val="24"/>
          <w:szCs w:val="24"/>
        </w:rPr>
        <w:t>tage of completion data are relied on heavily by Federal awarding agencies and pass-through entities to monitor progress under Federal awards and subawards for construction. The Federal awarding agency may require additional performance reports only when considered necessary.</w:t>
      </w:r>
    </w:p>
    <w:p w:rsidR="00502630" w:rsidRPr="00502630" w:rsidRDefault="00502630" w:rsidP="00502630">
      <w:pPr>
        <w:pStyle w:val="Heading2"/>
        <w:keepNext w:val="0"/>
        <w:keepLines w:val="0"/>
        <w:numPr>
          <w:ilvl w:val="0"/>
          <w:numId w:val="18"/>
        </w:numPr>
        <w:spacing w:before="200" w:after="100" w:line="240" w:lineRule="auto"/>
        <w:jc w:val="both"/>
        <w:rPr>
          <w:rFonts w:asciiTheme="minorHAnsi" w:hAnsiTheme="minorHAnsi"/>
          <w:b/>
          <w:color w:val="auto"/>
          <w:sz w:val="24"/>
          <w:szCs w:val="24"/>
        </w:rPr>
      </w:pPr>
      <w:r w:rsidRPr="00502630">
        <w:rPr>
          <w:rFonts w:asciiTheme="minorHAnsi" w:hAnsiTheme="minorHAnsi"/>
          <w:i/>
          <w:iCs/>
          <w:color w:val="auto"/>
          <w:sz w:val="24"/>
          <w:szCs w:val="24"/>
        </w:rPr>
        <w:t>Significant developments.</w:t>
      </w:r>
      <w:r w:rsidRPr="00502630">
        <w:rPr>
          <w:rFonts w:asciiTheme="minorHAnsi" w:hAnsiTheme="minorHAnsi"/>
          <w:color w:val="auto"/>
          <w:sz w:val="24"/>
          <w:szCs w:val="24"/>
        </w:rPr>
        <w:t xml:space="preserve"> Events may occur between the scheduled performance reporting dates that have significant impact upon the supported activity. In such cases, the non-Federal entity must inform the Federal awarding agency or pass-through entity as soon as the following types of conditions become known:</w:t>
      </w:r>
    </w:p>
    <w:p w:rsidR="00502630" w:rsidRPr="00502630" w:rsidRDefault="00502630" w:rsidP="00C742F5">
      <w:pPr>
        <w:pStyle w:val="Heading2"/>
        <w:keepNext w:val="0"/>
        <w:keepLines w:val="0"/>
        <w:numPr>
          <w:ilvl w:val="1"/>
          <w:numId w:val="18"/>
        </w:numPr>
        <w:spacing w:before="0" w:line="240" w:lineRule="auto"/>
        <w:jc w:val="both"/>
        <w:rPr>
          <w:rFonts w:asciiTheme="minorHAnsi" w:hAnsiTheme="minorHAnsi"/>
          <w:b/>
          <w:color w:val="auto"/>
          <w:sz w:val="24"/>
          <w:szCs w:val="24"/>
        </w:rPr>
      </w:pPr>
      <w:r w:rsidRPr="00502630">
        <w:rPr>
          <w:rFonts w:asciiTheme="minorHAnsi" w:hAnsiTheme="minorHAnsi"/>
          <w:color w:val="auto"/>
          <w:sz w:val="24"/>
          <w:szCs w:val="24"/>
        </w:rPr>
        <w:t>Problems, delays, or adverse conditions which will materially impair the ability to meet the objective of the Federal award. This disclosure must include a statement of the action taken, or contemplated, and any assistance needed to resolve the situation.</w:t>
      </w:r>
    </w:p>
    <w:p w:rsidR="00502630" w:rsidRPr="00502630" w:rsidRDefault="00502630" w:rsidP="00C742F5">
      <w:pPr>
        <w:pStyle w:val="Heading2"/>
        <w:keepNext w:val="0"/>
        <w:keepLines w:val="0"/>
        <w:numPr>
          <w:ilvl w:val="1"/>
          <w:numId w:val="18"/>
        </w:numPr>
        <w:spacing w:before="0" w:line="240" w:lineRule="auto"/>
        <w:jc w:val="both"/>
        <w:rPr>
          <w:rFonts w:asciiTheme="minorHAnsi" w:hAnsiTheme="minorHAnsi"/>
          <w:b/>
          <w:color w:val="auto"/>
          <w:sz w:val="24"/>
          <w:szCs w:val="24"/>
        </w:rPr>
      </w:pPr>
      <w:r w:rsidRPr="00502630">
        <w:rPr>
          <w:rFonts w:asciiTheme="minorHAnsi" w:hAnsiTheme="minorHAnsi"/>
          <w:color w:val="auto"/>
          <w:sz w:val="24"/>
          <w:szCs w:val="24"/>
        </w:rPr>
        <w:lastRenderedPageBreak/>
        <w:t>Favorable developments which enable meeting time schedules and objectives sooner or at less cost than anticipated or producing more or different beneficial results than originally planned.</w:t>
      </w:r>
    </w:p>
    <w:p w:rsidR="00502630" w:rsidRPr="00502630" w:rsidRDefault="00502630" w:rsidP="00502630">
      <w:pPr>
        <w:pStyle w:val="Heading2"/>
        <w:keepNext w:val="0"/>
        <w:keepLines w:val="0"/>
        <w:numPr>
          <w:ilvl w:val="0"/>
          <w:numId w:val="18"/>
        </w:numPr>
        <w:spacing w:before="200" w:after="100" w:line="240" w:lineRule="auto"/>
        <w:jc w:val="both"/>
        <w:rPr>
          <w:rFonts w:asciiTheme="minorHAnsi" w:hAnsiTheme="minorHAnsi"/>
          <w:b/>
          <w:color w:val="auto"/>
          <w:sz w:val="24"/>
          <w:szCs w:val="24"/>
        </w:rPr>
      </w:pPr>
      <w:r w:rsidRPr="00502630">
        <w:rPr>
          <w:rFonts w:asciiTheme="minorHAnsi" w:hAnsiTheme="minorHAnsi"/>
          <w:color w:val="auto"/>
          <w:sz w:val="24"/>
          <w:szCs w:val="24"/>
        </w:rPr>
        <w:t>The Federal awarding agency may make site visits as warranted by program needs.</w:t>
      </w:r>
    </w:p>
    <w:p w:rsidR="00502630" w:rsidRDefault="00502630" w:rsidP="00502630">
      <w:pPr>
        <w:pStyle w:val="Heading2"/>
        <w:keepNext w:val="0"/>
        <w:keepLines w:val="0"/>
        <w:numPr>
          <w:ilvl w:val="0"/>
          <w:numId w:val="18"/>
        </w:numPr>
        <w:spacing w:before="200" w:after="100" w:line="240" w:lineRule="auto"/>
        <w:jc w:val="both"/>
        <w:rPr>
          <w:color w:val="auto"/>
          <w:sz w:val="24"/>
          <w:szCs w:val="24"/>
        </w:rPr>
      </w:pPr>
      <w:r w:rsidRPr="00502630">
        <w:rPr>
          <w:color w:val="auto"/>
          <w:sz w:val="24"/>
          <w:szCs w:val="24"/>
        </w:rPr>
        <w:t>The Federal awarding agency may waive any performance</w:t>
      </w:r>
    </w:p>
    <w:p w:rsidR="00B900B7" w:rsidRPr="00B900B7" w:rsidRDefault="00B900B7" w:rsidP="00B900B7"/>
    <w:p w:rsidR="00502630" w:rsidRPr="00BB19C5" w:rsidRDefault="00722DEF" w:rsidP="00C742F5">
      <w:pPr>
        <w:spacing w:after="0"/>
        <w:rPr>
          <w:b/>
          <w:color w:val="0000FF"/>
          <w:sz w:val="24"/>
          <w:szCs w:val="24"/>
        </w:rPr>
      </w:pPr>
      <w:r w:rsidRPr="00BB19C5">
        <w:rPr>
          <w:b/>
          <w:color w:val="0000FF"/>
          <w:sz w:val="24"/>
          <w:szCs w:val="24"/>
        </w:rPr>
        <w:t xml:space="preserve">2 CFR </w:t>
      </w:r>
      <w:r w:rsidR="00502630" w:rsidRPr="00BB19C5">
        <w:rPr>
          <w:b/>
          <w:color w:val="0000FF"/>
          <w:sz w:val="24"/>
          <w:szCs w:val="24"/>
        </w:rPr>
        <w:t>200.324   Federal awarding agency or pass-through entity review.</w:t>
      </w:r>
    </w:p>
    <w:p w:rsidR="00502630" w:rsidRDefault="00502630" w:rsidP="00C742F5">
      <w:pPr>
        <w:pStyle w:val="ListParagraph"/>
        <w:numPr>
          <w:ilvl w:val="0"/>
          <w:numId w:val="19"/>
        </w:numPr>
        <w:spacing w:after="0" w:line="240" w:lineRule="auto"/>
        <w:rPr>
          <w:rFonts w:eastAsia="Times New Roman" w:cs="Times New Roman"/>
          <w:sz w:val="24"/>
          <w:szCs w:val="24"/>
        </w:rPr>
      </w:pPr>
      <w:r w:rsidRPr="00FA0CD2">
        <w:rPr>
          <w:rFonts w:eastAsia="Times New Roman" w:cs="Times New Roman"/>
          <w:sz w:val="24"/>
          <w:szCs w:val="24"/>
        </w:rPr>
        <w:t>The non-Federal entity must make available, upon request of the Federal awarding agency or pass-through entity, technical specifications on proposed procurements where the Federal awarding agency or pass-through entity believes such review is needed to ensure that the item or service specified is the one being proposed for acquisition. This review generally will take place prior to the time the specification is incorporated into a solicitation document. However, if the non-Federal entity desires to have the review accomplished after a solicitation has been developed, the Federal awarding agency or pass-through entity may still review the specifications, with such review usually limited to the technical aspects of the proposed purchase.</w:t>
      </w:r>
    </w:p>
    <w:p w:rsidR="00502630" w:rsidRPr="00FA0CD2" w:rsidRDefault="00502630" w:rsidP="00502630">
      <w:pPr>
        <w:pStyle w:val="ListParagraph"/>
        <w:spacing w:after="100" w:afterAutospacing="1" w:line="240" w:lineRule="auto"/>
        <w:ind w:left="360"/>
        <w:rPr>
          <w:rFonts w:eastAsia="Times New Roman" w:cs="Times New Roman"/>
          <w:sz w:val="24"/>
          <w:szCs w:val="24"/>
        </w:rPr>
      </w:pPr>
    </w:p>
    <w:p w:rsidR="00502630" w:rsidRPr="00FA0CD2" w:rsidRDefault="00502630" w:rsidP="00502630">
      <w:pPr>
        <w:pStyle w:val="ListParagraph"/>
        <w:numPr>
          <w:ilvl w:val="0"/>
          <w:numId w:val="19"/>
        </w:numPr>
        <w:spacing w:after="100" w:afterAutospacing="1" w:line="240" w:lineRule="auto"/>
        <w:rPr>
          <w:rFonts w:eastAsia="Times New Roman" w:cs="Times New Roman"/>
          <w:sz w:val="24"/>
          <w:szCs w:val="24"/>
        </w:rPr>
      </w:pPr>
      <w:r w:rsidRPr="00FA0CD2">
        <w:rPr>
          <w:rFonts w:eastAsia="Times New Roman" w:cs="Times New Roman"/>
          <w:sz w:val="24"/>
          <w:szCs w:val="24"/>
        </w:rPr>
        <w:t xml:space="preserve"> The non-Federal entity must make available upon request, for the Federal awarding agency or pass-through entity pre-procurement review, procurement documents, such as requests for proposals or invitations for bids, or independent cost estimates, when:</w:t>
      </w:r>
    </w:p>
    <w:p w:rsidR="00502630" w:rsidRPr="00FA0CD2" w:rsidRDefault="00502630" w:rsidP="00502630">
      <w:pPr>
        <w:pStyle w:val="ListParagraph"/>
        <w:numPr>
          <w:ilvl w:val="1"/>
          <w:numId w:val="19"/>
        </w:numPr>
        <w:spacing w:after="100" w:afterAutospacing="1" w:line="240" w:lineRule="auto"/>
        <w:rPr>
          <w:rFonts w:eastAsia="Times New Roman" w:cs="Times New Roman"/>
          <w:sz w:val="24"/>
          <w:szCs w:val="24"/>
        </w:rPr>
      </w:pPr>
      <w:r w:rsidRPr="00FA0CD2">
        <w:rPr>
          <w:rFonts w:eastAsia="Times New Roman" w:cs="Times New Roman"/>
          <w:sz w:val="24"/>
          <w:szCs w:val="24"/>
        </w:rPr>
        <w:t>The non-Federal entity's procurement procedures or operation fails to comply with the procurement</w:t>
      </w:r>
    </w:p>
    <w:p w:rsidR="00502630" w:rsidRPr="00FA0CD2" w:rsidRDefault="00502630" w:rsidP="00502630">
      <w:pPr>
        <w:pStyle w:val="ListParagraph"/>
        <w:numPr>
          <w:ilvl w:val="1"/>
          <w:numId w:val="19"/>
        </w:numPr>
        <w:spacing w:after="100" w:afterAutospacing="1" w:line="240" w:lineRule="auto"/>
        <w:rPr>
          <w:rFonts w:eastAsia="Times New Roman" w:cs="Times New Roman"/>
          <w:sz w:val="24"/>
          <w:szCs w:val="24"/>
        </w:rPr>
      </w:pPr>
      <w:r w:rsidRPr="00FA0CD2">
        <w:rPr>
          <w:rFonts w:eastAsia="Times New Roman" w:cs="Times New Roman"/>
          <w:sz w:val="24"/>
          <w:szCs w:val="24"/>
        </w:rPr>
        <w:t>The procurement is expected to exceed the Simplified Acquisition Threshold and is to be awarded without competition or only one bid or offer is received in response to a solicitation;</w:t>
      </w:r>
    </w:p>
    <w:p w:rsidR="00502630" w:rsidRPr="00FA0CD2" w:rsidRDefault="00502630" w:rsidP="00502630">
      <w:pPr>
        <w:pStyle w:val="ListParagraph"/>
        <w:numPr>
          <w:ilvl w:val="1"/>
          <w:numId w:val="19"/>
        </w:numPr>
        <w:spacing w:after="100" w:afterAutospacing="1" w:line="240" w:lineRule="auto"/>
        <w:rPr>
          <w:rFonts w:eastAsia="Times New Roman" w:cs="Times New Roman"/>
          <w:sz w:val="24"/>
          <w:szCs w:val="24"/>
        </w:rPr>
      </w:pPr>
      <w:r w:rsidRPr="00FA0CD2">
        <w:rPr>
          <w:rFonts w:eastAsia="Times New Roman" w:cs="Times New Roman"/>
          <w:sz w:val="24"/>
          <w:szCs w:val="24"/>
        </w:rPr>
        <w:t>The procurement, which is expected to exceed the Simplified Acquisition Threshold, specifies a “brand name” product;</w:t>
      </w:r>
    </w:p>
    <w:p w:rsidR="00502630" w:rsidRPr="00FA0CD2" w:rsidRDefault="00502630" w:rsidP="00502630">
      <w:pPr>
        <w:pStyle w:val="ListParagraph"/>
        <w:numPr>
          <w:ilvl w:val="1"/>
          <w:numId w:val="19"/>
        </w:numPr>
        <w:spacing w:after="100" w:afterAutospacing="1" w:line="240" w:lineRule="auto"/>
        <w:rPr>
          <w:rFonts w:eastAsia="Times New Roman" w:cs="Times New Roman"/>
          <w:sz w:val="24"/>
          <w:szCs w:val="24"/>
        </w:rPr>
      </w:pPr>
      <w:r w:rsidRPr="00FA0CD2">
        <w:rPr>
          <w:rFonts w:eastAsia="Times New Roman" w:cs="Times New Roman"/>
          <w:sz w:val="24"/>
          <w:szCs w:val="24"/>
        </w:rPr>
        <w:t>The proposed contract is more than the Simplified Acquisition Threshold and is to be awarded to other than the apparent low bidder under a sealed bid procurement; or</w:t>
      </w:r>
    </w:p>
    <w:p w:rsidR="00502630" w:rsidRDefault="00502630" w:rsidP="00502630">
      <w:pPr>
        <w:pStyle w:val="ListParagraph"/>
        <w:numPr>
          <w:ilvl w:val="1"/>
          <w:numId w:val="19"/>
        </w:numPr>
        <w:spacing w:after="100" w:afterAutospacing="1" w:line="240" w:lineRule="auto"/>
        <w:rPr>
          <w:rFonts w:eastAsia="Times New Roman" w:cs="Times New Roman"/>
          <w:sz w:val="24"/>
          <w:szCs w:val="24"/>
        </w:rPr>
      </w:pPr>
      <w:r w:rsidRPr="00FA0CD2">
        <w:rPr>
          <w:rFonts w:eastAsia="Times New Roman" w:cs="Times New Roman"/>
          <w:sz w:val="24"/>
          <w:szCs w:val="24"/>
        </w:rPr>
        <w:t>A proposed contract modification changes the scope of a contract or increases the contract amount by more than the Simplified Acquisition Threshold.</w:t>
      </w:r>
    </w:p>
    <w:p w:rsidR="00502630" w:rsidRPr="00FA0CD2" w:rsidRDefault="00502630" w:rsidP="00502630">
      <w:pPr>
        <w:pStyle w:val="ListParagraph"/>
        <w:spacing w:after="100" w:afterAutospacing="1" w:line="240" w:lineRule="auto"/>
        <w:ind w:left="1080"/>
        <w:rPr>
          <w:rFonts w:eastAsia="Times New Roman" w:cs="Times New Roman"/>
          <w:sz w:val="24"/>
          <w:szCs w:val="24"/>
        </w:rPr>
      </w:pPr>
    </w:p>
    <w:p w:rsidR="00502630" w:rsidRPr="00FA0CD2" w:rsidRDefault="00502630" w:rsidP="00502630">
      <w:pPr>
        <w:pStyle w:val="ListParagraph"/>
        <w:numPr>
          <w:ilvl w:val="0"/>
          <w:numId w:val="19"/>
        </w:numPr>
        <w:spacing w:after="100" w:afterAutospacing="1" w:line="240" w:lineRule="auto"/>
        <w:rPr>
          <w:rFonts w:eastAsia="Times New Roman" w:cs="Times New Roman"/>
          <w:sz w:val="24"/>
          <w:szCs w:val="24"/>
        </w:rPr>
      </w:pPr>
      <w:r w:rsidRPr="00FA0CD2">
        <w:rPr>
          <w:rFonts w:eastAsia="Times New Roman" w:cs="Times New Roman"/>
          <w:sz w:val="24"/>
          <w:szCs w:val="24"/>
        </w:rPr>
        <w:t>The non-Federal entity is exempt from the pre-procurement review in paragraph (b) of this section if the Federal awarding agency or pass-through entity determines that its procurement systems comply with the standards of this part.</w:t>
      </w:r>
    </w:p>
    <w:p w:rsidR="00502630" w:rsidRPr="00FA0CD2" w:rsidRDefault="00502630" w:rsidP="00502630">
      <w:pPr>
        <w:pStyle w:val="ListParagraph"/>
        <w:numPr>
          <w:ilvl w:val="1"/>
          <w:numId w:val="19"/>
        </w:numPr>
        <w:spacing w:after="100" w:afterAutospacing="1" w:line="240" w:lineRule="auto"/>
        <w:rPr>
          <w:rFonts w:eastAsia="Times New Roman" w:cs="Times New Roman"/>
          <w:sz w:val="24"/>
          <w:szCs w:val="24"/>
        </w:rPr>
      </w:pPr>
      <w:r w:rsidRPr="00FA0CD2">
        <w:rPr>
          <w:rFonts w:eastAsia="Times New Roman" w:cs="Times New Roman"/>
          <w:sz w:val="24"/>
          <w:szCs w:val="24"/>
        </w:rPr>
        <w:t xml:space="preserve">The non-Federal entity may request that its procurement system be reviewed by the Federal awarding agency or pass-through entity to determine whether its system meets these standards </w:t>
      </w:r>
      <w:r w:rsidR="005F3369" w:rsidRPr="00FA0CD2">
        <w:rPr>
          <w:rFonts w:eastAsia="Times New Roman" w:cs="Times New Roman"/>
          <w:sz w:val="24"/>
          <w:szCs w:val="24"/>
        </w:rPr>
        <w:t>for</w:t>
      </w:r>
      <w:r w:rsidRPr="00FA0CD2">
        <w:rPr>
          <w:rFonts w:eastAsia="Times New Roman" w:cs="Times New Roman"/>
          <w:sz w:val="24"/>
          <w:szCs w:val="24"/>
        </w:rPr>
        <w:t xml:space="preserve"> its system to be certified. Generally, these reviews must occur where there is continuous high-dollar funding, and </w:t>
      </w:r>
      <w:r w:rsidR="005F3369" w:rsidRPr="00FA0CD2">
        <w:rPr>
          <w:rFonts w:eastAsia="Times New Roman" w:cs="Times New Roman"/>
          <w:sz w:val="24"/>
          <w:szCs w:val="24"/>
        </w:rPr>
        <w:t>third-party</w:t>
      </w:r>
      <w:r w:rsidRPr="00FA0CD2">
        <w:rPr>
          <w:rFonts w:eastAsia="Times New Roman" w:cs="Times New Roman"/>
          <w:sz w:val="24"/>
          <w:szCs w:val="24"/>
        </w:rPr>
        <w:t xml:space="preserve"> contracts are awarded on a regular basis;</w:t>
      </w:r>
    </w:p>
    <w:p w:rsidR="00502630" w:rsidRDefault="00502630" w:rsidP="00502630">
      <w:pPr>
        <w:pStyle w:val="ListParagraph"/>
        <w:numPr>
          <w:ilvl w:val="1"/>
          <w:numId w:val="19"/>
        </w:numPr>
        <w:spacing w:after="100" w:afterAutospacing="1" w:line="240" w:lineRule="auto"/>
        <w:rPr>
          <w:rFonts w:eastAsia="Times New Roman" w:cs="Times New Roman"/>
          <w:sz w:val="24"/>
          <w:szCs w:val="24"/>
        </w:rPr>
      </w:pPr>
      <w:r w:rsidRPr="00FA0CD2">
        <w:rPr>
          <w:rFonts w:eastAsia="Times New Roman" w:cs="Times New Roman"/>
          <w:sz w:val="24"/>
          <w:szCs w:val="24"/>
        </w:rPr>
        <w:t xml:space="preserve">The non-Federal entity may self-certify its procurement system. Such self-certification must not limit the Federal awarding agency's right to survey the system. Under a self-certification procedure, the Federal awarding agency may rely on written assurances from the non-Federal entity that it is complying with these </w:t>
      </w:r>
      <w:r w:rsidRPr="00FA0CD2">
        <w:rPr>
          <w:rFonts w:eastAsia="Times New Roman" w:cs="Times New Roman"/>
          <w:sz w:val="24"/>
          <w:szCs w:val="24"/>
        </w:rPr>
        <w:lastRenderedPageBreak/>
        <w:t>standards. The non-Federal entity must cite specific policies, procedures, regulations, or standards as being in compliance with these requirements and have its system available for review.</w:t>
      </w:r>
    </w:p>
    <w:p w:rsidR="00502630" w:rsidRPr="00BB19C5" w:rsidRDefault="00502630" w:rsidP="00C742F5">
      <w:pPr>
        <w:spacing w:after="0"/>
        <w:rPr>
          <w:b/>
          <w:color w:val="0000FF"/>
          <w:sz w:val="24"/>
          <w:szCs w:val="24"/>
        </w:rPr>
      </w:pPr>
      <w:r w:rsidRPr="00BB19C5">
        <w:rPr>
          <w:b/>
          <w:color w:val="0000FF"/>
          <w:sz w:val="24"/>
          <w:szCs w:val="24"/>
        </w:rPr>
        <w:t>2 CFR 200.331   Requirements for pass-through entities.</w:t>
      </w:r>
    </w:p>
    <w:p w:rsidR="00502630" w:rsidRPr="00FA0CD2" w:rsidRDefault="00502630" w:rsidP="00C742F5">
      <w:pPr>
        <w:spacing w:after="0" w:line="240" w:lineRule="auto"/>
        <w:rPr>
          <w:rFonts w:eastAsia="Times New Roman" w:cs="Times New Roman"/>
          <w:sz w:val="24"/>
          <w:szCs w:val="24"/>
        </w:rPr>
      </w:pPr>
      <w:r w:rsidRPr="00FA0CD2">
        <w:rPr>
          <w:rFonts w:eastAsia="Times New Roman" w:cs="Times New Roman"/>
          <w:sz w:val="24"/>
          <w:szCs w:val="24"/>
        </w:rPr>
        <w:t>All pass-through entities must:</w:t>
      </w:r>
    </w:p>
    <w:p w:rsidR="00502630" w:rsidRPr="00FA0CD2" w:rsidRDefault="00502630" w:rsidP="00502630">
      <w:pPr>
        <w:pStyle w:val="ListParagraph"/>
        <w:numPr>
          <w:ilvl w:val="0"/>
          <w:numId w:val="20"/>
        </w:numPr>
        <w:spacing w:after="0" w:line="240" w:lineRule="auto"/>
        <w:rPr>
          <w:rFonts w:eastAsia="Times New Roman" w:cs="Times New Roman"/>
          <w:sz w:val="24"/>
          <w:szCs w:val="24"/>
        </w:rPr>
      </w:pPr>
      <w:r w:rsidRPr="00FA0CD2">
        <w:rPr>
          <w:rFonts w:eastAsia="Times New Roman" w:cs="Times New Roman"/>
          <w:sz w:val="24"/>
          <w:szCs w:val="24"/>
        </w:rPr>
        <w:t>Ensure that every subaward is clearly identified to the subrecipient as a subaward and includes the following information at the time of the subaward and if any of these data elements change, include the changes in subsequent subaward modification. When some of this information is not available, the pass-through entity must provide the best information available to describe the Federal award and subaward. Required information includes:</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Federal Award Identification</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Subrecipient name (which must match the name associated with the entities unique identifier);</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Subrecipient’s unique identifier (DUNS number);</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Federal award identification number (FAIN);</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Federal award date (see 200.39 Federal award date) of award to the recipient by Fed agency;</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Subaward period of performance start and end date;</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 xml:space="preserve">Amount of Federal funds obligated by this action by </w:t>
      </w:r>
      <w:r w:rsidR="0049147A" w:rsidRPr="00FA0CD2">
        <w:rPr>
          <w:rFonts w:eastAsia="Times New Roman" w:cs="Times New Roman"/>
          <w:sz w:val="24"/>
          <w:szCs w:val="24"/>
        </w:rPr>
        <w:t>the pass</w:t>
      </w:r>
      <w:r w:rsidRPr="00FA0CD2">
        <w:rPr>
          <w:rFonts w:eastAsia="Times New Roman" w:cs="Times New Roman"/>
          <w:sz w:val="24"/>
          <w:szCs w:val="24"/>
        </w:rPr>
        <w:t xml:space="preserve">-through entity to the subrecipient; </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Total Amount of Federal Funds Obligated to the subrecipient by the pass-through entity including the current obligation;</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Total Amount of the Federal Award committed to the subrecipient by the pass-through entity;</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Federal award project description, as required to be responsive to the Federal Funding Accountability and Transparency Act (FFATA);</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Name of Federal awarding agency, pass-through entity, and contact information for awarding official of the Pass-through entity;</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CFDA Number and Name; the pass-through entity must identify the dollar amount made available under each Federal award and the CFDA number at time of disbursement;</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Identification of whether the award is R&amp;D; and</w:t>
      </w:r>
    </w:p>
    <w:p w:rsidR="00502630" w:rsidRPr="00FA0CD2" w:rsidRDefault="00502630" w:rsidP="00502630">
      <w:pPr>
        <w:pStyle w:val="ListParagraph"/>
        <w:numPr>
          <w:ilvl w:val="2"/>
          <w:numId w:val="20"/>
        </w:numPr>
        <w:spacing w:after="0" w:line="240" w:lineRule="auto"/>
        <w:rPr>
          <w:rFonts w:eastAsia="Times New Roman" w:cs="Times New Roman"/>
          <w:sz w:val="24"/>
          <w:szCs w:val="24"/>
        </w:rPr>
      </w:pPr>
      <w:r w:rsidRPr="00FA0CD2">
        <w:rPr>
          <w:rFonts w:eastAsia="Times New Roman" w:cs="Times New Roman"/>
          <w:sz w:val="24"/>
          <w:szCs w:val="24"/>
        </w:rPr>
        <w:t>Indirect cost rate for the Federal award (including if the de minimis rate is charged per §200.414 Indirect (F&amp;A) costs).</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All requirements imposed by the pass-through entity on the subrecipient so that the Federal award is used in accordance with Federal statutes, regulations and the terms and conditions of the Federal award;</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Any additional requirements that the pass-through entity imposes on the subrecipient in order for the pass-through entity to meet its own responsibility to the Federal awarding agency including identification of any required financial and performance reports;</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An approved federally recognized indirect cost rate negotiated between the subrecipient and the Federal Government or, if no such rate exists, either a rate negotiated between the pass-through entity and the subrecipient (in compliance with this part), or a de minimis indirect cost rate as defined in §200.414 Indirect (F&amp;A) costs, paragraph (f);</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lastRenderedPageBreak/>
        <w:t xml:space="preserve"> A requirement that the subrecipient permit the pass-through entity and auditors to have access to the subrecipient's records and financial statements as necessary for the pass-through entity to meet the requirements of this part; and</w:t>
      </w:r>
    </w:p>
    <w:p w:rsidR="00502630"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Appropriate terms and conditions concerning closeout of the subaward.</w:t>
      </w:r>
    </w:p>
    <w:p w:rsidR="00502630" w:rsidRPr="00FA0CD2" w:rsidRDefault="00502630" w:rsidP="00502630">
      <w:pPr>
        <w:pStyle w:val="ListParagraph"/>
        <w:spacing w:after="0" w:line="240" w:lineRule="auto"/>
        <w:ind w:left="1080"/>
        <w:rPr>
          <w:rFonts w:eastAsia="Times New Roman" w:cs="Times New Roman"/>
          <w:sz w:val="24"/>
          <w:szCs w:val="24"/>
        </w:rPr>
      </w:pPr>
    </w:p>
    <w:p w:rsidR="00502630" w:rsidRPr="00FA0CD2" w:rsidRDefault="00502630" w:rsidP="00502630">
      <w:pPr>
        <w:pStyle w:val="ListParagraph"/>
        <w:numPr>
          <w:ilvl w:val="0"/>
          <w:numId w:val="20"/>
        </w:numPr>
        <w:spacing w:after="0" w:line="240" w:lineRule="auto"/>
        <w:rPr>
          <w:rFonts w:eastAsia="Times New Roman" w:cs="Times New Roman"/>
          <w:sz w:val="24"/>
          <w:szCs w:val="24"/>
        </w:rPr>
      </w:pPr>
      <w:r w:rsidRPr="00FA0CD2">
        <w:rPr>
          <w:rFonts w:eastAsia="Times New Roman" w:cs="Times New Roman"/>
          <w:sz w:val="24"/>
          <w:szCs w:val="24"/>
        </w:rPr>
        <w:t>Evaluate each subrecipient's risk of noncompliance with Federal statutes, regulations, and the terms and conditions of the subaward for purposes of determining the appropriate subrecipient monitoring described in paragraphs (d) and (e) of this section, which may include consideration of such factors as:</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The subrecipient's prior experience with the same or similar subawards;</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The results of previous audits including whether or not the subrecipient receives a Single Audit in accordance with Subpart F—Audit Requirements of this part, and the extent to which the same or similar subaward has been audited as a major program;</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Whether the subrecipient has new personnel or new or substantially changed systems; and</w:t>
      </w:r>
    </w:p>
    <w:p w:rsidR="00502630"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The extent and results of Federal awarding agency monitoring (e.g., if the subrecipient also receives Federal awards directly from a Federal awarding agency).</w:t>
      </w:r>
    </w:p>
    <w:p w:rsidR="00C742F5" w:rsidRPr="00FA0CD2" w:rsidRDefault="00C742F5" w:rsidP="00C742F5">
      <w:pPr>
        <w:pStyle w:val="ListParagraph"/>
        <w:spacing w:after="0" w:line="240" w:lineRule="auto"/>
        <w:ind w:left="1080"/>
        <w:rPr>
          <w:rFonts w:eastAsia="Times New Roman" w:cs="Times New Roman"/>
          <w:sz w:val="24"/>
          <w:szCs w:val="24"/>
        </w:rPr>
      </w:pPr>
    </w:p>
    <w:p w:rsidR="00502630" w:rsidRDefault="00502630" w:rsidP="00502630">
      <w:pPr>
        <w:pStyle w:val="ListParagraph"/>
        <w:numPr>
          <w:ilvl w:val="0"/>
          <w:numId w:val="20"/>
        </w:numPr>
        <w:spacing w:after="0" w:line="240" w:lineRule="auto"/>
        <w:rPr>
          <w:rFonts w:eastAsia="Times New Roman" w:cs="Times New Roman"/>
          <w:sz w:val="24"/>
          <w:szCs w:val="24"/>
        </w:rPr>
      </w:pPr>
      <w:r w:rsidRPr="00FA0CD2">
        <w:rPr>
          <w:rFonts w:eastAsia="Times New Roman" w:cs="Times New Roman"/>
          <w:sz w:val="24"/>
          <w:szCs w:val="24"/>
        </w:rPr>
        <w:t>Consider imposing specific subaward conditions upon a subrecipient if appropriate as described in §200.207 Specific conditions.</w:t>
      </w:r>
    </w:p>
    <w:p w:rsidR="00502630" w:rsidRPr="00FA0CD2" w:rsidRDefault="00502630" w:rsidP="00502630">
      <w:pPr>
        <w:pStyle w:val="ListParagraph"/>
        <w:spacing w:after="0" w:line="240" w:lineRule="auto"/>
        <w:ind w:left="360"/>
        <w:rPr>
          <w:rFonts w:eastAsia="Times New Roman" w:cs="Times New Roman"/>
          <w:sz w:val="24"/>
          <w:szCs w:val="24"/>
        </w:rPr>
      </w:pPr>
    </w:p>
    <w:p w:rsidR="00502630" w:rsidRPr="00FA0CD2" w:rsidRDefault="00502630" w:rsidP="00502630">
      <w:pPr>
        <w:pStyle w:val="ListParagraph"/>
        <w:numPr>
          <w:ilvl w:val="0"/>
          <w:numId w:val="20"/>
        </w:numPr>
        <w:spacing w:after="0" w:line="240" w:lineRule="auto"/>
        <w:rPr>
          <w:rFonts w:eastAsia="Times New Roman" w:cs="Times New Roman"/>
          <w:sz w:val="24"/>
          <w:szCs w:val="24"/>
        </w:rPr>
      </w:pPr>
      <w:r w:rsidRPr="00FA0CD2">
        <w:rPr>
          <w:rFonts w:eastAsia="Times New Roman" w:cs="Times New Roman"/>
          <w:sz w:val="24"/>
          <w:szCs w:val="24"/>
        </w:rPr>
        <w:t>Monitor the activities of the subrecipient as necessary to ensure that the subaward is used for authorized purposes, in compliance with Federal statutes, regulations, and the terms and conditions of the subaward; and that subaward performance goals are achieved. Pass-through entity monitoring of the subrecipient must include:</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Reviewing financial and performance reports required by the pass-through entity.</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Following-up and ensuring that the subrecipient takes timely and appropriate action on all deficiencies pertaining to the Federal award provided to the subrecipient from the pass-through entity detected through audits, on-site reviews, and other means.</w:t>
      </w:r>
    </w:p>
    <w:p w:rsidR="00502630"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Issuing a management decision for audit findings pertaining to the Federal award provided to the subrecipient from the pass-through entity as required by §200.521 Management decision.</w:t>
      </w:r>
    </w:p>
    <w:p w:rsidR="00502630" w:rsidRPr="00FA0CD2" w:rsidRDefault="00502630" w:rsidP="00502630">
      <w:pPr>
        <w:pStyle w:val="ListParagraph"/>
        <w:spacing w:after="0" w:line="240" w:lineRule="auto"/>
        <w:ind w:left="1080"/>
        <w:rPr>
          <w:rFonts w:eastAsia="Times New Roman" w:cs="Times New Roman"/>
          <w:sz w:val="24"/>
          <w:szCs w:val="24"/>
        </w:rPr>
      </w:pPr>
    </w:p>
    <w:p w:rsidR="00502630" w:rsidRPr="00FA0CD2" w:rsidRDefault="00502630" w:rsidP="00502630">
      <w:pPr>
        <w:pStyle w:val="ListParagraph"/>
        <w:numPr>
          <w:ilvl w:val="0"/>
          <w:numId w:val="20"/>
        </w:numPr>
        <w:spacing w:after="0" w:line="240" w:lineRule="auto"/>
        <w:rPr>
          <w:rFonts w:eastAsia="Times New Roman" w:cs="Times New Roman"/>
          <w:sz w:val="24"/>
          <w:szCs w:val="24"/>
        </w:rPr>
      </w:pPr>
      <w:r w:rsidRPr="00FA0CD2">
        <w:rPr>
          <w:rFonts w:eastAsia="Times New Roman" w:cs="Times New Roman"/>
          <w:sz w:val="24"/>
          <w:szCs w:val="24"/>
        </w:rPr>
        <w:t>Depending upon the pass-through entity's assessment of risk posed by the subrecipient (as described in paragraph (b) of this section), the following monitoring tools may be useful for the pass-through entity to ensure proper accountability and compliance with program requirements and achievement of performance goals:</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Providing subrecipients with training and technical assistance on program-related matters; and</w:t>
      </w:r>
    </w:p>
    <w:p w:rsidR="00502630" w:rsidRPr="00FA0CD2"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Performing on-site reviews of the subrecipient's program operations;</w:t>
      </w:r>
    </w:p>
    <w:p w:rsidR="00502630" w:rsidRDefault="00502630" w:rsidP="00502630">
      <w:pPr>
        <w:pStyle w:val="ListParagraph"/>
        <w:numPr>
          <w:ilvl w:val="1"/>
          <w:numId w:val="20"/>
        </w:numPr>
        <w:spacing w:after="0" w:line="240" w:lineRule="auto"/>
        <w:rPr>
          <w:rFonts w:eastAsia="Times New Roman" w:cs="Times New Roman"/>
          <w:sz w:val="24"/>
          <w:szCs w:val="24"/>
        </w:rPr>
      </w:pPr>
      <w:r w:rsidRPr="00FA0CD2">
        <w:rPr>
          <w:rFonts w:eastAsia="Times New Roman" w:cs="Times New Roman"/>
          <w:sz w:val="24"/>
          <w:szCs w:val="24"/>
        </w:rPr>
        <w:t xml:space="preserve"> Arranging for agreed-upon-procedures engagements as described in §200.425 Audit services.</w:t>
      </w:r>
    </w:p>
    <w:p w:rsidR="00C742F5" w:rsidRPr="00FA0CD2" w:rsidRDefault="00C742F5" w:rsidP="00C742F5">
      <w:pPr>
        <w:pStyle w:val="ListParagraph"/>
        <w:spacing w:after="0" w:line="240" w:lineRule="auto"/>
        <w:ind w:left="1080"/>
        <w:rPr>
          <w:rFonts w:eastAsia="Times New Roman" w:cs="Times New Roman"/>
          <w:sz w:val="24"/>
          <w:szCs w:val="24"/>
        </w:rPr>
      </w:pPr>
    </w:p>
    <w:p w:rsidR="00502630" w:rsidRDefault="00502630" w:rsidP="00502630">
      <w:pPr>
        <w:pStyle w:val="ListParagraph"/>
        <w:numPr>
          <w:ilvl w:val="0"/>
          <w:numId w:val="20"/>
        </w:numPr>
        <w:spacing w:after="0" w:line="240" w:lineRule="auto"/>
        <w:rPr>
          <w:rFonts w:eastAsia="Times New Roman" w:cs="Times New Roman"/>
          <w:sz w:val="24"/>
          <w:szCs w:val="24"/>
        </w:rPr>
      </w:pPr>
      <w:r w:rsidRPr="00FA0CD2">
        <w:rPr>
          <w:rFonts w:eastAsia="Times New Roman" w:cs="Times New Roman"/>
          <w:sz w:val="24"/>
          <w:szCs w:val="24"/>
        </w:rPr>
        <w:t>Verify that every subrecipient is audited as required by Subpart F—Audit Requirements of this part when it is expected that the subrecipient's Federal awards expended during the respective fiscal year equaled or exceeded the threshold set forth in §200.501 Audit requirements.</w:t>
      </w:r>
    </w:p>
    <w:p w:rsidR="00502630" w:rsidRPr="00FA0CD2" w:rsidRDefault="00502630" w:rsidP="00502630">
      <w:pPr>
        <w:pStyle w:val="ListParagraph"/>
        <w:spacing w:after="0" w:line="240" w:lineRule="auto"/>
        <w:ind w:left="360"/>
        <w:rPr>
          <w:rFonts w:eastAsia="Times New Roman" w:cs="Times New Roman"/>
          <w:sz w:val="24"/>
          <w:szCs w:val="24"/>
        </w:rPr>
      </w:pPr>
    </w:p>
    <w:p w:rsidR="00502630" w:rsidRDefault="00502630" w:rsidP="00502630">
      <w:pPr>
        <w:pStyle w:val="ListParagraph"/>
        <w:numPr>
          <w:ilvl w:val="0"/>
          <w:numId w:val="20"/>
        </w:numPr>
        <w:spacing w:after="0" w:line="240" w:lineRule="auto"/>
        <w:rPr>
          <w:rFonts w:eastAsia="Times New Roman" w:cs="Times New Roman"/>
          <w:sz w:val="24"/>
          <w:szCs w:val="24"/>
        </w:rPr>
      </w:pPr>
      <w:r w:rsidRPr="00FA0CD2">
        <w:rPr>
          <w:rFonts w:eastAsia="Times New Roman" w:cs="Times New Roman"/>
          <w:sz w:val="24"/>
          <w:szCs w:val="24"/>
        </w:rPr>
        <w:t>Consider whether the results of the subrecipient's audits, on-site reviews, or other monitoring indicate conditions that necessitate adjustments to the pass-through entity's own records.</w:t>
      </w:r>
    </w:p>
    <w:p w:rsidR="00502630" w:rsidRPr="00502630" w:rsidRDefault="00502630" w:rsidP="00502630">
      <w:pPr>
        <w:spacing w:after="0" w:line="240" w:lineRule="auto"/>
        <w:rPr>
          <w:rFonts w:eastAsia="Times New Roman" w:cs="Times New Roman"/>
          <w:sz w:val="24"/>
          <w:szCs w:val="24"/>
        </w:rPr>
      </w:pPr>
    </w:p>
    <w:p w:rsidR="00502630" w:rsidRPr="00FA0CD2" w:rsidRDefault="00502630" w:rsidP="00502630">
      <w:pPr>
        <w:pStyle w:val="ListParagraph"/>
        <w:numPr>
          <w:ilvl w:val="0"/>
          <w:numId w:val="20"/>
        </w:numPr>
        <w:spacing w:after="0" w:line="240" w:lineRule="auto"/>
        <w:rPr>
          <w:rFonts w:eastAsia="Times New Roman" w:cs="Times New Roman"/>
          <w:sz w:val="24"/>
          <w:szCs w:val="24"/>
        </w:rPr>
      </w:pPr>
      <w:r w:rsidRPr="00FA0CD2">
        <w:rPr>
          <w:rFonts w:eastAsia="Times New Roman" w:cs="Times New Roman"/>
          <w:sz w:val="24"/>
          <w:szCs w:val="24"/>
        </w:rPr>
        <w:t>Consider taking enforcement action against noncompliant subrecipients as described in §200.338 Remedies for noncompliance of this part and in program regulations.</w:t>
      </w:r>
      <w:bookmarkStart w:id="1" w:name="se2.1.200_1324"/>
      <w:bookmarkEnd w:id="1"/>
    </w:p>
    <w:p w:rsidR="00502630" w:rsidRPr="00FA0CD2" w:rsidRDefault="00502630" w:rsidP="00502630">
      <w:pPr>
        <w:spacing w:after="0" w:line="240" w:lineRule="auto"/>
        <w:rPr>
          <w:rFonts w:eastAsia="Times New Roman" w:cs="Times New Roman"/>
          <w:b/>
          <w:bCs/>
          <w:sz w:val="24"/>
          <w:szCs w:val="24"/>
        </w:rPr>
      </w:pPr>
    </w:p>
    <w:p w:rsidR="00502630" w:rsidRPr="00C742F5" w:rsidRDefault="00502630" w:rsidP="00502630">
      <w:pPr>
        <w:spacing w:after="0" w:line="240" w:lineRule="auto"/>
        <w:outlineLvl w:val="1"/>
        <w:rPr>
          <w:rFonts w:eastAsia="Times New Roman" w:cs="Arial"/>
          <w:bCs/>
          <w:sz w:val="24"/>
          <w:szCs w:val="24"/>
        </w:rPr>
      </w:pPr>
      <w:r w:rsidRPr="00BB19C5">
        <w:rPr>
          <w:b/>
          <w:color w:val="0000FF"/>
          <w:sz w:val="24"/>
          <w:szCs w:val="24"/>
        </w:rPr>
        <w:t>20 CFR 677.235   What are the reporting requirements</w:t>
      </w:r>
      <w:r w:rsidRPr="00BB19C5">
        <w:rPr>
          <w:rStyle w:val="Heading2Char"/>
          <w:b/>
          <w:color w:val="0000FF"/>
        </w:rPr>
        <w:t xml:space="preserve"> </w:t>
      </w:r>
      <w:r w:rsidRPr="00C742F5">
        <w:rPr>
          <w:rFonts w:eastAsia="Times New Roman" w:cs="Arial"/>
          <w:bCs/>
          <w:sz w:val="24"/>
          <w:szCs w:val="24"/>
        </w:rPr>
        <w:t xml:space="preserve">for individual records for core </w:t>
      </w:r>
      <w:r w:rsidR="00722DEF">
        <w:rPr>
          <w:rFonts w:eastAsia="Times New Roman" w:cs="Arial"/>
          <w:bCs/>
          <w:sz w:val="24"/>
          <w:szCs w:val="24"/>
        </w:rPr>
        <w:t>WIOA</w:t>
      </w:r>
      <w:r w:rsidRPr="00C742F5">
        <w:rPr>
          <w:rFonts w:eastAsia="Times New Roman" w:cs="Arial"/>
          <w:bCs/>
          <w:sz w:val="24"/>
          <w:szCs w:val="24"/>
        </w:rPr>
        <w:t xml:space="preserve"> title I programs; the Wagner-Peyser Act Employment Service program, as amended by WIO</w:t>
      </w:r>
      <w:r w:rsidR="00722DEF">
        <w:rPr>
          <w:rFonts w:eastAsia="Times New Roman" w:cs="Arial"/>
          <w:bCs/>
          <w:sz w:val="24"/>
          <w:szCs w:val="24"/>
        </w:rPr>
        <w:t>A title III:</w:t>
      </w:r>
    </w:p>
    <w:p w:rsidR="00502630" w:rsidRDefault="00502630" w:rsidP="00502630">
      <w:pPr>
        <w:pStyle w:val="ListParagraph"/>
        <w:numPr>
          <w:ilvl w:val="0"/>
          <w:numId w:val="21"/>
        </w:numPr>
        <w:spacing w:after="0" w:line="240" w:lineRule="auto"/>
        <w:rPr>
          <w:rFonts w:eastAsia="Times New Roman" w:cs="Arial"/>
          <w:sz w:val="24"/>
          <w:szCs w:val="24"/>
        </w:rPr>
      </w:pPr>
      <w:r w:rsidRPr="00E230DE">
        <w:rPr>
          <w:rFonts w:eastAsia="Times New Roman" w:cs="Arial"/>
          <w:sz w:val="24"/>
          <w:szCs w:val="24"/>
        </w:rPr>
        <w:t>On a quarterly basis, each State must submit to the Secretary of Labor or the Secretary of Education, as appropriate, individual records that include demographic information, information on services received, and information on resulting outcomes, as appropriate, for each reportable individual in either of the following programs administered by the Secretary of Labor or Secretary of Education: A WIOA title I core program; the Employment Service program authorized under the Wagner-Peyser Act, as amended by WIOA title III; or the VR program authorized under title I of the Rehabilitation Act of 1973, as amended by WIOA title IV.</w:t>
      </w:r>
    </w:p>
    <w:p w:rsidR="00502630" w:rsidRPr="00E230DE" w:rsidRDefault="00502630" w:rsidP="00502630">
      <w:pPr>
        <w:pStyle w:val="ListParagraph"/>
        <w:spacing w:after="0" w:line="240" w:lineRule="auto"/>
        <w:ind w:left="360"/>
        <w:rPr>
          <w:rFonts w:eastAsia="Times New Roman" w:cs="Arial"/>
          <w:sz w:val="24"/>
          <w:szCs w:val="24"/>
        </w:rPr>
      </w:pPr>
    </w:p>
    <w:p w:rsidR="00502630" w:rsidRDefault="00502630" w:rsidP="00722DEF">
      <w:pPr>
        <w:pStyle w:val="ListParagraph"/>
        <w:numPr>
          <w:ilvl w:val="0"/>
          <w:numId w:val="21"/>
        </w:numPr>
        <w:spacing w:after="0" w:line="240" w:lineRule="auto"/>
        <w:rPr>
          <w:rFonts w:eastAsia="Times New Roman" w:cs="Arial"/>
          <w:sz w:val="24"/>
          <w:szCs w:val="24"/>
        </w:rPr>
      </w:pPr>
      <w:r w:rsidRPr="00E230DE">
        <w:rPr>
          <w:rFonts w:eastAsia="Times New Roman" w:cs="Arial"/>
          <w:sz w:val="24"/>
          <w:szCs w:val="24"/>
        </w:rPr>
        <w:t>For individual records submitted to the Secretary of Labor, those records may be required to be integrated across all programs administered by the Secretary of Labor in one single file.</w:t>
      </w:r>
    </w:p>
    <w:p w:rsidR="00502630" w:rsidRPr="00502630" w:rsidRDefault="00502630" w:rsidP="00722DEF">
      <w:pPr>
        <w:pStyle w:val="ListParagraph"/>
        <w:spacing w:line="240" w:lineRule="auto"/>
        <w:rPr>
          <w:rFonts w:eastAsia="Times New Roman" w:cs="Arial"/>
          <w:sz w:val="24"/>
          <w:szCs w:val="24"/>
        </w:rPr>
      </w:pPr>
    </w:p>
    <w:p w:rsidR="00502630" w:rsidRPr="00E230DE" w:rsidRDefault="00502630" w:rsidP="00722DEF">
      <w:pPr>
        <w:pStyle w:val="ListParagraph"/>
        <w:numPr>
          <w:ilvl w:val="0"/>
          <w:numId w:val="21"/>
        </w:numPr>
        <w:spacing w:after="0" w:line="240" w:lineRule="auto"/>
        <w:rPr>
          <w:rFonts w:eastAsia="Times New Roman" w:cs="Arial"/>
          <w:sz w:val="24"/>
          <w:szCs w:val="24"/>
        </w:rPr>
      </w:pPr>
      <w:r w:rsidRPr="00E230DE">
        <w:rPr>
          <w:rFonts w:eastAsia="Times New Roman" w:cs="Arial"/>
          <w:sz w:val="24"/>
          <w:szCs w:val="24"/>
        </w:rPr>
        <w:t>States must comply with the requirements of sec. 116(d)(2) of WIOA as explained in guidance issued by the Departments of Labor and Education.</w:t>
      </w:r>
    </w:p>
    <w:p w:rsidR="00502630" w:rsidRDefault="00502630" w:rsidP="00502630">
      <w:pPr>
        <w:spacing w:after="0" w:line="276" w:lineRule="auto"/>
        <w:rPr>
          <w:rFonts w:eastAsia="Times New Roman" w:cs="Arial"/>
          <w:sz w:val="24"/>
          <w:szCs w:val="24"/>
        </w:rPr>
      </w:pPr>
    </w:p>
    <w:p w:rsidR="00502630" w:rsidRPr="00BB19C5" w:rsidRDefault="00722DEF" w:rsidP="00C742F5">
      <w:pPr>
        <w:spacing w:after="0"/>
        <w:rPr>
          <w:b/>
          <w:color w:val="0000FF"/>
          <w:sz w:val="24"/>
          <w:szCs w:val="24"/>
        </w:rPr>
      </w:pPr>
      <w:r w:rsidRPr="00BB19C5">
        <w:rPr>
          <w:b/>
          <w:color w:val="0000FF"/>
          <w:sz w:val="24"/>
          <w:szCs w:val="24"/>
        </w:rPr>
        <w:t xml:space="preserve">20 CFR </w:t>
      </w:r>
      <w:r w:rsidR="00502630" w:rsidRPr="00BB19C5">
        <w:rPr>
          <w:b/>
          <w:color w:val="0000FF"/>
          <w:sz w:val="24"/>
          <w:szCs w:val="24"/>
        </w:rPr>
        <w:t>679.370   What are the functions of the Local Workforce Development Board?</w:t>
      </w:r>
    </w:p>
    <w:p w:rsidR="00502630" w:rsidRPr="00E230DE" w:rsidRDefault="00502630" w:rsidP="00502630">
      <w:pPr>
        <w:spacing w:after="0" w:line="240" w:lineRule="auto"/>
        <w:rPr>
          <w:rFonts w:eastAsia="Times New Roman" w:cs="Times New Roman"/>
          <w:sz w:val="24"/>
          <w:szCs w:val="24"/>
        </w:rPr>
      </w:pPr>
      <w:r w:rsidRPr="00E230DE">
        <w:rPr>
          <w:rFonts w:eastAsia="Times New Roman" w:cs="Times New Roman"/>
          <w:sz w:val="24"/>
          <w:szCs w:val="24"/>
        </w:rPr>
        <w:t>As provided in WIOA sec. 107(d), the Local WDB must:</w:t>
      </w:r>
    </w:p>
    <w:p w:rsidR="00502630" w:rsidRPr="00E230DE" w:rsidRDefault="00502630" w:rsidP="00502630">
      <w:pPr>
        <w:pStyle w:val="ListParagraph"/>
        <w:numPr>
          <w:ilvl w:val="0"/>
          <w:numId w:val="22"/>
        </w:numPr>
        <w:spacing w:after="0" w:line="240" w:lineRule="auto"/>
        <w:rPr>
          <w:rFonts w:eastAsia="Times New Roman" w:cs="Times New Roman"/>
          <w:sz w:val="24"/>
          <w:szCs w:val="24"/>
        </w:rPr>
      </w:pPr>
      <w:r w:rsidRPr="00E230DE">
        <w:rPr>
          <w:rFonts w:eastAsia="Times New Roman" w:cs="Times New Roman"/>
          <w:sz w:val="24"/>
          <w:szCs w:val="24"/>
        </w:rPr>
        <w:t>In partnership with the chief elected official for the local area:</w:t>
      </w:r>
    </w:p>
    <w:p w:rsidR="00502630" w:rsidRPr="00E230DE" w:rsidRDefault="00502630" w:rsidP="00502630">
      <w:pPr>
        <w:pStyle w:val="ListParagraph"/>
        <w:numPr>
          <w:ilvl w:val="1"/>
          <w:numId w:val="22"/>
        </w:numPr>
        <w:spacing w:after="0" w:line="240" w:lineRule="auto"/>
        <w:rPr>
          <w:rFonts w:eastAsia="Times New Roman" w:cs="Times New Roman"/>
          <w:sz w:val="24"/>
          <w:szCs w:val="24"/>
        </w:rPr>
      </w:pPr>
      <w:r w:rsidRPr="00E230DE">
        <w:rPr>
          <w:rFonts w:eastAsia="Times New Roman" w:cs="Times New Roman"/>
          <w:sz w:val="24"/>
          <w:szCs w:val="24"/>
        </w:rPr>
        <w:t xml:space="preserve"> Conduct oversight of youth workforce investment activities authorized under WIOA sec. 129(c), adult and dislocated worker employment and training activities under WIOA secs. 134(c) and (d), and the entire one-stop delivery system in the local area;</w:t>
      </w:r>
    </w:p>
    <w:p w:rsidR="00502630" w:rsidRPr="00E230DE" w:rsidRDefault="00502630" w:rsidP="00502630">
      <w:pPr>
        <w:pStyle w:val="ListParagraph"/>
        <w:numPr>
          <w:ilvl w:val="1"/>
          <w:numId w:val="22"/>
        </w:numPr>
        <w:spacing w:after="0" w:line="240" w:lineRule="auto"/>
        <w:rPr>
          <w:rFonts w:eastAsia="Times New Roman" w:cs="Times New Roman"/>
          <w:sz w:val="24"/>
          <w:szCs w:val="24"/>
        </w:rPr>
      </w:pPr>
      <w:r w:rsidRPr="00E230DE">
        <w:rPr>
          <w:rFonts w:eastAsia="Times New Roman" w:cs="Times New Roman"/>
          <w:sz w:val="24"/>
          <w:szCs w:val="24"/>
        </w:rPr>
        <w:t>Ensure the appropriate use and management of the funds provided under WIOA subtitle B for the youth, adult, and dislocated worker activities and one-stop delivery system in the local area; and,</w:t>
      </w:r>
    </w:p>
    <w:p w:rsidR="00502630" w:rsidRPr="00E230DE" w:rsidRDefault="00502630" w:rsidP="00502630">
      <w:pPr>
        <w:pStyle w:val="ListParagraph"/>
        <w:numPr>
          <w:ilvl w:val="1"/>
          <w:numId w:val="22"/>
        </w:numPr>
        <w:spacing w:after="0" w:line="240" w:lineRule="auto"/>
        <w:rPr>
          <w:rFonts w:eastAsia="Times New Roman" w:cs="Times New Roman"/>
          <w:sz w:val="24"/>
          <w:szCs w:val="24"/>
        </w:rPr>
      </w:pPr>
      <w:r w:rsidRPr="00E230DE">
        <w:rPr>
          <w:rFonts w:eastAsia="Times New Roman" w:cs="Times New Roman"/>
          <w:sz w:val="24"/>
          <w:szCs w:val="24"/>
        </w:rPr>
        <w:t xml:space="preserve"> Ensure the appropriate use management, and investment of funds to maximize performance outcomes under WIOA sec. 116;</w:t>
      </w:r>
    </w:p>
    <w:p w:rsidR="00502630" w:rsidRPr="00E230DE" w:rsidRDefault="00502630" w:rsidP="00502630">
      <w:pPr>
        <w:spacing w:after="0" w:line="240" w:lineRule="auto"/>
        <w:ind w:left="180"/>
        <w:rPr>
          <w:sz w:val="24"/>
          <w:szCs w:val="24"/>
        </w:rPr>
      </w:pPr>
      <w:r w:rsidRPr="00E230DE">
        <w:rPr>
          <w:sz w:val="24"/>
          <w:szCs w:val="24"/>
        </w:rPr>
        <w:t xml:space="preserve">(p)  Assess, on an annual basis, the physical and programmatic accessibility of all one-stop centers in the local area, in accordance with WIOA sec. 188, if applicable, and applicable provisions of the Americans with Disabilities Act of 1990 (42 U.S.C. 12101 </w:t>
      </w:r>
      <w:r w:rsidRPr="00E230DE">
        <w:rPr>
          <w:i/>
          <w:iCs/>
          <w:sz w:val="24"/>
          <w:szCs w:val="24"/>
        </w:rPr>
        <w:t>et seq.</w:t>
      </w:r>
      <w:r w:rsidRPr="00E230DE">
        <w:rPr>
          <w:sz w:val="24"/>
          <w:szCs w:val="24"/>
        </w:rPr>
        <w:t>); and</w:t>
      </w:r>
    </w:p>
    <w:p w:rsidR="00502630" w:rsidRDefault="00502630" w:rsidP="00502630">
      <w:pPr>
        <w:spacing w:after="0" w:line="240" w:lineRule="auto"/>
        <w:rPr>
          <w:rFonts w:eastAsia="Times New Roman" w:cs="Arial"/>
          <w:sz w:val="24"/>
          <w:szCs w:val="24"/>
        </w:rPr>
      </w:pPr>
    </w:p>
    <w:p w:rsidR="00502630" w:rsidRPr="00BB19C5" w:rsidRDefault="00722DEF" w:rsidP="00C742F5">
      <w:pPr>
        <w:spacing w:before="240" w:after="0"/>
        <w:rPr>
          <w:b/>
          <w:color w:val="0000FF"/>
          <w:sz w:val="24"/>
          <w:szCs w:val="24"/>
        </w:rPr>
      </w:pPr>
      <w:r w:rsidRPr="00BB19C5">
        <w:rPr>
          <w:b/>
          <w:color w:val="0000FF"/>
          <w:sz w:val="24"/>
          <w:szCs w:val="24"/>
        </w:rPr>
        <w:t xml:space="preserve">20 CFR </w:t>
      </w:r>
      <w:r w:rsidR="00502630" w:rsidRPr="00BB19C5">
        <w:rPr>
          <w:b/>
          <w:color w:val="0000FF"/>
          <w:sz w:val="24"/>
          <w:szCs w:val="24"/>
        </w:rPr>
        <w:t>682.200   What are required statewide employment and training activities?</w:t>
      </w:r>
    </w:p>
    <w:p w:rsidR="00502630" w:rsidRDefault="00502630" w:rsidP="00C742F5">
      <w:pPr>
        <w:spacing w:after="0" w:line="240" w:lineRule="auto"/>
        <w:rPr>
          <w:rFonts w:eastAsia="Times New Roman" w:cs="Times New Roman"/>
          <w:sz w:val="24"/>
          <w:szCs w:val="24"/>
        </w:rPr>
      </w:pPr>
      <w:r w:rsidRPr="00E230DE">
        <w:rPr>
          <w:rFonts w:eastAsia="Times New Roman" w:cs="Times New Roman"/>
          <w:sz w:val="24"/>
          <w:szCs w:val="24"/>
        </w:rPr>
        <w:t>Required statewide employment and training activities are:</w:t>
      </w:r>
    </w:p>
    <w:p w:rsidR="00502630" w:rsidRDefault="00502630" w:rsidP="00502630">
      <w:pPr>
        <w:pStyle w:val="ListParagraph"/>
        <w:numPr>
          <w:ilvl w:val="0"/>
          <w:numId w:val="23"/>
        </w:numPr>
        <w:spacing w:after="0" w:line="240" w:lineRule="auto"/>
        <w:rPr>
          <w:sz w:val="24"/>
          <w:szCs w:val="24"/>
        </w:rPr>
      </w:pPr>
      <w:r w:rsidRPr="00502630">
        <w:rPr>
          <w:sz w:val="24"/>
          <w:szCs w:val="24"/>
        </w:rPr>
        <w:lastRenderedPageBreak/>
        <w:t>Carrying out monitoring and oversight of activities for services to youth, adults, and dislocated workers under WIOA title I, and which may include a review comparing the services provided to male and female youth</w:t>
      </w:r>
      <w:r w:rsidR="00722DEF">
        <w:rPr>
          <w:sz w:val="24"/>
          <w:szCs w:val="24"/>
        </w:rPr>
        <w:t>.</w:t>
      </w:r>
    </w:p>
    <w:p w:rsidR="00722DEF" w:rsidRDefault="00722DEF" w:rsidP="00722DEF">
      <w:pPr>
        <w:spacing w:after="0" w:line="240" w:lineRule="auto"/>
        <w:rPr>
          <w:sz w:val="24"/>
          <w:szCs w:val="24"/>
        </w:rPr>
      </w:pPr>
    </w:p>
    <w:p w:rsidR="00722DEF" w:rsidRDefault="00722DEF" w:rsidP="00722DEF">
      <w:pPr>
        <w:spacing w:after="0" w:line="240" w:lineRule="auto"/>
        <w:rPr>
          <w:b/>
          <w:sz w:val="24"/>
          <w:szCs w:val="24"/>
        </w:rPr>
      </w:pPr>
    </w:p>
    <w:p w:rsidR="00722DEF" w:rsidRPr="00BB19C5" w:rsidRDefault="00722DEF" w:rsidP="00722DEF">
      <w:pPr>
        <w:spacing w:after="0" w:line="240" w:lineRule="auto"/>
        <w:rPr>
          <w:color w:val="0000FF"/>
          <w:sz w:val="24"/>
          <w:szCs w:val="24"/>
        </w:rPr>
      </w:pPr>
      <w:r w:rsidRPr="00BB19C5">
        <w:rPr>
          <w:b/>
          <w:color w:val="0000FF"/>
          <w:sz w:val="24"/>
          <w:szCs w:val="24"/>
        </w:rPr>
        <w:t>20 CFR 683.300    What are the reporting requirements for programs funded under WIOA?</w:t>
      </w:r>
    </w:p>
    <w:p w:rsidR="00502630" w:rsidRPr="00AB072E" w:rsidRDefault="00722DEF" w:rsidP="00502630">
      <w:pPr>
        <w:pStyle w:val="ListParagraph"/>
        <w:numPr>
          <w:ilvl w:val="0"/>
          <w:numId w:val="28"/>
        </w:numPr>
        <w:spacing w:after="0" w:line="240" w:lineRule="auto"/>
        <w:rPr>
          <w:rFonts w:eastAsia="Times New Roman" w:cs="Arial"/>
          <w:sz w:val="24"/>
          <w:szCs w:val="24"/>
        </w:rPr>
      </w:pPr>
      <w:r w:rsidRPr="00AB072E">
        <w:rPr>
          <w:i/>
          <w:sz w:val="24"/>
          <w:szCs w:val="24"/>
        </w:rPr>
        <w:t xml:space="preserve">General. </w:t>
      </w:r>
      <w:r w:rsidRPr="00AB072E">
        <w:rPr>
          <w:sz w:val="24"/>
          <w:szCs w:val="24"/>
        </w:rPr>
        <w:t xml:space="preserve">All States and other direct grant recipients must report financial, participant, and other performance data in accordance with instructions issued by the secretary. Reports, records, plans, or any other data required to be submitted or made available must, to the extent practicable, be submitted or made available through electronic means.  </w:t>
      </w:r>
    </w:p>
    <w:p w:rsidR="00AB072E" w:rsidRPr="00AB072E" w:rsidRDefault="00AB072E" w:rsidP="00AB072E">
      <w:pPr>
        <w:pStyle w:val="ListParagraph"/>
        <w:spacing w:after="0" w:line="240" w:lineRule="auto"/>
        <w:ind w:left="360"/>
        <w:rPr>
          <w:rFonts w:eastAsia="Times New Roman" w:cs="Arial"/>
          <w:sz w:val="24"/>
          <w:szCs w:val="24"/>
        </w:rPr>
      </w:pPr>
    </w:p>
    <w:p w:rsidR="00AB072E" w:rsidRDefault="00AB072E" w:rsidP="00502630">
      <w:pPr>
        <w:pStyle w:val="ListParagraph"/>
        <w:numPr>
          <w:ilvl w:val="0"/>
          <w:numId w:val="28"/>
        </w:numPr>
        <w:spacing w:after="0" w:line="240" w:lineRule="auto"/>
        <w:rPr>
          <w:rFonts w:eastAsia="Times New Roman" w:cs="Arial"/>
          <w:sz w:val="24"/>
          <w:szCs w:val="24"/>
        </w:rPr>
      </w:pPr>
      <w:r>
        <w:rPr>
          <w:i/>
          <w:sz w:val="24"/>
          <w:szCs w:val="24"/>
        </w:rPr>
        <w:t>Subrecipient reporting.</w:t>
      </w:r>
      <w:r>
        <w:rPr>
          <w:rFonts w:eastAsia="Times New Roman" w:cs="Arial"/>
          <w:sz w:val="24"/>
          <w:szCs w:val="24"/>
        </w:rPr>
        <w:t xml:space="preserve"> </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For the annual ETPL Performance report, States must…</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 xml:space="preserve">For financial reports and performance reports, a State or other grant recipient may impose different forms or formats, shorter due dates, and more frequent reporting requirements on subrecipients. </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 xml:space="preserve">If a State intends to impose different reporting requirements on subrecipients, it must describe those reporting requirements in its State WIOA plan. </w:t>
      </w:r>
    </w:p>
    <w:p w:rsidR="00AB072E" w:rsidRDefault="00AB072E" w:rsidP="00AB072E">
      <w:pPr>
        <w:pStyle w:val="ListParagraph"/>
        <w:spacing w:after="0" w:line="240" w:lineRule="auto"/>
        <w:ind w:left="1080"/>
        <w:rPr>
          <w:rFonts w:eastAsia="Times New Roman" w:cs="Arial"/>
          <w:sz w:val="24"/>
          <w:szCs w:val="24"/>
        </w:rPr>
      </w:pPr>
    </w:p>
    <w:p w:rsidR="00AB072E" w:rsidRDefault="00AB072E" w:rsidP="00AB072E">
      <w:pPr>
        <w:pStyle w:val="ListParagraph"/>
        <w:numPr>
          <w:ilvl w:val="0"/>
          <w:numId w:val="28"/>
        </w:numPr>
        <w:spacing w:after="0" w:line="240" w:lineRule="auto"/>
        <w:rPr>
          <w:rFonts w:eastAsia="Times New Roman" w:cs="Arial"/>
          <w:sz w:val="24"/>
          <w:szCs w:val="24"/>
        </w:rPr>
      </w:pPr>
      <w:r w:rsidRPr="00AB072E">
        <w:rPr>
          <w:rFonts w:eastAsia="Times New Roman" w:cs="Arial"/>
          <w:i/>
          <w:sz w:val="24"/>
          <w:szCs w:val="24"/>
        </w:rPr>
        <w:t>Financial reports</w:t>
      </w:r>
      <w:r>
        <w:rPr>
          <w:rFonts w:eastAsia="Times New Roman" w:cs="Arial"/>
          <w:sz w:val="24"/>
          <w:szCs w:val="24"/>
        </w:rPr>
        <w:t xml:space="preserve">. </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Each grant recipient must submit financial reports on a quarterly basis.</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 xml:space="preserve">Local WDBs will submit quarterly reports to the BES on behalf of the Governor. </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Each State will submit to the Secretary a summary of the local area reports submitted.</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 xml:space="preserve">Reports must include cash on hand, obligations, expenditures, and income or profits earned, including such income or profits earned by subrecipients, indirect costs, recipient share of expenditures and any expenditures incurred (such as stand-in costs) by the recipient that are otherwise allowable except for funding limitations. </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 xml:space="preserve">Reported expenditures, matching funds, and program income, including any profits earned, must be reported on the accrual basis of accounting and cumulative by fiscal year of appropriation. </w:t>
      </w:r>
    </w:p>
    <w:p w:rsidR="003E1A41" w:rsidRDefault="003E1A41" w:rsidP="003E1A41">
      <w:pPr>
        <w:pStyle w:val="ListParagraph"/>
        <w:spacing w:after="0" w:line="240" w:lineRule="auto"/>
        <w:ind w:left="1080"/>
        <w:rPr>
          <w:rFonts w:eastAsia="Times New Roman" w:cs="Arial"/>
          <w:sz w:val="24"/>
          <w:szCs w:val="24"/>
        </w:rPr>
      </w:pPr>
    </w:p>
    <w:p w:rsidR="00AB072E" w:rsidRPr="00AB072E" w:rsidRDefault="00AB072E" w:rsidP="00AB072E">
      <w:pPr>
        <w:pStyle w:val="ListParagraph"/>
        <w:numPr>
          <w:ilvl w:val="0"/>
          <w:numId w:val="28"/>
        </w:numPr>
        <w:spacing w:after="0" w:line="240" w:lineRule="auto"/>
        <w:rPr>
          <w:rFonts w:eastAsia="Times New Roman" w:cs="Arial"/>
          <w:sz w:val="24"/>
          <w:szCs w:val="24"/>
        </w:rPr>
      </w:pPr>
      <w:r>
        <w:rPr>
          <w:rFonts w:eastAsia="Times New Roman" w:cs="Arial"/>
          <w:i/>
          <w:sz w:val="24"/>
          <w:szCs w:val="24"/>
        </w:rPr>
        <w:t>Performance Reports.</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States must submit an annual performance report for each of the core workforce programs administered under WIOA as required by sec. 116(d) of WIOA and in accordance with part 677, subpart A of the regulations;</w:t>
      </w:r>
    </w:p>
    <w:p w:rsidR="00AB072E" w:rsidRDefault="00AB072E"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 xml:space="preserve">For all programs authorized under subtitle D of WIOA (NDWGs) each grant recipient must complete reports or performance indicators or goals specified in the grant agreement. </w:t>
      </w:r>
    </w:p>
    <w:p w:rsidR="003E1A41" w:rsidRDefault="003E1A41" w:rsidP="003E1A41">
      <w:pPr>
        <w:pStyle w:val="ListParagraph"/>
        <w:spacing w:after="0" w:line="240" w:lineRule="auto"/>
        <w:ind w:left="1080"/>
        <w:rPr>
          <w:rFonts w:eastAsia="Times New Roman" w:cs="Arial"/>
          <w:sz w:val="24"/>
          <w:szCs w:val="24"/>
        </w:rPr>
      </w:pPr>
    </w:p>
    <w:p w:rsidR="00AB072E" w:rsidRPr="00AB072E" w:rsidRDefault="00AB072E" w:rsidP="00AB072E">
      <w:pPr>
        <w:pStyle w:val="ListParagraph"/>
        <w:numPr>
          <w:ilvl w:val="0"/>
          <w:numId w:val="28"/>
        </w:numPr>
        <w:spacing w:after="0" w:line="240" w:lineRule="auto"/>
        <w:rPr>
          <w:rFonts w:eastAsia="Times New Roman" w:cs="Arial"/>
          <w:sz w:val="24"/>
          <w:szCs w:val="24"/>
        </w:rPr>
      </w:pPr>
      <w:r>
        <w:rPr>
          <w:rFonts w:eastAsia="Times New Roman" w:cs="Arial"/>
          <w:i/>
          <w:sz w:val="24"/>
          <w:szCs w:val="24"/>
        </w:rPr>
        <w:t>Due Date.</w:t>
      </w:r>
    </w:p>
    <w:p w:rsidR="00AB072E" w:rsidRDefault="003E1A41"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For the core programs, performance reports are due on the date set forth in guidance.</w:t>
      </w:r>
    </w:p>
    <w:p w:rsidR="003E1A41" w:rsidRDefault="003E1A41" w:rsidP="00AB072E">
      <w:pPr>
        <w:pStyle w:val="ListParagraph"/>
        <w:numPr>
          <w:ilvl w:val="1"/>
          <w:numId w:val="28"/>
        </w:numPr>
        <w:spacing w:after="0" w:line="240" w:lineRule="auto"/>
        <w:rPr>
          <w:rFonts w:eastAsia="Times New Roman" w:cs="Arial"/>
          <w:sz w:val="24"/>
          <w:szCs w:val="24"/>
        </w:rPr>
      </w:pPr>
      <w:r>
        <w:rPr>
          <w:rFonts w:eastAsia="Times New Roman" w:cs="Arial"/>
          <w:sz w:val="24"/>
          <w:szCs w:val="24"/>
        </w:rPr>
        <w:t xml:space="preserve">Financial reports and all performance and data reports not described above, are due no later than 45 days after the end of each quarter unless otherwise specified in reporting instructions.  Closeout financial reports are required no later than 90 </w:t>
      </w:r>
      <w:r>
        <w:rPr>
          <w:rFonts w:eastAsia="Times New Roman" w:cs="Arial"/>
          <w:sz w:val="24"/>
          <w:szCs w:val="24"/>
        </w:rPr>
        <w:lastRenderedPageBreak/>
        <w:t>calendar days after the expiration of a period of performance or period of fund availability (whichever comes first) and/or termination of the grant…</w:t>
      </w:r>
    </w:p>
    <w:p w:rsidR="00AB072E" w:rsidRPr="00AB072E" w:rsidRDefault="00AB072E" w:rsidP="00AB072E">
      <w:pPr>
        <w:pStyle w:val="ListParagraph"/>
        <w:spacing w:after="0" w:line="240" w:lineRule="auto"/>
        <w:ind w:left="1440"/>
        <w:rPr>
          <w:rFonts w:eastAsia="Times New Roman" w:cs="Arial"/>
          <w:sz w:val="24"/>
          <w:szCs w:val="24"/>
        </w:rPr>
      </w:pPr>
    </w:p>
    <w:p w:rsidR="00502630" w:rsidRPr="00BB19C5" w:rsidRDefault="00722DEF" w:rsidP="00C742F5">
      <w:pPr>
        <w:spacing w:after="0"/>
        <w:rPr>
          <w:b/>
          <w:color w:val="0000FF"/>
          <w:sz w:val="24"/>
          <w:szCs w:val="24"/>
        </w:rPr>
      </w:pPr>
      <w:r w:rsidRPr="00BB19C5">
        <w:rPr>
          <w:b/>
          <w:color w:val="0000FF"/>
          <w:sz w:val="24"/>
          <w:szCs w:val="24"/>
        </w:rPr>
        <w:t xml:space="preserve">20 CFR </w:t>
      </w:r>
      <w:r w:rsidR="00502630" w:rsidRPr="00BB19C5">
        <w:rPr>
          <w:b/>
          <w:color w:val="0000FF"/>
          <w:sz w:val="24"/>
          <w:szCs w:val="24"/>
        </w:rPr>
        <w:t>683.400   What are the Federal and State monitoring and oversight responsibilities?</w:t>
      </w:r>
    </w:p>
    <w:p w:rsidR="00502630" w:rsidRDefault="00502630" w:rsidP="00502630">
      <w:pPr>
        <w:pStyle w:val="ListParagraph"/>
        <w:numPr>
          <w:ilvl w:val="0"/>
          <w:numId w:val="24"/>
        </w:numPr>
        <w:spacing w:after="0" w:line="240" w:lineRule="auto"/>
        <w:rPr>
          <w:rFonts w:eastAsia="Times New Roman" w:cs="Times New Roman"/>
          <w:sz w:val="24"/>
          <w:szCs w:val="24"/>
        </w:rPr>
      </w:pPr>
      <w:r w:rsidRPr="00E230DE">
        <w:rPr>
          <w:rFonts w:eastAsia="Times New Roman" w:cs="Times New Roman"/>
          <w:sz w:val="24"/>
          <w:szCs w:val="24"/>
        </w:rPr>
        <w:t>The Secretary is authorized to monitor all recipients and subrecipients of all Federal financial assistance awarded and funds expended under title I of WIOA and the Wagner-Peyser Act to determine compliance with these statutes and Department regulations, and may investigate any matter deemed necessary to determine such compliance. Federal oversight will be conducted primarily at the recipient level.</w:t>
      </w:r>
    </w:p>
    <w:p w:rsidR="00502630" w:rsidRDefault="00502630" w:rsidP="00502630">
      <w:pPr>
        <w:pStyle w:val="ListParagraph"/>
        <w:spacing w:after="0" w:line="240" w:lineRule="auto"/>
        <w:ind w:left="360"/>
        <w:rPr>
          <w:rFonts w:eastAsia="Times New Roman" w:cs="Times New Roman"/>
          <w:sz w:val="24"/>
          <w:szCs w:val="24"/>
        </w:rPr>
      </w:pPr>
    </w:p>
    <w:p w:rsidR="00502630" w:rsidRDefault="00502630" w:rsidP="00502630">
      <w:pPr>
        <w:pStyle w:val="ListParagraph"/>
        <w:numPr>
          <w:ilvl w:val="0"/>
          <w:numId w:val="24"/>
        </w:numPr>
        <w:spacing w:after="0" w:line="240" w:lineRule="auto"/>
        <w:rPr>
          <w:rFonts w:eastAsia="Times New Roman" w:cs="Times New Roman"/>
          <w:sz w:val="24"/>
          <w:szCs w:val="24"/>
        </w:rPr>
      </w:pPr>
      <w:r w:rsidRPr="00E230DE">
        <w:rPr>
          <w:rFonts w:eastAsia="Times New Roman" w:cs="Times New Roman"/>
          <w:sz w:val="24"/>
          <w:szCs w:val="24"/>
        </w:rPr>
        <w:t>As funds allow, in each fiscal year, the Secretary also will conduct in-depth reviews in several States, including financial and performance monitoring, to assure that funds are spent in accordance with WIOA and the Wagner-Peyser Act.</w:t>
      </w:r>
    </w:p>
    <w:p w:rsidR="00502630" w:rsidRPr="00502630" w:rsidRDefault="00502630" w:rsidP="00502630">
      <w:pPr>
        <w:pStyle w:val="ListParagraph"/>
        <w:rPr>
          <w:rFonts w:eastAsia="Times New Roman" w:cs="Times New Roman"/>
          <w:sz w:val="24"/>
          <w:szCs w:val="24"/>
        </w:rPr>
      </w:pPr>
    </w:p>
    <w:p w:rsidR="00502630" w:rsidRPr="00E230DE" w:rsidRDefault="00502630" w:rsidP="00502630">
      <w:pPr>
        <w:pStyle w:val="ListParagraph"/>
        <w:numPr>
          <w:ilvl w:val="0"/>
          <w:numId w:val="24"/>
        </w:numPr>
        <w:spacing w:after="0" w:line="240" w:lineRule="auto"/>
        <w:rPr>
          <w:rFonts w:eastAsia="Times New Roman" w:cs="Times New Roman"/>
          <w:sz w:val="24"/>
          <w:szCs w:val="24"/>
        </w:rPr>
      </w:pPr>
      <w:r w:rsidRPr="00E230DE">
        <w:rPr>
          <w:rFonts w:eastAsia="Times New Roman" w:cs="Times New Roman"/>
          <w:sz w:val="24"/>
          <w:szCs w:val="24"/>
        </w:rPr>
        <w:t>(1) Each recipient and subrecipient must monitor grant-supported activities in accordance with 2 CFR part 200.</w:t>
      </w:r>
    </w:p>
    <w:p w:rsidR="00502630" w:rsidRDefault="00502630" w:rsidP="00502630">
      <w:pPr>
        <w:pStyle w:val="ListParagraph"/>
        <w:spacing w:after="0" w:line="240" w:lineRule="auto"/>
        <w:ind w:left="360"/>
        <w:rPr>
          <w:rFonts w:eastAsia="Times New Roman" w:cs="Times New Roman"/>
          <w:sz w:val="24"/>
          <w:szCs w:val="24"/>
        </w:rPr>
      </w:pPr>
      <w:r w:rsidRPr="00E230DE">
        <w:rPr>
          <w:rFonts w:eastAsia="Times New Roman" w:cs="Times New Roman"/>
          <w:sz w:val="24"/>
          <w:szCs w:val="24"/>
        </w:rPr>
        <w:t>(2) In the case of grants under secs. 128 and 133 of WIOA, the Governor must develop a State monitoring system that meets the requirements of §683.410(b). The Governor must monitor Local WDBs and regions annually for compliance with applicable laws and regulations in accordance with the State monitoring system. Monitoring must include an annual review of each local area's compliance with 2 CFR part 200.</w:t>
      </w:r>
    </w:p>
    <w:p w:rsidR="00502630" w:rsidRPr="00E230DE" w:rsidRDefault="00502630" w:rsidP="00502630">
      <w:pPr>
        <w:pStyle w:val="ListParagraph"/>
        <w:spacing w:after="0" w:line="240" w:lineRule="auto"/>
        <w:ind w:left="360"/>
        <w:rPr>
          <w:rFonts w:eastAsia="Times New Roman" w:cs="Times New Roman"/>
          <w:sz w:val="24"/>
          <w:szCs w:val="24"/>
        </w:rPr>
      </w:pPr>
    </w:p>
    <w:p w:rsidR="00502630" w:rsidRPr="00E230DE" w:rsidRDefault="00502630" w:rsidP="00502630">
      <w:pPr>
        <w:pStyle w:val="ListParagraph"/>
        <w:spacing w:after="0" w:line="240" w:lineRule="auto"/>
        <w:ind w:left="0"/>
        <w:rPr>
          <w:rFonts w:eastAsia="Times New Roman" w:cs="Times New Roman"/>
          <w:sz w:val="24"/>
          <w:szCs w:val="24"/>
        </w:rPr>
      </w:pPr>
      <w:r w:rsidRPr="00E230DE">
        <w:rPr>
          <w:rFonts w:eastAsia="Times New Roman" w:cs="Times New Roman"/>
          <w:sz w:val="24"/>
          <w:szCs w:val="24"/>
        </w:rPr>
        <w:t>d)    Documentation of monitoring, including monitoring reports and audit work papers, conducted under paragraph (c) of this section, along with corrective action plans, must be made available for review upon request of the Secretary, Governor, or a representative of the Federal government authorized to request the information.</w:t>
      </w:r>
    </w:p>
    <w:p w:rsidR="00502630" w:rsidRDefault="00502630" w:rsidP="00502630">
      <w:pPr>
        <w:spacing w:after="0" w:line="240" w:lineRule="auto"/>
        <w:outlineLvl w:val="1"/>
        <w:rPr>
          <w:rFonts w:eastAsia="Times New Roman" w:cs="Times New Roman"/>
          <w:b/>
          <w:bCs/>
          <w:sz w:val="24"/>
          <w:szCs w:val="24"/>
        </w:rPr>
      </w:pPr>
    </w:p>
    <w:p w:rsidR="00502630" w:rsidRDefault="00722DEF" w:rsidP="00502630">
      <w:pPr>
        <w:spacing w:after="0" w:line="240" w:lineRule="auto"/>
        <w:outlineLvl w:val="1"/>
        <w:rPr>
          <w:rFonts w:eastAsia="Times New Roman" w:cs="Times New Roman"/>
          <w:bCs/>
          <w:sz w:val="24"/>
          <w:szCs w:val="24"/>
        </w:rPr>
      </w:pPr>
      <w:r w:rsidRPr="00BB19C5">
        <w:rPr>
          <w:b/>
          <w:color w:val="0000FF"/>
          <w:sz w:val="24"/>
          <w:szCs w:val="24"/>
        </w:rPr>
        <w:t>20 CFR</w:t>
      </w:r>
      <w:r w:rsidRPr="00BB19C5">
        <w:rPr>
          <w:color w:val="0000FF"/>
          <w:sz w:val="24"/>
          <w:szCs w:val="24"/>
        </w:rPr>
        <w:t xml:space="preserve"> </w:t>
      </w:r>
      <w:r w:rsidR="00502630" w:rsidRPr="00BB19C5">
        <w:rPr>
          <w:b/>
          <w:color w:val="0000FF"/>
          <w:sz w:val="24"/>
          <w:szCs w:val="24"/>
        </w:rPr>
        <w:t>683.410   What are the oversight roles and responsibilities of recipients and subrecipients</w:t>
      </w:r>
      <w:r w:rsidR="00502630" w:rsidRPr="00BB19C5">
        <w:rPr>
          <w:rFonts w:eastAsia="Times New Roman" w:cs="Times New Roman"/>
          <w:b/>
          <w:bCs/>
          <w:color w:val="0000FF"/>
          <w:sz w:val="24"/>
          <w:szCs w:val="24"/>
        </w:rPr>
        <w:t xml:space="preserve"> </w:t>
      </w:r>
      <w:r w:rsidR="00502630" w:rsidRPr="00C742F5">
        <w:rPr>
          <w:rFonts w:eastAsia="Times New Roman" w:cs="Times New Roman"/>
          <w:bCs/>
          <w:sz w:val="24"/>
          <w:szCs w:val="24"/>
        </w:rPr>
        <w:t>of Federal financial assistance awarded under title I of the Workforce Innovation and Opportunity Act and the Wagner-Peyser Act?</w:t>
      </w:r>
    </w:p>
    <w:p w:rsidR="00502630" w:rsidRPr="00C742F5" w:rsidRDefault="00502630" w:rsidP="00502630">
      <w:pPr>
        <w:pStyle w:val="ListParagraph"/>
        <w:numPr>
          <w:ilvl w:val="0"/>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Each recipient and subrecipient of funds under title I of WIOA and under the Wagner-Peyser Act must conduct regular oversight and monitoring of its WIOA and Wagner-Peyser Act program(s) and those of its subrecipients and contractors as required under title I of WIOA and the Wagner-Peyser Act, as well as under 2 CFR part 200, including 2 CFR 200.327, 200.328, 200.330, 200.331, and Department exceptions at 2 CFR part 2900, in order to:</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 xml:space="preserve"> Determine that expenditures have been made against the proper cost categories and within the cost limitations specified in WIOA and the regulations in this part;</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Determine whether there is compliance with other provisions of WIOA and the WIOA regulations and other applicable laws and regulations;</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Assure compliance with 2 CFR part 200; and</w:t>
      </w:r>
    </w:p>
    <w:p w:rsidR="00502630" w:rsidRPr="00C742F5"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Determine compliance with the nondiscrimination, disability, and equal opportunity requirements of sec. 188 of WIOA, including the Assistive Technology Act of 1998 (29 U.S.C. 3003).</w:t>
      </w:r>
    </w:p>
    <w:p w:rsidR="00C742F5" w:rsidRPr="00E230DE" w:rsidRDefault="00C742F5" w:rsidP="00C742F5">
      <w:pPr>
        <w:pStyle w:val="ListParagraph"/>
        <w:spacing w:after="0" w:line="240" w:lineRule="auto"/>
        <w:ind w:left="1080"/>
        <w:outlineLvl w:val="1"/>
        <w:rPr>
          <w:rFonts w:eastAsia="Times New Roman" w:cs="Times New Roman"/>
          <w:b/>
          <w:bCs/>
          <w:sz w:val="24"/>
          <w:szCs w:val="24"/>
        </w:rPr>
      </w:pPr>
    </w:p>
    <w:p w:rsidR="00502630" w:rsidRPr="00E230DE" w:rsidRDefault="00502630" w:rsidP="00502630">
      <w:pPr>
        <w:pStyle w:val="ListParagraph"/>
        <w:numPr>
          <w:ilvl w:val="0"/>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State roles and responsibilities for grants under secs. 128 and 133 of WIOA:</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 xml:space="preserve">The Governor is responsible for the development of the State monitoring system. The Governor must be able to demonstrate, through a monitoring plan or otherwise, </w:t>
      </w:r>
      <w:r w:rsidRPr="00E230DE">
        <w:rPr>
          <w:rFonts w:eastAsia="Times New Roman" w:cs="Times New Roman"/>
          <w:sz w:val="24"/>
          <w:szCs w:val="24"/>
        </w:rPr>
        <w:lastRenderedPageBreak/>
        <w:t>that the State monitoring system meets the requirements of paragraph (b)(2) of this section.</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The State monitoring system must:</w:t>
      </w:r>
    </w:p>
    <w:p w:rsidR="00502630" w:rsidRPr="00E230DE" w:rsidRDefault="00502630" w:rsidP="00502630">
      <w:pPr>
        <w:pStyle w:val="ListParagraph"/>
        <w:numPr>
          <w:ilvl w:val="2"/>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Provide for annual on-site monitoring reviews of local areas' compliance with 2 CFR part 200, as required by sec. 184(a)(3) of WIOA;</w:t>
      </w:r>
    </w:p>
    <w:p w:rsidR="00502630" w:rsidRPr="00E230DE" w:rsidRDefault="00502630" w:rsidP="00502630">
      <w:pPr>
        <w:pStyle w:val="ListParagraph"/>
        <w:numPr>
          <w:ilvl w:val="2"/>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Ensure that established policies to achieve program performance and outcomes meet the objectives of WIOA and the WIOA regulations;</w:t>
      </w:r>
    </w:p>
    <w:p w:rsidR="00502630" w:rsidRPr="00E230DE" w:rsidRDefault="00502630" w:rsidP="00502630">
      <w:pPr>
        <w:pStyle w:val="ListParagraph"/>
        <w:numPr>
          <w:ilvl w:val="2"/>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Enable the Governor to determine if subrecipients and contractors have demonstrated substantial compliance with WIOA and Wagner-Peyser Act requirements;</w:t>
      </w:r>
    </w:p>
    <w:p w:rsidR="00502630" w:rsidRPr="00E230DE" w:rsidRDefault="00502630" w:rsidP="00502630">
      <w:pPr>
        <w:pStyle w:val="ListParagraph"/>
        <w:numPr>
          <w:ilvl w:val="2"/>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Enable the Governor to determine whether a local plan will be disapproved for failure to make acceptable progress in addressing deficiencies, as required in sec. 108(e) of WIOA; and</w:t>
      </w:r>
    </w:p>
    <w:p w:rsidR="00502630" w:rsidRPr="00E230DE" w:rsidRDefault="00502630" w:rsidP="00502630">
      <w:pPr>
        <w:pStyle w:val="ListParagraph"/>
        <w:numPr>
          <w:ilvl w:val="2"/>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Enable the Governor to ensure compliance with the nondiscrimination, disability, and equal opportunity requirements of sec. 188 of WIOA, including the Assistive Technology Act of 1998 (29 U.S.C. 3003).</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The State must conduct an annual on-site monitoring review of each local area's compliance with 2 CFR part 200, as required by sec. 184(a)(4) of WIOA.</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The Governor must require that prompt corrective action be taken if any substantial violation of standards identified in paragraph (b)(2) or (3) of this section is found.</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The Governor must impose the sanctions provided in secs. 184(b)-(c) of WIOA in the event of a subrecipient's failure to take required corrective action required under paragraph (b)(4) of this section.</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The Governor may issue additional requirements and instructions to subrecipients on monitoring activities.</w:t>
      </w:r>
    </w:p>
    <w:p w:rsidR="00502630" w:rsidRPr="00E230DE" w:rsidRDefault="00502630" w:rsidP="00502630">
      <w:pPr>
        <w:pStyle w:val="ListParagraph"/>
        <w:numPr>
          <w:ilvl w:val="1"/>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The Governor must certify to the Secretary every 2 years that:</w:t>
      </w:r>
    </w:p>
    <w:p w:rsidR="00502630" w:rsidRPr="00E230DE" w:rsidRDefault="00502630" w:rsidP="00502630">
      <w:pPr>
        <w:pStyle w:val="ListParagraph"/>
        <w:numPr>
          <w:ilvl w:val="2"/>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The State has implemented 2 CFR part 200;</w:t>
      </w:r>
    </w:p>
    <w:p w:rsidR="00502630" w:rsidRPr="00E230DE" w:rsidRDefault="00502630" w:rsidP="00502630">
      <w:pPr>
        <w:pStyle w:val="ListParagraph"/>
        <w:numPr>
          <w:ilvl w:val="2"/>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The State has monitored local areas to ensure compliance with 2 CFR part 200, including annual certifications and disclosures as outlined in 2 CFR 200.113, Mandatory Disclosures. Failure to do so may result in remedies described under 2 CFR 200.338, including suspension and debarment; an</w:t>
      </w:r>
    </w:p>
    <w:p w:rsidR="00502630" w:rsidRPr="00E230DE" w:rsidRDefault="00502630" w:rsidP="00502630">
      <w:pPr>
        <w:pStyle w:val="ListParagraph"/>
        <w:numPr>
          <w:ilvl w:val="2"/>
          <w:numId w:val="17"/>
        </w:numPr>
        <w:spacing w:after="0" w:line="240" w:lineRule="auto"/>
        <w:outlineLvl w:val="1"/>
        <w:rPr>
          <w:rFonts w:eastAsia="Times New Roman" w:cs="Times New Roman"/>
          <w:b/>
          <w:bCs/>
          <w:sz w:val="24"/>
          <w:szCs w:val="24"/>
        </w:rPr>
      </w:pPr>
      <w:r w:rsidRPr="00E230DE">
        <w:rPr>
          <w:rFonts w:eastAsia="Times New Roman" w:cs="Times New Roman"/>
          <w:sz w:val="24"/>
          <w:szCs w:val="24"/>
        </w:rPr>
        <w:t>The State has taken appropriate corrective action to secure such compliance.</w:t>
      </w:r>
    </w:p>
    <w:p w:rsidR="00502630" w:rsidRPr="00E230DE" w:rsidRDefault="00502630" w:rsidP="00502630">
      <w:pPr>
        <w:spacing w:after="0" w:line="240" w:lineRule="auto"/>
        <w:outlineLvl w:val="1"/>
        <w:rPr>
          <w:rFonts w:eastAsia="Times New Roman" w:cs="Times New Roman"/>
          <w:b/>
          <w:bCs/>
          <w:sz w:val="24"/>
          <w:szCs w:val="24"/>
        </w:rPr>
      </w:pPr>
    </w:p>
    <w:p w:rsidR="00C742F5" w:rsidRPr="00BB19C5" w:rsidRDefault="00722DEF" w:rsidP="00C742F5">
      <w:pPr>
        <w:spacing w:after="0" w:line="240" w:lineRule="auto"/>
        <w:outlineLvl w:val="1"/>
        <w:rPr>
          <w:rFonts w:eastAsia="Times New Roman" w:cs="Times New Roman"/>
          <w:b/>
          <w:bCs/>
          <w:color w:val="0000FF"/>
          <w:sz w:val="24"/>
          <w:szCs w:val="24"/>
        </w:rPr>
      </w:pPr>
      <w:r w:rsidRPr="00BB19C5">
        <w:rPr>
          <w:b/>
          <w:color w:val="0000FF"/>
          <w:sz w:val="24"/>
          <w:szCs w:val="24"/>
        </w:rPr>
        <w:t xml:space="preserve">20 CFR </w:t>
      </w:r>
      <w:r w:rsidR="00C742F5" w:rsidRPr="00BB19C5">
        <w:rPr>
          <w:b/>
          <w:color w:val="0000FF"/>
          <w:sz w:val="24"/>
          <w:szCs w:val="24"/>
        </w:rPr>
        <w:t>683.420   What procedures apply to the resolution of findings arising from</w:t>
      </w:r>
      <w:r w:rsidR="00C742F5" w:rsidRPr="00BB19C5">
        <w:rPr>
          <w:rFonts w:eastAsia="Times New Roman" w:cs="Times New Roman"/>
          <w:b/>
          <w:bCs/>
          <w:color w:val="0000FF"/>
          <w:sz w:val="24"/>
          <w:szCs w:val="24"/>
        </w:rPr>
        <w:t xml:space="preserve"> audits, investigations, monitoring, and oversight reviews?</w:t>
      </w:r>
    </w:p>
    <w:p w:rsidR="00C742F5" w:rsidRPr="00426C9A" w:rsidRDefault="00C742F5" w:rsidP="00C742F5">
      <w:pPr>
        <w:pStyle w:val="ListParagraph"/>
        <w:numPr>
          <w:ilvl w:val="0"/>
          <w:numId w:val="25"/>
        </w:numPr>
        <w:spacing w:after="0" w:line="240" w:lineRule="auto"/>
        <w:rPr>
          <w:rFonts w:eastAsia="Times New Roman" w:cs="Times New Roman"/>
          <w:sz w:val="24"/>
          <w:szCs w:val="24"/>
        </w:rPr>
      </w:pPr>
      <w:r w:rsidRPr="00426C9A">
        <w:rPr>
          <w:rFonts w:eastAsia="Times New Roman" w:cs="Times New Roman"/>
          <w:i/>
          <w:iCs/>
          <w:sz w:val="24"/>
          <w:szCs w:val="24"/>
        </w:rPr>
        <w:t>Resolution of subrecipient-level findings.</w:t>
      </w:r>
      <w:r w:rsidRPr="00426C9A">
        <w:rPr>
          <w:rFonts w:eastAsia="Times New Roman" w:cs="Times New Roman"/>
          <w:sz w:val="24"/>
          <w:szCs w:val="24"/>
        </w:rPr>
        <w:t xml:space="preserve"> </w:t>
      </w:r>
    </w:p>
    <w:p w:rsidR="00C742F5" w:rsidRPr="00426C9A" w:rsidRDefault="00C742F5" w:rsidP="00C742F5">
      <w:pPr>
        <w:pStyle w:val="ListParagraph"/>
        <w:numPr>
          <w:ilvl w:val="1"/>
          <w:numId w:val="25"/>
        </w:numPr>
        <w:spacing w:after="0" w:line="240" w:lineRule="auto"/>
        <w:rPr>
          <w:rFonts w:eastAsia="Times New Roman" w:cs="Times New Roman"/>
          <w:sz w:val="24"/>
          <w:szCs w:val="24"/>
        </w:rPr>
      </w:pPr>
      <w:r w:rsidRPr="00426C9A">
        <w:rPr>
          <w:rFonts w:eastAsia="Times New Roman" w:cs="Times New Roman"/>
          <w:sz w:val="24"/>
          <w:szCs w:val="24"/>
        </w:rPr>
        <w:t>The Governor or direct grant recipient is responsible for resolving findings that arise from the monitoring reviews, investigations, other Federal monitoring reviews, and audits (including under 2 CFR part 200) of subrecipients awarded funds through title I of WIOA or the Wagner-Peyser Act.</w:t>
      </w:r>
    </w:p>
    <w:p w:rsidR="00C742F5" w:rsidRPr="00426C9A" w:rsidRDefault="00C742F5" w:rsidP="00C742F5">
      <w:pPr>
        <w:pStyle w:val="ListParagraph"/>
        <w:numPr>
          <w:ilvl w:val="2"/>
          <w:numId w:val="25"/>
        </w:numPr>
        <w:spacing w:after="0" w:line="240" w:lineRule="auto"/>
        <w:rPr>
          <w:rFonts w:eastAsia="Times New Roman" w:cs="Times New Roman"/>
          <w:sz w:val="24"/>
          <w:szCs w:val="24"/>
        </w:rPr>
      </w:pPr>
      <w:r w:rsidRPr="00426C9A">
        <w:rPr>
          <w:rFonts w:eastAsia="Times New Roman" w:cs="Times New Roman"/>
          <w:sz w:val="24"/>
          <w:szCs w:val="24"/>
        </w:rPr>
        <w:t>A State or direct grant recipient must utilize the written monitoring and audit resolution, debt collection and appeal procedures that it uses for other Federal grant programs.</w:t>
      </w:r>
    </w:p>
    <w:p w:rsidR="00C742F5" w:rsidRPr="00426C9A" w:rsidRDefault="00C742F5" w:rsidP="00C742F5">
      <w:pPr>
        <w:pStyle w:val="ListParagraph"/>
        <w:numPr>
          <w:ilvl w:val="2"/>
          <w:numId w:val="25"/>
        </w:numPr>
        <w:spacing w:after="0" w:line="240" w:lineRule="auto"/>
        <w:rPr>
          <w:rFonts w:eastAsia="Times New Roman" w:cs="Times New Roman"/>
          <w:sz w:val="24"/>
          <w:szCs w:val="24"/>
        </w:rPr>
      </w:pPr>
      <w:r w:rsidRPr="00426C9A">
        <w:rPr>
          <w:rFonts w:eastAsia="Times New Roman" w:cs="Times New Roman"/>
          <w:sz w:val="24"/>
          <w:szCs w:val="24"/>
        </w:rPr>
        <w:t>If a State or direct grant recipient does not have such written procedures, it must prescribe standards and procedures to be used for this grant program.</w:t>
      </w:r>
    </w:p>
    <w:p w:rsidR="00C742F5" w:rsidRPr="00426C9A" w:rsidRDefault="00C742F5" w:rsidP="00C742F5">
      <w:pPr>
        <w:pStyle w:val="ListParagraph"/>
        <w:numPr>
          <w:ilvl w:val="1"/>
          <w:numId w:val="25"/>
        </w:numPr>
        <w:spacing w:after="0" w:line="240" w:lineRule="auto"/>
        <w:rPr>
          <w:rFonts w:eastAsia="Times New Roman" w:cs="Times New Roman"/>
          <w:sz w:val="24"/>
          <w:szCs w:val="24"/>
        </w:rPr>
      </w:pPr>
      <w:r w:rsidRPr="00426C9A">
        <w:rPr>
          <w:rFonts w:eastAsia="Times New Roman" w:cs="Times New Roman"/>
          <w:sz w:val="24"/>
          <w:szCs w:val="24"/>
        </w:rPr>
        <w:t xml:space="preserve">For subrecipients awarded funds through a recipient of grant funds under subtitle D of title I of WIOA, the direct recipient of the grant funds must have written </w:t>
      </w:r>
      <w:r w:rsidRPr="00426C9A">
        <w:rPr>
          <w:rFonts w:eastAsia="Times New Roman" w:cs="Times New Roman"/>
          <w:sz w:val="24"/>
          <w:szCs w:val="24"/>
        </w:rPr>
        <w:lastRenderedPageBreak/>
        <w:t>monitoring and resolution procedures in place that are consistent with 2 CFR part 200.</w:t>
      </w:r>
    </w:p>
    <w:p w:rsidR="00C742F5" w:rsidRPr="00426C9A" w:rsidRDefault="00C742F5" w:rsidP="00C742F5">
      <w:pPr>
        <w:pStyle w:val="ListParagraph"/>
        <w:numPr>
          <w:ilvl w:val="0"/>
          <w:numId w:val="25"/>
        </w:numPr>
        <w:spacing w:after="0" w:line="240" w:lineRule="auto"/>
        <w:rPr>
          <w:rFonts w:eastAsia="Times New Roman" w:cs="Times New Roman"/>
          <w:sz w:val="24"/>
          <w:szCs w:val="24"/>
        </w:rPr>
      </w:pPr>
      <w:r w:rsidRPr="00426C9A">
        <w:rPr>
          <w:rFonts w:eastAsia="Times New Roman" w:cs="Times New Roman"/>
          <w:i/>
          <w:iCs/>
          <w:sz w:val="24"/>
          <w:szCs w:val="24"/>
        </w:rPr>
        <w:t>Resolution of State and other direct recipient-level findings.</w:t>
      </w:r>
      <w:r w:rsidRPr="00426C9A">
        <w:rPr>
          <w:rFonts w:eastAsia="Times New Roman" w:cs="Times New Roman"/>
          <w:sz w:val="24"/>
          <w:szCs w:val="24"/>
        </w:rPr>
        <w:t xml:space="preserve"> </w:t>
      </w:r>
    </w:p>
    <w:p w:rsidR="00C742F5" w:rsidRPr="00426C9A" w:rsidRDefault="00C742F5" w:rsidP="00C742F5">
      <w:pPr>
        <w:pStyle w:val="ListParagraph"/>
        <w:numPr>
          <w:ilvl w:val="1"/>
          <w:numId w:val="25"/>
        </w:numPr>
        <w:spacing w:after="0" w:line="240" w:lineRule="auto"/>
        <w:rPr>
          <w:rFonts w:eastAsia="Times New Roman" w:cs="Times New Roman"/>
          <w:sz w:val="24"/>
          <w:szCs w:val="24"/>
        </w:rPr>
      </w:pPr>
      <w:r w:rsidRPr="00426C9A">
        <w:rPr>
          <w:rFonts w:eastAsia="Times New Roman" w:cs="Times New Roman"/>
          <w:sz w:val="24"/>
          <w:szCs w:val="24"/>
        </w:rPr>
        <w:t>The Secretary is responsible for resolving findings that arise from Federal audits, monitoring reviews, investigations, incident reports, and audits under 2 CFR part 200 for direct recipients of Federal awards under title I of WIOA and the Wagner-Peyser Act, as amended by WIOA title III.</w:t>
      </w:r>
    </w:p>
    <w:p w:rsidR="00C742F5" w:rsidRPr="00426C9A" w:rsidRDefault="00C742F5" w:rsidP="00C742F5">
      <w:pPr>
        <w:pStyle w:val="ListParagraph"/>
        <w:numPr>
          <w:ilvl w:val="1"/>
          <w:numId w:val="25"/>
        </w:numPr>
        <w:spacing w:after="0" w:line="240" w:lineRule="auto"/>
        <w:rPr>
          <w:rFonts w:eastAsia="Times New Roman" w:cs="Times New Roman"/>
          <w:sz w:val="24"/>
          <w:szCs w:val="24"/>
        </w:rPr>
      </w:pPr>
      <w:r w:rsidRPr="00426C9A">
        <w:rPr>
          <w:rFonts w:eastAsia="Times New Roman" w:cs="Times New Roman"/>
          <w:sz w:val="24"/>
          <w:szCs w:val="24"/>
        </w:rPr>
        <w:t>The Secretary will use the Department audit resolution process, consistent with 2 CFR part 200 (and Department modifications at 2 CFR part 2900), and Grant Officer Resolution provisions of §683.440, as appropriate.</w:t>
      </w:r>
    </w:p>
    <w:p w:rsidR="00C742F5" w:rsidRPr="00426C9A" w:rsidRDefault="00C742F5" w:rsidP="00C742F5">
      <w:pPr>
        <w:pStyle w:val="ListParagraph"/>
        <w:numPr>
          <w:ilvl w:val="1"/>
          <w:numId w:val="25"/>
        </w:numPr>
        <w:spacing w:after="0" w:line="240" w:lineRule="auto"/>
        <w:rPr>
          <w:rFonts w:eastAsia="Times New Roman" w:cs="Times New Roman"/>
          <w:sz w:val="24"/>
          <w:szCs w:val="24"/>
        </w:rPr>
      </w:pPr>
      <w:r w:rsidRPr="00426C9A">
        <w:rPr>
          <w:rFonts w:eastAsia="Times New Roman" w:cs="Times New Roman"/>
          <w:sz w:val="24"/>
          <w:szCs w:val="24"/>
        </w:rPr>
        <w:t>A final determination issued by a Grant Officer under this process may be appealed to the Department of Labor Office of Administrative Law Judges under the procedures at §683.800.</w:t>
      </w:r>
    </w:p>
    <w:p w:rsidR="00C742F5" w:rsidRDefault="00C742F5" w:rsidP="00C742F5">
      <w:pPr>
        <w:pStyle w:val="ListParagraph"/>
        <w:numPr>
          <w:ilvl w:val="0"/>
          <w:numId w:val="25"/>
        </w:numPr>
        <w:spacing w:after="0" w:line="240" w:lineRule="auto"/>
        <w:rPr>
          <w:rFonts w:eastAsia="Times New Roman" w:cs="Times New Roman"/>
          <w:sz w:val="24"/>
          <w:szCs w:val="24"/>
        </w:rPr>
      </w:pPr>
      <w:r w:rsidRPr="00426C9A">
        <w:rPr>
          <w:rFonts w:eastAsia="Times New Roman" w:cs="Times New Roman"/>
          <w:i/>
          <w:iCs/>
          <w:sz w:val="24"/>
          <w:szCs w:val="24"/>
        </w:rPr>
        <w:t>Resolution of nondiscrimination findings.</w:t>
      </w:r>
      <w:r w:rsidRPr="00426C9A">
        <w:rPr>
          <w:rFonts w:eastAsia="Times New Roman" w:cs="Times New Roman"/>
          <w:sz w:val="24"/>
          <w:szCs w:val="24"/>
        </w:rPr>
        <w:t xml:space="preserve"> Findings arising from investigations or reviews conducted under nondiscrimination laws will be resolved in accordance with WIOA sec. 188 of WIOA and the Department of Labor nondiscrimination regulations implementing sec. 188 of WIOA, codified at 29 CFR part 38.</w:t>
      </w:r>
    </w:p>
    <w:p w:rsidR="00C742F5" w:rsidRPr="00426C9A" w:rsidRDefault="00C742F5" w:rsidP="00C742F5">
      <w:pPr>
        <w:pStyle w:val="ListParagraph"/>
        <w:spacing w:after="0" w:line="240" w:lineRule="auto"/>
        <w:ind w:left="360"/>
        <w:rPr>
          <w:rFonts w:eastAsia="Times New Roman" w:cs="Times New Roman"/>
          <w:sz w:val="24"/>
          <w:szCs w:val="24"/>
        </w:rPr>
      </w:pPr>
    </w:p>
    <w:p w:rsidR="00C742F5" w:rsidRPr="00BB19C5" w:rsidRDefault="00722DEF" w:rsidP="00722DEF">
      <w:pPr>
        <w:spacing w:after="0"/>
        <w:rPr>
          <w:b/>
          <w:color w:val="0000FF"/>
          <w:sz w:val="24"/>
          <w:szCs w:val="24"/>
        </w:rPr>
      </w:pPr>
      <w:r w:rsidRPr="00BB19C5">
        <w:rPr>
          <w:b/>
          <w:color w:val="0000FF"/>
          <w:sz w:val="24"/>
          <w:szCs w:val="24"/>
        </w:rPr>
        <w:t xml:space="preserve">20 CFR </w:t>
      </w:r>
      <w:r w:rsidR="00C742F5" w:rsidRPr="00BB19C5">
        <w:rPr>
          <w:b/>
          <w:color w:val="0000FF"/>
          <w:sz w:val="24"/>
          <w:szCs w:val="24"/>
        </w:rPr>
        <w:t>683.430   How does the Secretary resolve investigative and monitoring findings?</w:t>
      </w:r>
    </w:p>
    <w:p w:rsidR="00C742F5" w:rsidRPr="00426C9A" w:rsidRDefault="00C742F5" w:rsidP="00C742F5">
      <w:pPr>
        <w:pStyle w:val="ListParagraph"/>
        <w:numPr>
          <w:ilvl w:val="0"/>
          <w:numId w:val="26"/>
        </w:numPr>
        <w:spacing w:after="0" w:line="240" w:lineRule="auto"/>
        <w:rPr>
          <w:rFonts w:eastAsia="Times New Roman" w:cs="Times New Roman"/>
          <w:sz w:val="24"/>
          <w:szCs w:val="24"/>
        </w:rPr>
      </w:pPr>
      <w:r w:rsidRPr="00426C9A">
        <w:rPr>
          <w:rFonts w:eastAsia="Times New Roman" w:cs="Times New Roman"/>
          <w:sz w:val="24"/>
          <w:szCs w:val="24"/>
        </w:rPr>
        <w:t>As a result of an investigation, on-site visit, other monitoring, or an audit (</w:t>
      </w:r>
      <w:r w:rsidRPr="00426C9A">
        <w:rPr>
          <w:rFonts w:eastAsia="Times New Roman" w:cs="Times New Roman"/>
          <w:i/>
          <w:iCs/>
          <w:sz w:val="24"/>
          <w:szCs w:val="24"/>
        </w:rPr>
        <w:t>i.e.,</w:t>
      </w:r>
      <w:r w:rsidRPr="00426C9A">
        <w:rPr>
          <w:rFonts w:eastAsia="Times New Roman" w:cs="Times New Roman"/>
          <w:sz w:val="24"/>
          <w:szCs w:val="24"/>
        </w:rPr>
        <w:t xml:space="preserve"> Single Audit, OIG Audit, GAO Audit, or other audit), the Secretary will notify the direct recipient of the Federal award of the findings of the investigation and give the direct recipient a period of time (not more than 60 days) to comment and to take appropriate corrective actions.</w:t>
      </w:r>
    </w:p>
    <w:p w:rsidR="00C742F5" w:rsidRPr="00426C9A" w:rsidRDefault="00C742F5" w:rsidP="00C742F5">
      <w:pPr>
        <w:pStyle w:val="ListParagraph"/>
        <w:numPr>
          <w:ilvl w:val="1"/>
          <w:numId w:val="26"/>
        </w:numPr>
        <w:spacing w:after="0" w:line="240" w:lineRule="auto"/>
        <w:rPr>
          <w:rFonts w:eastAsia="Times New Roman" w:cs="Times New Roman"/>
          <w:sz w:val="24"/>
          <w:szCs w:val="24"/>
        </w:rPr>
      </w:pPr>
      <w:r w:rsidRPr="00426C9A">
        <w:rPr>
          <w:rFonts w:eastAsia="Times New Roman" w:cs="Times New Roman"/>
          <w:sz w:val="24"/>
          <w:szCs w:val="24"/>
        </w:rPr>
        <w:t xml:space="preserve"> </w:t>
      </w:r>
      <w:r w:rsidRPr="00426C9A">
        <w:rPr>
          <w:rFonts w:eastAsia="Times New Roman" w:cs="Times New Roman"/>
          <w:i/>
          <w:iCs/>
          <w:sz w:val="24"/>
          <w:szCs w:val="24"/>
        </w:rPr>
        <w:t>Adequate resolution.</w:t>
      </w:r>
      <w:r w:rsidRPr="00426C9A">
        <w:rPr>
          <w:rFonts w:eastAsia="Times New Roman" w:cs="Times New Roman"/>
          <w:sz w:val="24"/>
          <w:szCs w:val="24"/>
        </w:rPr>
        <w:t xml:space="preserve"> The Grant Officer in conjunction with the Federal project officer, reviews the complete file of the monitoring review, monitoring report, or final audit report and the recipient's response and actions under paragraph (a) of this section. The Grant Officer's review takes into account the sanction provisions of secs. 184(b)-(c) of WIOA. If the Grant Officer agrees with the recipient's handling of the situation, the Grant Officer so notifies the recipient. This notification constitutes final agency action.</w:t>
      </w:r>
    </w:p>
    <w:p w:rsidR="00C742F5" w:rsidRPr="00426C9A" w:rsidRDefault="00C742F5" w:rsidP="00C742F5">
      <w:pPr>
        <w:pStyle w:val="ListParagraph"/>
        <w:numPr>
          <w:ilvl w:val="1"/>
          <w:numId w:val="26"/>
        </w:numPr>
        <w:spacing w:after="0" w:line="240" w:lineRule="auto"/>
        <w:rPr>
          <w:rFonts w:eastAsia="Times New Roman" w:cs="Times New Roman"/>
          <w:sz w:val="24"/>
          <w:szCs w:val="24"/>
        </w:rPr>
      </w:pPr>
      <w:r w:rsidRPr="00426C9A">
        <w:rPr>
          <w:rFonts w:eastAsia="Times New Roman" w:cs="Times New Roman"/>
          <w:i/>
          <w:iCs/>
          <w:sz w:val="24"/>
          <w:szCs w:val="24"/>
        </w:rPr>
        <w:t>Inadequate resolution.</w:t>
      </w:r>
      <w:r w:rsidRPr="00426C9A">
        <w:rPr>
          <w:rFonts w:eastAsia="Times New Roman" w:cs="Times New Roman"/>
          <w:sz w:val="24"/>
          <w:szCs w:val="24"/>
        </w:rPr>
        <w:t xml:space="preserve"> If the direct recipient's response and actions to resolve the findings are found to be inadequate, the Grant Officer will begin the Grant Officer resolution process under §683.440</w:t>
      </w:r>
    </w:p>
    <w:p w:rsidR="00C742F5" w:rsidRPr="00426C9A" w:rsidRDefault="00C742F5" w:rsidP="00C742F5">
      <w:pPr>
        <w:pStyle w:val="ListParagraph"/>
        <w:numPr>
          <w:ilvl w:val="0"/>
          <w:numId w:val="26"/>
        </w:numPr>
        <w:spacing w:after="0" w:line="240" w:lineRule="auto"/>
        <w:rPr>
          <w:rFonts w:eastAsia="Times New Roman" w:cs="Times New Roman"/>
          <w:sz w:val="24"/>
          <w:szCs w:val="24"/>
        </w:rPr>
      </w:pPr>
      <w:r w:rsidRPr="00426C9A">
        <w:rPr>
          <w:rFonts w:eastAsia="Times New Roman" w:cs="Times New Roman"/>
          <w:sz w:val="24"/>
          <w:szCs w:val="24"/>
        </w:rPr>
        <w:t>Audits from 2 CFR part 200 will be resolved through the Grant Officer resolution process, as discussed in §683.440.</w:t>
      </w:r>
    </w:p>
    <w:p w:rsidR="00C742F5" w:rsidRPr="00426C9A" w:rsidRDefault="00C742F5" w:rsidP="00C742F5">
      <w:pPr>
        <w:spacing w:after="0" w:line="240" w:lineRule="auto"/>
        <w:rPr>
          <w:rFonts w:eastAsia="Times New Roman" w:cs="Times New Roman"/>
          <w:sz w:val="24"/>
          <w:szCs w:val="24"/>
        </w:rPr>
      </w:pPr>
    </w:p>
    <w:p w:rsidR="00C742F5" w:rsidRPr="00BB19C5" w:rsidRDefault="00722DEF" w:rsidP="00722DEF">
      <w:pPr>
        <w:spacing w:after="0" w:line="240" w:lineRule="auto"/>
        <w:rPr>
          <w:b/>
          <w:color w:val="0000FF"/>
          <w:sz w:val="24"/>
          <w:szCs w:val="24"/>
        </w:rPr>
      </w:pPr>
      <w:r w:rsidRPr="00BB19C5">
        <w:rPr>
          <w:b/>
          <w:color w:val="0000FF"/>
          <w:sz w:val="24"/>
          <w:szCs w:val="24"/>
        </w:rPr>
        <w:t xml:space="preserve">20 CFR </w:t>
      </w:r>
      <w:r w:rsidR="00C742F5" w:rsidRPr="00BB19C5">
        <w:rPr>
          <w:b/>
          <w:color w:val="0000FF"/>
          <w:sz w:val="24"/>
          <w:szCs w:val="24"/>
        </w:rPr>
        <w:t>683.720   What actions are required to address the failure of a local area to comply with the applicable uniform administrative provisions?</w:t>
      </w:r>
    </w:p>
    <w:p w:rsidR="00C742F5" w:rsidRPr="00426C9A" w:rsidRDefault="00C742F5" w:rsidP="00C742F5">
      <w:pPr>
        <w:pStyle w:val="ListParagraph"/>
        <w:numPr>
          <w:ilvl w:val="0"/>
          <w:numId w:val="27"/>
        </w:numPr>
        <w:spacing w:after="0" w:line="240" w:lineRule="auto"/>
        <w:rPr>
          <w:rFonts w:eastAsia="Times New Roman" w:cs="Times New Roman"/>
          <w:sz w:val="24"/>
          <w:szCs w:val="24"/>
        </w:rPr>
      </w:pPr>
      <w:r w:rsidRPr="00426C9A">
        <w:rPr>
          <w:rFonts w:eastAsia="Times New Roman" w:cs="Times New Roman"/>
          <w:sz w:val="24"/>
          <w:szCs w:val="24"/>
        </w:rPr>
        <w:t>If, as part of the annual on-site monitoring of local areas, the Governor determines that a local area is not in compliance with 2 CFR part 200, including the failure to make the required disclosures in accordance with 2 CFR 200.113 or the failure to disclose all violations of Federal criminal law involving fraud, bribery or gratuity violations, the Governor must:</w:t>
      </w:r>
    </w:p>
    <w:p w:rsidR="00C742F5" w:rsidRPr="00426C9A" w:rsidRDefault="00C742F5" w:rsidP="00C742F5">
      <w:pPr>
        <w:pStyle w:val="ListParagraph"/>
        <w:numPr>
          <w:ilvl w:val="1"/>
          <w:numId w:val="27"/>
        </w:numPr>
        <w:spacing w:after="0" w:line="240" w:lineRule="auto"/>
        <w:rPr>
          <w:rFonts w:eastAsia="Times New Roman" w:cs="Times New Roman"/>
          <w:sz w:val="24"/>
          <w:szCs w:val="24"/>
        </w:rPr>
      </w:pPr>
      <w:r w:rsidRPr="00426C9A">
        <w:rPr>
          <w:rFonts w:eastAsia="Times New Roman" w:cs="Times New Roman"/>
          <w:sz w:val="24"/>
          <w:szCs w:val="24"/>
        </w:rPr>
        <w:t>Require corrective action to secure prompt compliance; and</w:t>
      </w:r>
    </w:p>
    <w:p w:rsidR="00C742F5" w:rsidRPr="00426C9A" w:rsidRDefault="00C742F5" w:rsidP="00C742F5">
      <w:pPr>
        <w:pStyle w:val="ListParagraph"/>
        <w:numPr>
          <w:ilvl w:val="1"/>
          <w:numId w:val="27"/>
        </w:numPr>
        <w:spacing w:after="0" w:line="240" w:lineRule="auto"/>
        <w:rPr>
          <w:rFonts w:eastAsia="Times New Roman" w:cs="Times New Roman"/>
          <w:sz w:val="24"/>
          <w:szCs w:val="24"/>
        </w:rPr>
      </w:pPr>
      <w:r w:rsidRPr="00426C9A">
        <w:rPr>
          <w:rFonts w:eastAsia="Times New Roman" w:cs="Times New Roman"/>
          <w:sz w:val="24"/>
          <w:szCs w:val="24"/>
        </w:rPr>
        <w:t>Impose the sanctions provided for at WIOA sec. 184(b) if the Governor finds that the local area has failed to take timely corrective action.</w:t>
      </w:r>
    </w:p>
    <w:p w:rsidR="00C742F5" w:rsidRPr="00426C9A" w:rsidRDefault="00C742F5" w:rsidP="00C742F5">
      <w:pPr>
        <w:pStyle w:val="ListParagraph"/>
        <w:numPr>
          <w:ilvl w:val="1"/>
          <w:numId w:val="27"/>
        </w:numPr>
        <w:spacing w:after="0" w:line="240" w:lineRule="auto"/>
        <w:rPr>
          <w:rFonts w:eastAsia="Times New Roman" w:cs="Times New Roman"/>
          <w:sz w:val="24"/>
          <w:szCs w:val="24"/>
        </w:rPr>
      </w:pPr>
      <w:r w:rsidRPr="00426C9A">
        <w:rPr>
          <w:rFonts w:eastAsia="Times New Roman" w:cs="Times New Roman"/>
          <w:sz w:val="24"/>
          <w:szCs w:val="24"/>
        </w:rPr>
        <w:t xml:space="preserve"> An action by the Governor to impose a sanction against a local area, in accordance with this section, may be appealed to the Secretary in accordance with §683.650.</w:t>
      </w:r>
    </w:p>
    <w:p w:rsidR="00C742F5" w:rsidRPr="00426C9A" w:rsidRDefault="00C742F5" w:rsidP="00C742F5">
      <w:pPr>
        <w:pStyle w:val="ListParagraph"/>
        <w:numPr>
          <w:ilvl w:val="0"/>
          <w:numId w:val="27"/>
        </w:numPr>
        <w:spacing w:after="0" w:line="240" w:lineRule="auto"/>
        <w:rPr>
          <w:rFonts w:eastAsia="Times New Roman" w:cs="Times New Roman"/>
          <w:sz w:val="24"/>
          <w:szCs w:val="24"/>
        </w:rPr>
      </w:pPr>
    </w:p>
    <w:p w:rsidR="00C742F5" w:rsidRPr="00426C9A" w:rsidRDefault="00C742F5" w:rsidP="00C742F5">
      <w:pPr>
        <w:pStyle w:val="ListParagraph"/>
        <w:numPr>
          <w:ilvl w:val="1"/>
          <w:numId w:val="27"/>
        </w:numPr>
        <w:spacing w:after="0" w:line="240" w:lineRule="auto"/>
        <w:rPr>
          <w:rFonts w:eastAsia="Times New Roman" w:cs="Times New Roman"/>
          <w:sz w:val="24"/>
          <w:szCs w:val="24"/>
        </w:rPr>
      </w:pPr>
      <w:r w:rsidRPr="00426C9A">
        <w:rPr>
          <w:rFonts w:eastAsia="Times New Roman" w:cs="Times New Roman"/>
          <w:sz w:val="24"/>
          <w:szCs w:val="24"/>
        </w:rPr>
        <w:t>If the Secretary finds that the Governor has failed to monitor and certify compliance of local areas with the administrative requirements under WIOA sec. 184(a), or that the Governor has failed to take the actions promptly required upon a determination under paragraph (a) of this section, the Secretary must take the action described in §683.700(b).</w:t>
      </w:r>
    </w:p>
    <w:p w:rsidR="00C742F5" w:rsidRPr="00426C9A" w:rsidRDefault="00C742F5" w:rsidP="00C742F5">
      <w:pPr>
        <w:pStyle w:val="ListParagraph"/>
        <w:numPr>
          <w:ilvl w:val="1"/>
          <w:numId w:val="27"/>
        </w:numPr>
        <w:spacing w:after="0" w:line="240" w:lineRule="auto"/>
        <w:rPr>
          <w:rFonts w:eastAsia="Times New Roman" w:cs="Times New Roman"/>
          <w:sz w:val="24"/>
          <w:szCs w:val="24"/>
        </w:rPr>
      </w:pPr>
      <w:r w:rsidRPr="00426C9A">
        <w:rPr>
          <w:rFonts w:eastAsia="Times New Roman" w:cs="Times New Roman"/>
          <w:sz w:val="24"/>
          <w:szCs w:val="24"/>
        </w:rPr>
        <w:t>If the Governor fails to take the corrective actions required by the Secretary under paragraph (c)(1) of this section, the Secretary may immediately suspend or terminate financial assistance under WIOA sec. 184(e).</w:t>
      </w:r>
    </w:p>
    <w:p w:rsidR="00C742F5" w:rsidRPr="00426C9A" w:rsidRDefault="00C742F5" w:rsidP="00C742F5">
      <w:pPr>
        <w:spacing w:after="0" w:line="240" w:lineRule="auto"/>
        <w:outlineLvl w:val="1"/>
        <w:rPr>
          <w:rFonts w:eastAsia="Times New Roman" w:cs="Times New Roman"/>
          <w:sz w:val="24"/>
          <w:szCs w:val="24"/>
        </w:rPr>
      </w:pPr>
    </w:p>
    <w:p w:rsidR="003E1A41" w:rsidRPr="00BB19C5" w:rsidRDefault="005D579C" w:rsidP="003E1A41">
      <w:pPr>
        <w:spacing w:after="0" w:line="240" w:lineRule="auto"/>
        <w:rPr>
          <w:b/>
          <w:color w:val="0000FF"/>
          <w:sz w:val="24"/>
          <w:szCs w:val="24"/>
        </w:rPr>
      </w:pPr>
      <w:r w:rsidRPr="00BB19C5">
        <w:rPr>
          <w:b/>
          <w:color w:val="0000FF"/>
          <w:sz w:val="24"/>
          <w:szCs w:val="24"/>
        </w:rPr>
        <w:t>20 CFR 679.420</w:t>
      </w:r>
      <w:r w:rsidRPr="00BB19C5">
        <w:rPr>
          <w:color w:val="0000FF"/>
          <w:sz w:val="24"/>
          <w:szCs w:val="24"/>
        </w:rPr>
        <w:t xml:space="preserve"> </w:t>
      </w:r>
      <w:r w:rsidR="003E1A41" w:rsidRPr="00BB19C5">
        <w:rPr>
          <w:b/>
          <w:color w:val="0000FF"/>
          <w:sz w:val="24"/>
          <w:szCs w:val="24"/>
        </w:rPr>
        <w:t>What are the functions of the local fiscal</w:t>
      </w:r>
      <w:r w:rsidR="001A7F91">
        <w:rPr>
          <w:b/>
          <w:color w:val="0000FF"/>
          <w:sz w:val="24"/>
          <w:szCs w:val="24"/>
        </w:rPr>
        <w:t xml:space="preserve"> agent</w:t>
      </w:r>
      <w:r w:rsidR="003E1A41" w:rsidRPr="00BB19C5">
        <w:rPr>
          <w:b/>
          <w:color w:val="0000FF"/>
          <w:sz w:val="24"/>
          <w:szCs w:val="24"/>
        </w:rPr>
        <w:t>?</w:t>
      </w:r>
    </w:p>
    <w:p w:rsidR="00791FDD" w:rsidRDefault="003E1A41" w:rsidP="003E1A41">
      <w:pPr>
        <w:pStyle w:val="ListParagraph"/>
        <w:numPr>
          <w:ilvl w:val="0"/>
          <w:numId w:val="29"/>
        </w:numPr>
        <w:spacing w:line="240" w:lineRule="auto"/>
        <w:rPr>
          <w:sz w:val="24"/>
          <w:szCs w:val="24"/>
        </w:rPr>
      </w:pPr>
      <w:r>
        <w:rPr>
          <w:sz w:val="24"/>
          <w:szCs w:val="24"/>
        </w:rPr>
        <w:t xml:space="preserve">In order to assist in the administration of the grant funds, the CEO…, may designate an entity to serve as local fiscal agent. Designation of a fiscal agent does no relieve the CEO or Governor of liability for the misuse of grant funds.  IF the CEO designates a fiscal agent, the CEO must ensure this agent has clearly defined roles and responsibilities. </w:t>
      </w:r>
    </w:p>
    <w:p w:rsidR="003E1A41" w:rsidRDefault="003E1A41" w:rsidP="003E1A41">
      <w:pPr>
        <w:pStyle w:val="ListParagraph"/>
        <w:spacing w:line="240" w:lineRule="auto"/>
        <w:ind w:left="360"/>
        <w:rPr>
          <w:sz w:val="24"/>
          <w:szCs w:val="24"/>
        </w:rPr>
      </w:pPr>
    </w:p>
    <w:p w:rsidR="003E1A41" w:rsidRDefault="003E1A41" w:rsidP="003E1A41">
      <w:pPr>
        <w:pStyle w:val="ListParagraph"/>
        <w:numPr>
          <w:ilvl w:val="0"/>
          <w:numId w:val="29"/>
        </w:numPr>
        <w:spacing w:line="240" w:lineRule="auto"/>
        <w:rPr>
          <w:sz w:val="24"/>
          <w:szCs w:val="24"/>
        </w:rPr>
      </w:pPr>
      <w:r>
        <w:rPr>
          <w:sz w:val="24"/>
          <w:szCs w:val="24"/>
        </w:rPr>
        <w:t>In general, the fiscal agent is responsible for the following functions:</w:t>
      </w:r>
    </w:p>
    <w:p w:rsidR="003E1A41" w:rsidRDefault="003E1A41" w:rsidP="003E1A41">
      <w:pPr>
        <w:pStyle w:val="ListParagraph"/>
        <w:numPr>
          <w:ilvl w:val="1"/>
          <w:numId w:val="29"/>
        </w:numPr>
        <w:spacing w:line="240" w:lineRule="auto"/>
        <w:rPr>
          <w:sz w:val="24"/>
          <w:szCs w:val="24"/>
        </w:rPr>
      </w:pPr>
      <w:r>
        <w:rPr>
          <w:sz w:val="24"/>
          <w:szCs w:val="24"/>
        </w:rPr>
        <w:t>Receive funds;</w:t>
      </w:r>
    </w:p>
    <w:p w:rsidR="003E1A41" w:rsidRDefault="003E1A41" w:rsidP="003E1A41">
      <w:pPr>
        <w:pStyle w:val="ListParagraph"/>
        <w:numPr>
          <w:ilvl w:val="1"/>
          <w:numId w:val="29"/>
        </w:numPr>
        <w:spacing w:line="240" w:lineRule="auto"/>
        <w:rPr>
          <w:sz w:val="24"/>
          <w:szCs w:val="24"/>
        </w:rPr>
      </w:pPr>
      <w:r>
        <w:rPr>
          <w:sz w:val="24"/>
          <w:szCs w:val="24"/>
        </w:rPr>
        <w:t>Ensure sustained fiscal integrity and accountability for expenditures of funds in accordance with OMB requirements, WIOA and corresponding Federal regulations and State policies.</w:t>
      </w:r>
    </w:p>
    <w:p w:rsidR="003E1A41" w:rsidRDefault="003E1A41" w:rsidP="003E1A41">
      <w:pPr>
        <w:pStyle w:val="ListParagraph"/>
        <w:numPr>
          <w:ilvl w:val="1"/>
          <w:numId w:val="29"/>
        </w:numPr>
        <w:spacing w:line="240" w:lineRule="auto"/>
        <w:rPr>
          <w:sz w:val="24"/>
          <w:szCs w:val="24"/>
        </w:rPr>
      </w:pPr>
      <w:r>
        <w:rPr>
          <w:sz w:val="24"/>
          <w:szCs w:val="24"/>
        </w:rPr>
        <w:t>Respond to audit financial findings.</w:t>
      </w:r>
    </w:p>
    <w:p w:rsidR="003E1A41" w:rsidRDefault="003E1A41" w:rsidP="003E1A41">
      <w:pPr>
        <w:pStyle w:val="ListParagraph"/>
        <w:numPr>
          <w:ilvl w:val="1"/>
          <w:numId w:val="29"/>
        </w:numPr>
        <w:spacing w:line="240" w:lineRule="auto"/>
        <w:rPr>
          <w:sz w:val="24"/>
          <w:szCs w:val="24"/>
        </w:rPr>
      </w:pPr>
      <w:r>
        <w:rPr>
          <w:sz w:val="24"/>
          <w:szCs w:val="24"/>
        </w:rPr>
        <w:t>Maintain proper accounting records and adequate documentation.</w:t>
      </w:r>
    </w:p>
    <w:p w:rsidR="003E1A41" w:rsidRDefault="003E1A41" w:rsidP="003E1A41">
      <w:pPr>
        <w:pStyle w:val="ListParagraph"/>
        <w:numPr>
          <w:ilvl w:val="1"/>
          <w:numId w:val="29"/>
        </w:numPr>
        <w:spacing w:line="240" w:lineRule="auto"/>
        <w:rPr>
          <w:sz w:val="24"/>
          <w:szCs w:val="24"/>
        </w:rPr>
      </w:pPr>
      <w:r>
        <w:rPr>
          <w:sz w:val="24"/>
          <w:szCs w:val="24"/>
        </w:rPr>
        <w:t>Prepare financial reports.</w:t>
      </w:r>
    </w:p>
    <w:p w:rsidR="003E1A41" w:rsidRDefault="003E1A41" w:rsidP="003E1A41">
      <w:pPr>
        <w:pStyle w:val="ListParagraph"/>
        <w:numPr>
          <w:ilvl w:val="1"/>
          <w:numId w:val="29"/>
        </w:numPr>
        <w:spacing w:line="240" w:lineRule="auto"/>
        <w:rPr>
          <w:sz w:val="24"/>
          <w:szCs w:val="24"/>
        </w:rPr>
      </w:pPr>
      <w:r>
        <w:rPr>
          <w:sz w:val="24"/>
          <w:szCs w:val="24"/>
        </w:rPr>
        <w:t>Provide technical assistance to subrecipients regarding fiscal issues.</w:t>
      </w:r>
    </w:p>
    <w:p w:rsidR="00F04367" w:rsidRDefault="00F04367" w:rsidP="00F04367">
      <w:pPr>
        <w:pStyle w:val="ListParagraph"/>
        <w:spacing w:line="240" w:lineRule="auto"/>
        <w:ind w:left="1080"/>
        <w:rPr>
          <w:sz w:val="24"/>
          <w:szCs w:val="24"/>
        </w:rPr>
      </w:pPr>
    </w:p>
    <w:p w:rsidR="003E1A41" w:rsidRDefault="003E1A41" w:rsidP="003E1A41">
      <w:pPr>
        <w:pStyle w:val="ListParagraph"/>
        <w:numPr>
          <w:ilvl w:val="0"/>
          <w:numId w:val="29"/>
        </w:numPr>
        <w:spacing w:line="240" w:lineRule="auto"/>
        <w:rPr>
          <w:sz w:val="24"/>
          <w:szCs w:val="24"/>
        </w:rPr>
      </w:pPr>
      <w:r>
        <w:rPr>
          <w:sz w:val="24"/>
          <w:szCs w:val="24"/>
        </w:rPr>
        <w:t xml:space="preserve">At the direction of the local board…the fiscal agent may have the following additional functions: </w:t>
      </w:r>
    </w:p>
    <w:p w:rsidR="003E1A41" w:rsidRDefault="003E1A41" w:rsidP="003E1A41">
      <w:pPr>
        <w:pStyle w:val="ListParagraph"/>
        <w:numPr>
          <w:ilvl w:val="1"/>
          <w:numId w:val="29"/>
        </w:numPr>
        <w:spacing w:line="240" w:lineRule="auto"/>
        <w:rPr>
          <w:sz w:val="24"/>
          <w:szCs w:val="24"/>
        </w:rPr>
      </w:pPr>
      <w:r>
        <w:rPr>
          <w:sz w:val="24"/>
          <w:szCs w:val="24"/>
        </w:rPr>
        <w:t>Procure contracts or obtain written agreements.</w:t>
      </w:r>
    </w:p>
    <w:p w:rsidR="003E1A41" w:rsidRDefault="003E1A41" w:rsidP="003E1A41">
      <w:pPr>
        <w:pStyle w:val="ListParagraph"/>
        <w:numPr>
          <w:ilvl w:val="1"/>
          <w:numId w:val="29"/>
        </w:numPr>
        <w:spacing w:line="240" w:lineRule="auto"/>
        <w:rPr>
          <w:sz w:val="24"/>
          <w:szCs w:val="24"/>
        </w:rPr>
      </w:pPr>
      <w:r>
        <w:rPr>
          <w:sz w:val="24"/>
          <w:szCs w:val="24"/>
        </w:rPr>
        <w:t>Conduct financial monitoring of service providers.</w:t>
      </w:r>
    </w:p>
    <w:p w:rsidR="003E1A41" w:rsidRDefault="003E1A41" w:rsidP="003E1A41">
      <w:pPr>
        <w:pStyle w:val="ListParagraph"/>
        <w:numPr>
          <w:ilvl w:val="1"/>
          <w:numId w:val="29"/>
        </w:numPr>
        <w:spacing w:line="240" w:lineRule="auto"/>
        <w:rPr>
          <w:sz w:val="24"/>
          <w:szCs w:val="24"/>
        </w:rPr>
      </w:pPr>
      <w:r>
        <w:rPr>
          <w:sz w:val="24"/>
          <w:szCs w:val="24"/>
        </w:rPr>
        <w:t xml:space="preserve">Ensure independent audit of all employment and training programs. </w:t>
      </w:r>
    </w:p>
    <w:p w:rsidR="004011D1" w:rsidRDefault="004011D1" w:rsidP="004011D1">
      <w:pPr>
        <w:pStyle w:val="ListParagraph"/>
        <w:spacing w:line="240" w:lineRule="auto"/>
        <w:ind w:left="1080"/>
        <w:rPr>
          <w:sz w:val="24"/>
          <w:szCs w:val="24"/>
        </w:rPr>
      </w:pPr>
    </w:p>
    <w:p w:rsidR="00B96216" w:rsidRDefault="003831F5" w:rsidP="00B96216">
      <w:pPr>
        <w:pStyle w:val="Heading2"/>
        <w:rPr>
          <w:b/>
          <w:color w:val="0000FF"/>
          <w:sz w:val="20"/>
          <w:szCs w:val="20"/>
        </w:rPr>
      </w:pPr>
      <w:r w:rsidRPr="00BB19C5">
        <w:rPr>
          <w:b/>
          <w:color w:val="0000FF"/>
        </w:rPr>
        <w:t>L</w:t>
      </w:r>
      <w:r w:rsidR="00722DEF" w:rsidRPr="00BB19C5">
        <w:rPr>
          <w:b/>
          <w:color w:val="0000FF"/>
        </w:rPr>
        <w:t>inks to Law, Regulations, Guidance and Policies:</w:t>
      </w:r>
    </w:p>
    <w:p w:rsidR="004011D1" w:rsidRPr="004011D1" w:rsidRDefault="004011D1" w:rsidP="004011D1"/>
    <w:p w:rsidR="006C4B6B" w:rsidRPr="00BB19C5" w:rsidRDefault="00B96216" w:rsidP="0097341C">
      <w:pPr>
        <w:pStyle w:val="ListParagraph"/>
        <w:numPr>
          <w:ilvl w:val="0"/>
          <w:numId w:val="15"/>
        </w:numPr>
        <w:spacing w:line="360" w:lineRule="auto"/>
        <w:rPr>
          <w:color w:val="0000FF"/>
          <w:sz w:val="24"/>
          <w:szCs w:val="24"/>
        </w:rPr>
      </w:pPr>
      <w:r w:rsidRPr="008E4365">
        <w:rPr>
          <w:sz w:val="24"/>
          <w:szCs w:val="24"/>
        </w:rPr>
        <w:t>WIOA Act</w:t>
      </w:r>
      <w:r w:rsidR="006C4B6B" w:rsidRPr="008E4365">
        <w:rPr>
          <w:sz w:val="24"/>
          <w:szCs w:val="24"/>
        </w:rPr>
        <w:t xml:space="preserve">: </w:t>
      </w:r>
      <w:hyperlink r:id="rId9" w:history="1">
        <w:r w:rsidR="006C4B6B" w:rsidRPr="00BB19C5">
          <w:rPr>
            <w:rStyle w:val="Hyperlink"/>
            <w:color w:val="0000FF"/>
            <w:sz w:val="24"/>
            <w:szCs w:val="24"/>
          </w:rPr>
          <w:t>https://www.congress.gov/113/bills/hr803/BILLS-113hr803enr.pdf</w:t>
        </w:r>
      </w:hyperlink>
      <w:r w:rsidR="006C4B6B" w:rsidRPr="00BB19C5">
        <w:rPr>
          <w:color w:val="0000FF"/>
          <w:sz w:val="24"/>
          <w:szCs w:val="24"/>
        </w:rPr>
        <w:t xml:space="preserve"> </w:t>
      </w:r>
    </w:p>
    <w:p w:rsidR="006C4B6B" w:rsidRPr="00BB19C5" w:rsidRDefault="00B96216" w:rsidP="0097341C">
      <w:pPr>
        <w:pStyle w:val="ListParagraph"/>
        <w:numPr>
          <w:ilvl w:val="0"/>
          <w:numId w:val="15"/>
        </w:numPr>
        <w:spacing w:line="360" w:lineRule="auto"/>
        <w:rPr>
          <w:color w:val="0000FF"/>
          <w:sz w:val="24"/>
          <w:szCs w:val="24"/>
        </w:rPr>
      </w:pPr>
      <w:r w:rsidRPr="008E4365">
        <w:rPr>
          <w:sz w:val="24"/>
          <w:szCs w:val="24"/>
        </w:rPr>
        <w:t>WIOA Joint Final Rule</w:t>
      </w:r>
      <w:r w:rsidR="006C4B6B" w:rsidRPr="008E4365">
        <w:rPr>
          <w:sz w:val="24"/>
          <w:szCs w:val="24"/>
        </w:rPr>
        <w:t xml:space="preserve">: </w:t>
      </w:r>
      <w:hyperlink r:id="rId10" w:history="1">
        <w:r w:rsidR="006C4B6B" w:rsidRPr="00BB19C5">
          <w:rPr>
            <w:rStyle w:val="Hyperlink"/>
            <w:color w:val="0000FF"/>
            <w:sz w:val="24"/>
            <w:szCs w:val="24"/>
          </w:rPr>
          <w:t>https://www.gpo.gov/fdsys/pkg/FR-2016-08-19/pdf/2016-15977.pdf</w:t>
        </w:r>
      </w:hyperlink>
    </w:p>
    <w:p w:rsidR="00202928" w:rsidRPr="00BB19C5" w:rsidRDefault="00B96216" w:rsidP="0097341C">
      <w:pPr>
        <w:pStyle w:val="ListParagraph"/>
        <w:numPr>
          <w:ilvl w:val="0"/>
          <w:numId w:val="15"/>
        </w:numPr>
        <w:spacing w:line="360" w:lineRule="auto"/>
        <w:rPr>
          <w:color w:val="0000FF"/>
        </w:rPr>
      </w:pPr>
      <w:r w:rsidRPr="008E4365">
        <w:rPr>
          <w:sz w:val="24"/>
          <w:szCs w:val="24"/>
        </w:rPr>
        <w:t>WIOA</w:t>
      </w:r>
      <w:r w:rsidR="00202928" w:rsidRPr="008E4365">
        <w:rPr>
          <w:sz w:val="24"/>
          <w:szCs w:val="24"/>
        </w:rPr>
        <w:t xml:space="preserve"> Labor</w:t>
      </w:r>
      <w:r w:rsidRPr="008E4365">
        <w:rPr>
          <w:sz w:val="24"/>
          <w:szCs w:val="24"/>
        </w:rPr>
        <w:t xml:space="preserve"> Only</w:t>
      </w:r>
      <w:r w:rsidR="00202928" w:rsidRPr="008E4365">
        <w:rPr>
          <w:sz w:val="24"/>
          <w:szCs w:val="24"/>
        </w:rPr>
        <w:t xml:space="preserve"> Final Rule: </w:t>
      </w:r>
      <w:hyperlink r:id="rId11" w:history="1">
        <w:r w:rsidR="00202928" w:rsidRPr="00BB19C5">
          <w:rPr>
            <w:rStyle w:val="Hyperlink"/>
            <w:color w:val="0000FF"/>
          </w:rPr>
          <w:t>https://www.gpo.gov/fdsys/pkg/FR-2016-08-19/pdf/2016-15975.pdf</w:t>
        </w:r>
      </w:hyperlink>
    </w:p>
    <w:p w:rsidR="006C4B6B" w:rsidRPr="00BB19C5" w:rsidRDefault="00B96216" w:rsidP="0097341C">
      <w:pPr>
        <w:pStyle w:val="ListParagraph"/>
        <w:numPr>
          <w:ilvl w:val="0"/>
          <w:numId w:val="15"/>
        </w:numPr>
        <w:spacing w:line="360" w:lineRule="auto"/>
        <w:rPr>
          <w:color w:val="0000FF"/>
          <w:sz w:val="24"/>
          <w:szCs w:val="24"/>
        </w:rPr>
      </w:pPr>
      <w:r w:rsidRPr="008E4365">
        <w:rPr>
          <w:sz w:val="24"/>
          <w:szCs w:val="24"/>
        </w:rPr>
        <w:t>E</w:t>
      </w:r>
      <w:r w:rsidR="00202928" w:rsidRPr="008E4365">
        <w:rPr>
          <w:sz w:val="24"/>
          <w:szCs w:val="24"/>
        </w:rPr>
        <w:t xml:space="preserve">lectronic CFRs: </w:t>
      </w:r>
      <w:hyperlink r:id="rId12" w:history="1">
        <w:r w:rsidR="00202928" w:rsidRPr="00BB19C5">
          <w:rPr>
            <w:rStyle w:val="Hyperlink"/>
            <w:color w:val="0000FF"/>
            <w:sz w:val="24"/>
            <w:szCs w:val="24"/>
          </w:rPr>
          <w:t>https://www.ecfr.gov/cgi-bin/ECFR?page=browse</w:t>
        </w:r>
      </w:hyperlink>
    </w:p>
    <w:p w:rsidR="00202928" w:rsidRPr="00BB19C5" w:rsidRDefault="00B96216" w:rsidP="0097341C">
      <w:pPr>
        <w:pStyle w:val="ListParagraph"/>
        <w:numPr>
          <w:ilvl w:val="0"/>
          <w:numId w:val="15"/>
        </w:numPr>
        <w:spacing w:line="360" w:lineRule="auto"/>
        <w:rPr>
          <w:color w:val="0000FF"/>
          <w:sz w:val="24"/>
          <w:szCs w:val="24"/>
        </w:rPr>
      </w:pPr>
      <w:r w:rsidRPr="008E4365">
        <w:rPr>
          <w:sz w:val="24"/>
          <w:szCs w:val="24"/>
        </w:rPr>
        <w:t>USDOL Guidance TEGLs &amp; TENS</w:t>
      </w:r>
      <w:r w:rsidR="00202928" w:rsidRPr="008E4365">
        <w:rPr>
          <w:sz w:val="24"/>
          <w:szCs w:val="24"/>
        </w:rPr>
        <w:t xml:space="preserve">: </w:t>
      </w:r>
      <w:hyperlink r:id="rId13" w:history="1">
        <w:r w:rsidR="00202928" w:rsidRPr="00BB19C5">
          <w:rPr>
            <w:rStyle w:val="Hyperlink"/>
            <w:color w:val="0000FF"/>
            <w:sz w:val="24"/>
            <w:szCs w:val="24"/>
          </w:rPr>
          <w:t>https://wdr.doleta.gov/directives/</w:t>
        </w:r>
      </w:hyperlink>
    </w:p>
    <w:p w:rsidR="001C333A" w:rsidRDefault="00B96216" w:rsidP="00E00B89">
      <w:pPr>
        <w:pStyle w:val="ListParagraph"/>
        <w:numPr>
          <w:ilvl w:val="0"/>
          <w:numId w:val="15"/>
        </w:numPr>
        <w:spacing w:line="360" w:lineRule="auto"/>
        <w:rPr>
          <w:color w:val="0000FF"/>
        </w:rPr>
      </w:pPr>
      <w:r w:rsidRPr="008E4365">
        <w:rPr>
          <w:sz w:val="24"/>
          <w:szCs w:val="24"/>
        </w:rPr>
        <w:t>State WIOA Policies</w:t>
      </w:r>
      <w:r w:rsidR="00202928" w:rsidRPr="008E4365">
        <w:rPr>
          <w:sz w:val="24"/>
          <w:szCs w:val="24"/>
        </w:rPr>
        <w:t xml:space="preserve">: </w:t>
      </w:r>
      <w:hyperlink r:id="rId14" w:history="1">
        <w:r w:rsidR="00202928" w:rsidRPr="00BB19C5">
          <w:rPr>
            <w:rStyle w:val="Hyperlink"/>
            <w:color w:val="0000FF"/>
            <w:sz w:val="24"/>
            <w:szCs w:val="24"/>
          </w:rPr>
          <w:t>https://www.maine.gov/swb/laws/policies/index.shtml</w:t>
        </w:r>
      </w:hyperlink>
      <w:r w:rsidR="00202928" w:rsidRPr="00BB19C5">
        <w:rPr>
          <w:color w:val="0000FF"/>
        </w:rPr>
        <w:t xml:space="preserve"> </w:t>
      </w:r>
    </w:p>
    <w:p w:rsidR="00E00B89" w:rsidRPr="00252CFE" w:rsidRDefault="00E00B89" w:rsidP="00E00B89">
      <w:pPr>
        <w:pStyle w:val="ListParagraph"/>
        <w:numPr>
          <w:ilvl w:val="0"/>
          <w:numId w:val="15"/>
        </w:numPr>
        <w:spacing w:line="360" w:lineRule="auto"/>
        <w:rPr>
          <w:rStyle w:val="Hyperlink"/>
          <w:color w:val="0000FF"/>
          <w:u w:val="none"/>
        </w:rPr>
      </w:pPr>
      <w:r w:rsidRPr="001C333A">
        <w:rPr>
          <w:bCs/>
        </w:rPr>
        <w:t>USDOL Grant Management</w:t>
      </w:r>
      <w:r>
        <w:t xml:space="preserve">: </w:t>
      </w:r>
      <w:hyperlink r:id="rId15" w:history="1">
        <w:r w:rsidRPr="001C333A">
          <w:rPr>
            <w:rStyle w:val="Hyperlink"/>
            <w:color w:val="0000FF"/>
          </w:rPr>
          <w:t>https://doleta.gov/grants/resources.cfm</w:t>
        </w:r>
      </w:hyperlink>
    </w:p>
    <w:p w:rsidR="00252CFE" w:rsidRDefault="00814AC1" w:rsidP="00252CFE">
      <w:pPr>
        <w:pStyle w:val="ListParagraph"/>
        <w:numPr>
          <w:ilvl w:val="0"/>
          <w:numId w:val="15"/>
        </w:numPr>
        <w:spacing w:line="360" w:lineRule="auto"/>
        <w:rPr>
          <w:color w:val="0000FF"/>
          <w:sz w:val="20"/>
          <w:szCs w:val="20"/>
        </w:rPr>
      </w:pPr>
      <w:r>
        <w:rPr>
          <w:bCs/>
        </w:rPr>
        <w:t xml:space="preserve">ETA </w:t>
      </w:r>
      <w:r w:rsidR="00252CFE">
        <w:rPr>
          <w:bCs/>
        </w:rPr>
        <w:t>Core Monitoring Guide:</w:t>
      </w:r>
      <w:r w:rsidR="00252CFE" w:rsidRPr="00814AC1">
        <w:rPr>
          <w:color w:val="0000FF"/>
        </w:rPr>
        <w:t xml:space="preserve"> </w:t>
      </w:r>
      <w:hyperlink r:id="rId16" w:history="1">
        <w:r w:rsidRPr="00814AC1">
          <w:rPr>
            <w:rStyle w:val="Hyperlink"/>
            <w:color w:val="0000FF"/>
            <w:sz w:val="20"/>
            <w:szCs w:val="20"/>
          </w:rPr>
          <w:t>file:///F:/MONITORING/Core%20Monitoring%20Guide%202018%20(1).pdf</w:t>
        </w:r>
      </w:hyperlink>
    </w:p>
    <w:p w:rsidR="004720B8" w:rsidRPr="00BB19C5" w:rsidRDefault="00B15EF5" w:rsidP="004E3508">
      <w:pPr>
        <w:pStyle w:val="Heading1"/>
        <w:rPr>
          <w:rStyle w:val="Strong"/>
          <w:color w:val="0000FF"/>
        </w:rPr>
      </w:pPr>
      <w:r w:rsidRPr="00BB19C5">
        <w:rPr>
          <w:rStyle w:val="Strong"/>
          <w:color w:val="0000FF"/>
        </w:rPr>
        <w:lastRenderedPageBreak/>
        <w:t xml:space="preserve">Monitoring </w:t>
      </w:r>
      <w:r w:rsidR="008C5C41" w:rsidRPr="00BB19C5">
        <w:rPr>
          <w:rStyle w:val="Strong"/>
          <w:color w:val="0000FF"/>
        </w:rPr>
        <w:t>Methods and Requirements</w:t>
      </w:r>
    </w:p>
    <w:p w:rsidR="004720B8" w:rsidRPr="004720B8" w:rsidRDefault="004720B8" w:rsidP="00B428F1">
      <w:pPr>
        <w:spacing w:line="276" w:lineRule="auto"/>
      </w:pPr>
    </w:p>
    <w:p w:rsidR="00BB19C5" w:rsidRPr="00BB19C5" w:rsidRDefault="00AF07CC" w:rsidP="00BB19C5">
      <w:pPr>
        <w:pStyle w:val="Heading2"/>
        <w:spacing w:line="276" w:lineRule="auto"/>
        <w:rPr>
          <w:b/>
          <w:color w:val="0000FF"/>
        </w:rPr>
      </w:pPr>
      <w:r w:rsidRPr="00BB19C5">
        <w:rPr>
          <w:b/>
          <w:color w:val="0000FF"/>
        </w:rPr>
        <w:t xml:space="preserve">Quarterly </w:t>
      </w:r>
      <w:r w:rsidR="00B02AAE" w:rsidRPr="00BB19C5">
        <w:rPr>
          <w:b/>
          <w:color w:val="0000FF"/>
        </w:rPr>
        <w:t>Reports</w:t>
      </w:r>
    </w:p>
    <w:p w:rsidR="00364E00" w:rsidRPr="008E4365" w:rsidRDefault="000273A8" w:rsidP="00B428F1">
      <w:pPr>
        <w:spacing w:line="276" w:lineRule="auto"/>
        <w:rPr>
          <w:sz w:val="24"/>
          <w:szCs w:val="24"/>
        </w:rPr>
      </w:pPr>
      <w:r>
        <w:rPr>
          <w:sz w:val="24"/>
          <w:szCs w:val="24"/>
        </w:rPr>
        <w:t xml:space="preserve">BES conducts a financial, </w:t>
      </w:r>
      <w:r w:rsidR="00143EE2" w:rsidRPr="008E4365">
        <w:rPr>
          <w:sz w:val="24"/>
          <w:szCs w:val="24"/>
        </w:rPr>
        <w:t xml:space="preserve">program implementation </w:t>
      </w:r>
      <w:r>
        <w:rPr>
          <w:sz w:val="24"/>
          <w:szCs w:val="24"/>
        </w:rPr>
        <w:t xml:space="preserve">and performance </w:t>
      </w:r>
      <w:r w:rsidR="00143EE2" w:rsidRPr="008E4365">
        <w:rPr>
          <w:sz w:val="24"/>
          <w:szCs w:val="24"/>
        </w:rPr>
        <w:t>review every</w:t>
      </w:r>
      <w:r w:rsidR="00364E00" w:rsidRPr="008E4365">
        <w:rPr>
          <w:sz w:val="24"/>
          <w:szCs w:val="24"/>
        </w:rPr>
        <w:t xml:space="preserve"> quarter to compare planned levels of service</w:t>
      </w:r>
      <w:r w:rsidR="00143EE2" w:rsidRPr="008E4365">
        <w:rPr>
          <w:sz w:val="24"/>
          <w:szCs w:val="24"/>
        </w:rPr>
        <w:t xml:space="preserve"> and spending</w:t>
      </w:r>
      <w:r w:rsidR="00364E00" w:rsidRPr="008E4365">
        <w:rPr>
          <w:sz w:val="24"/>
          <w:szCs w:val="24"/>
        </w:rPr>
        <w:t xml:space="preserve"> with actual levels of service </w:t>
      </w:r>
      <w:r w:rsidR="001C5B5A">
        <w:rPr>
          <w:sz w:val="24"/>
          <w:szCs w:val="24"/>
        </w:rPr>
        <w:t xml:space="preserve">and </w:t>
      </w:r>
      <w:r w:rsidR="00364E00" w:rsidRPr="008E4365">
        <w:rPr>
          <w:sz w:val="24"/>
          <w:szCs w:val="24"/>
        </w:rPr>
        <w:t xml:space="preserve">to </w:t>
      </w:r>
      <w:r w:rsidR="00143EE2" w:rsidRPr="008E4365">
        <w:rPr>
          <w:sz w:val="24"/>
          <w:szCs w:val="24"/>
        </w:rPr>
        <w:t>ensure</w:t>
      </w:r>
      <w:r w:rsidR="00364E00" w:rsidRPr="008E4365">
        <w:rPr>
          <w:sz w:val="24"/>
          <w:szCs w:val="24"/>
        </w:rPr>
        <w:t xml:space="preserve"> minimum spending thresholds </w:t>
      </w:r>
      <w:r w:rsidR="00143EE2" w:rsidRPr="008E4365">
        <w:rPr>
          <w:sz w:val="24"/>
          <w:szCs w:val="24"/>
        </w:rPr>
        <w:t>will be</w:t>
      </w:r>
      <w:r>
        <w:rPr>
          <w:sz w:val="24"/>
          <w:szCs w:val="24"/>
        </w:rPr>
        <w:t xml:space="preserve"> met, </w:t>
      </w:r>
      <w:r w:rsidR="00364E00" w:rsidRPr="008E4365">
        <w:rPr>
          <w:sz w:val="24"/>
          <w:szCs w:val="24"/>
        </w:rPr>
        <w:t xml:space="preserve">maximum spending thresholds </w:t>
      </w:r>
      <w:r w:rsidR="00143EE2" w:rsidRPr="008E4365">
        <w:rPr>
          <w:sz w:val="24"/>
          <w:szCs w:val="24"/>
        </w:rPr>
        <w:t xml:space="preserve">will </w:t>
      </w:r>
      <w:r w:rsidR="00364E00" w:rsidRPr="008E4365">
        <w:rPr>
          <w:sz w:val="24"/>
          <w:szCs w:val="24"/>
        </w:rPr>
        <w:t>not</w:t>
      </w:r>
      <w:r w:rsidR="00143EE2" w:rsidRPr="008E4365">
        <w:rPr>
          <w:sz w:val="24"/>
          <w:szCs w:val="24"/>
        </w:rPr>
        <w:t xml:space="preserve"> be</w:t>
      </w:r>
      <w:r>
        <w:rPr>
          <w:sz w:val="24"/>
          <w:szCs w:val="24"/>
        </w:rPr>
        <w:t xml:space="preserve"> exceeded and negotiated performance measures will be attained.</w:t>
      </w:r>
      <w:r w:rsidR="00364E00" w:rsidRPr="008E4365">
        <w:rPr>
          <w:sz w:val="24"/>
          <w:szCs w:val="24"/>
        </w:rPr>
        <w:t xml:space="preserve"> </w:t>
      </w:r>
    </w:p>
    <w:p w:rsidR="00143EE2" w:rsidRPr="008E4365" w:rsidRDefault="001C5B5A" w:rsidP="00B428F1">
      <w:pPr>
        <w:spacing w:after="0" w:line="276" w:lineRule="auto"/>
        <w:rPr>
          <w:sz w:val="24"/>
          <w:szCs w:val="24"/>
        </w:rPr>
      </w:pPr>
      <w:r>
        <w:rPr>
          <w:b/>
          <w:i/>
          <w:sz w:val="24"/>
          <w:szCs w:val="24"/>
        </w:rPr>
        <w:t>Local areas</w:t>
      </w:r>
      <w:r w:rsidR="00364E00" w:rsidRPr="008E4365">
        <w:rPr>
          <w:b/>
          <w:i/>
          <w:sz w:val="24"/>
          <w:szCs w:val="24"/>
        </w:rPr>
        <w:t xml:space="preserve"> must submi</w:t>
      </w:r>
      <w:r w:rsidR="00143EE2" w:rsidRPr="008E4365">
        <w:rPr>
          <w:b/>
          <w:i/>
          <w:sz w:val="24"/>
          <w:szCs w:val="24"/>
        </w:rPr>
        <w:t>t the following reports each quarter</w:t>
      </w:r>
      <w:r w:rsidR="00143EE2" w:rsidRPr="008E4365">
        <w:rPr>
          <w:sz w:val="24"/>
          <w:szCs w:val="24"/>
        </w:rPr>
        <w:t xml:space="preserve">.  </w:t>
      </w:r>
    </w:p>
    <w:p w:rsidR="00BE01FE" w:rsidRPr="008E4365" w:rsidRDefault="00364E00" w:rsidP="00B428F1">
      <w:pPr>
        <w:pStyle w:val="ListParagraph"/>
        <w:numPr>
          <w:ilvl w:val="0"/>
          <w:numId w:val="6"/>
        </w:numPr>
        <w:spacing w:after="0" w:line="276" w:lineRule="auto"/>
        <w:rPr>
          <w:sz w:val="24"/>
          <w:szCs w:val="24"/>
        </w:rPr>
      </w:pPr>
      <w:r w:rsidRPr="008E4365">
        <w:rPr>
          <w:sz w:val="24"/>
          <w:szCs w:val="24"/>
        </w:rPr>
        <w:t>A program performance report</w:t>
      </w:r>
      <w:r w:rsidR="00143EE2" w:rsidRPr="008E4365">
        <w:rPr>
          <w:sz w:val="24"/>
          <w:szCs w:val="24"/>
        </w:rPr>
        <w:t xml:space="preserve"> </w:t>
      </w:r>
      <w:r w:rsidR="002D7370">
        <w:rPr>
          <w:sz w:val="24"/>
          <w:szCs w:val="24"/>
        </w:rPr>
        <w:t xml:space="preserve">and narrative </w:t>
      </w:r>
      <w:r w:rsidR="00143EE2" w:rsidRPr="008E4365">
        <w:rPr>
          <w:sz w:val="24"/>
          <w:szCs w:val="24"/>
        </w:rPr>
        <w:t>covering each separate program</w:t>
      </w:r>
      <w:r w:rsidR="002D7370">
        <w:rPr>
          <w:sz w:val="24"/>
          <w:szCs w:val="24"/>
        </w:rPr>
        <w:t xml:space="preserve"> (adult, dislocated worker, youth, NDWG)</w:t>
      </w:r>
      <w:r w:rsidR="00143EE2" w:rsidRPr="008E4365">
        <w:rPr>
          <w:sz w:val="24"/>
          <w:szCs w:val="24"/>
        </w:rPr>
        <w:t>;</w:t>
      </w:r>
      <w:r w:rsidR="00BE01FE" w:rsidRPr="008E4365">
        <w:rPr>
          <w:sz w:val="24"/>
          <w:szCs w:val="24"/>
        </w:rPr>
        <w:t xml:space="preserve"> and </w:t>
      </w:r>
    </w:p>
    <w:p w:rsidR="00364E00" w:rsidRPr="008E4365" w:rsidRDefault="002D7370" w:rsidP="00B428F1">
      <w:pPr>
        <w:pStyle w:val="ListParagraph"/>
        <w:numPr>
          <w:ilvl w:val="0"/>
          <w:numId w:val="6"/>
        </w:numPr>
        <w:spacing w:line="276" w:lineRule="auto"/>
        <w:rPr>
          <w:sz w:val="24"/>
          <w:szCs w:val="24"/>
        </w:rPr>
      </w:pPr>
      <w:r>
        <w:rPr>
          <w:sz w:val="24"/>
          <w:szCs w:val="24"/>
        </w:rPr>
        <w:t xml:space="preserve">A financial report </w:t>
      </w:r>
      <w:r w:rsidR="00BE01FE" w:rsidRPr="008E4365">
        <w:rPr>
          <w:sz w:val="24"/>
          <w:szCs w:val="24"/>
        </w:rPr>
        <w:t>using BES</w:t>
      </w:r>
      <w:r w:rsidR="00364E00" w:rsidRPr="008E4365">
        <w:rPr>
          <w:sz w:val="24"/>
          <w:szCs w:val="24"/>
        </w:rPr>
        <w:t xml:space="preserve"> </w:t>
      </w:r>
      <w:r>
        <w:rPr>
          <w:sz w:val="24"/>
          <w:szCs w:val="24"/>
        </w:rPr>
        <w:t xml:space="preserve">form FR-10 or FR-30 </w:t>
      </w:r>
      <w:r w:rsidR="00BB19C5">
        <w:rPr>
          <w:sz w:val="24"/>
          <w:szCs w:val="24"/>
        </w:rPr>
        <w:t>per</w:t>
      </w:r>
      <w:r>
        <w:rPr>
          <w:sz w:val="24"/>
          <w:szCs w:val="24"/>
        </w:rPr>
        <w:t xml:space="preserve"> report form instructions</w:t>
      </w:r>
      <w:r w:rsidR="00143EE2" w:rsidRPr="008E4365">
        <w:rPr>
          <w:sz w:val="24"/>
          <w:szCs w:val="24"/>
        </w:rPr>
        <w:t>.</w:t>
      </w:r>
      <w:r w:rsidR="00364E00" w:rsidRPr="008E4365">
        <w:rPr>
          <w:sz w:val="24"/>
          <w:szCs w:val="24"/>
        </w:rPr>
        <w:t xml:space="preserve"> </w:t>
      </w:r>
    </w:p>
    <w:p w:rsidR="002D7370" w:rsidRDefault="002D7370" w:rsidP="002D7370">
      <w:pPr>
        <w:spacing w:after="0" w:line="276" w:lineRule="auto"/>
        <w:rPr>
          <w:sz w:val="24"/>
          <w:szCs w:val="24"/>
        </w:rPr>
      </w:pPr>
      <w:r w:rsidRPr="008E4365">
        <w:rPr>
          <w:b/>
          <w:i/>
          <w:sz w:val="24"/>
          <w:szCs w:val="24"/>
        </w:rPr>
        <w:t>Quarterly reports must be submitted by the 25</w:t>
      </w:r>
      <w:r w:rsidRPr="006E121A">
        <w:rPr>
          <w:b/>
          <w:i/>
          <w:sz w:val="24"/>
          <w:szCs w:val="24"/>
          <w:vertAlign w:val="superscript"/>
        </w:rPr>
        <w:t>th</w:t>
      </w:r>
      <w:r w:rsidR="006E121A">
        <w:rPr>
          <w:b/>
          <w:i/>
          <w:sz w:val="24"/>
          <w:szCs w:val="24"/>
        </w:rPr>
        <w:t xml:space="preserve"> day</w:t>
      </w:r>
      <w:r w:rsidRPr="008E4365">
        <w:rPr>
          <w:b/>
          <w:i/>
          <w:sz w:val="24"/>
          <w:szCs w:val="24"/>
        </w:rPr>
        <w:t xml:space="preserve"> of the month following the last day of each </w:t>
      </w:r>
      <w:r w:rsidR="00787251">
        <w:rPr>
          <w:b/>
          <w:i/>
          <w:sz w:val="24"/>
          <w:szCs w:val="24"/>
        </w:rPr>
        <w:t xml:space="preserve">program year </w:t>
      </w:r>
      <w:r w:rsidRPr="008E4365">
        <w:rPr>
          <w:b/>
          <w:i/>
          <w:sz w:val="24"/>
          <w:szCs w:val="24"/>
        </w:rPr>
        <w:t>quarter</w:t>
      </w:r>
      <w:r w:rsidRPr="008E4365">
        <w:rPr>
          <w:sz w:val="24"/>
          <w:szCs w:val="24"/>
        </w:rPr>
        <w:t>.</w:t>
      </w:r>
      <w:r w:rsidR="00BB19C5">
        <w:rPr>
          <w:sz w:val="24"/>
          <w:szCs w:val="24"/>
        </w:rPr>
        <w:t xml:space="preserve"> </w:t>
      </w:r>
      <w:r w:rsidRPr="008E4365">
        <w:rPr>
          <w:sz w:val="24"/>
          <w:szCs w:val="24"/>
        </w:rPr>
        <w:t xml:space="preserve">Quarter end-dates are </w:t>
      </w:r>
      <w:r w:rsidR="00787251">
        <w:rPr>
          <w:sz w:val="24"/>
          <w:szCs w:val="24"/>
        </w:rPr>
        <w:t xml:space="preserve">September 30, December 31, </w:t>
      </w:r>
      <w:r w:rsidRPr="008E4365">
        <w:rPr>
          <w:sz w:val="24"/>
          <w:szCs w:val="24"/>
        </w:rPr>
        <w:t>March 31,</w:t>
      </w:r>
      <w:r w:rsidR="002B6F27">
        <w:rPr>
          <w:sz w:val="24"/>
          <w:szCs w:val="24"/>
        </w:rPr>
        <w:t xml:space="preserve"> and June 30</w:t>
      </w:r>
      <w:r w:rsidRPr="008E4365">
        <w:rPr>
          <w:sz w:val="24"/>
          <w:szCs w:val="24"/>
        </w:rPr>
        <w:t xml:space="preserve">.  </w:t>
      </w:r>
      <w:r w:rsidR="00787251">
        <w:rPr>
          <w:sz w:val="24"/>
          <w:szCs w:val="24"/>
        </w:rPr>
        <w:t>Quarterly reports are due</w:t>
      </w:r>
      <w:r w:rsidR="002B6F27">
        <w:rPr>
          <w:sz w:val="24"/>
          <w:szCs w:val="24"/>
        </w:rPr>
        <w:t xml:space="preserve"> October 25, January 25, April 25, and July 25. </w:t>
      </w:r>
      <w:r w:rsidR="00787251">
        <w:rPr>
          <w:sz w:val="24"/>
          <w:szCs w:val="24"/>
        </w:rPr>
        <w:t xml:space="preserve"> </w:t>
      </w:r>
      <w:r w:rsidRPr="008E4365">
        <w:rPr>
          <w:sz w:val="24"/>
          <w:szCs w:val="24"/>
        </w:rPr>
        <w:t xml:space="preserve">BES will review the reports within </w:t>
      </w:r>
      <w:r w:rsidR="006C13BC">
        <w:rPr>
          <w:sz w:val="24"/>
          <w:szCs w:val="24"/>
        </w:rPr>
        <w:t>14</w:t>
      </w:r>
      <w:r w:rsidRPr="008E4365">
        <w:rPr>
          <w:sz w:val="24"/>
          <w:szCs w:val="24"/>
        </w:rPr>
        <w:t xml:space="preserve"> working days and, if required, will request further information from the local board within an identified timeframe.  </w:t>
      </w:r>
    </w:p>
    <w:p w:rsidR="00C5186D" w:rsidRPr="008E4365" w:rsidRDefault="00C5186D" w:rsidP="002D7370">
      <w:pPr>
        <w:spacing w:after="0" w:line="276" w:lineRule="auto"/>
        <w:rPr>
          <w:sz w:val="24"/>
          <w:szCs w:val="24"/>
        </w:rPr>
      </w:pPr>
    </w:p>
    <w:p w:rsidR="00BE01FE" w:rsidRPr="008E4365" w:rsidRDefault="00A36BF9" w:rsidP="00B428F1">
      <w:pPr>
        <w:spacing w:line="276" w:lineRule="auto"/>
        <w:rPr>
          <w:b/>
          <w:i/>
          <w:sz w:val="24"/>
          <w:szCs w:val="24"/>
        </w:rPr>
      </w:pPr>
      <w:r>
        <w:rPr>
          <w:b/>
          <w:i/>
          <w:sz w:val="24"/>
          <w:szCs w:val="24"/>
        </w:rPr>
        <w:t xml:space="preserve">Quarterly </w:t>
      </w:r>
      <w:r w:rsidR="00F779BF" w:rsidRPr="008E4365">
        <w:rPr>
          <w:b/>
          <w:i/>
          <w:sz w:val="24"/>
          <w:szCs w:val="24"/>
        </w:rPr>
        <w:t xml:space="preserve">Narrative </w:t>
      </w:r>
      <w:r w:rsidR="00143EE2" w:rsidRPr="008E4365">
        <w:rPr>
          <w:b/>
          <w:i/>
          <w:sz w:val="24"/>
          <w:szCs w:val="24"/>
        </w:rPr>
        <w:t>and Financial</w:t>
      </w:r>
      <w:r w:rsidR="00E85395" w:rsidRPr="008E4365">
        <w:rPr>
          <w:b/>
          <w:i/>
          <w:sz w:val="24"/>
          <w:szCs w:val="24"/>
        </w:rPr>
        <w:t xml:space="preserve"> Reports must be </w:t>
      </w:r>
      <w:r w:rsidR="00BE01FE" w:rsidRPr="008E4365">
        <w:rPr>
          <w:b/>
          <w:i/>
          <w:sz w:val="24"/>
          <w:szCs w:val="24"/>
        </w:rPr>
        <w:t xml:space="preserve">submitted </w:t>
      </w:r>
      <w:r w:rsidR="00BE01FE" w:rsidRPr="008E4365">
        <w:rPr>
          <w:b/>
          <w:i/>
          <w:sz w:val="24"/>
          <w:szCs w:val="24"/>
          <w:u w:val="single"/>
        </w:rPr>
        <w:t>via email</w:t>
      </w:r>
      <w:r w:rsidR="006C13BC">
        <w:rPr>
          <w:b/>
          <w:i/>
          <w:sz w:val="24"/>
          <w:szCs w:val="24"/>
        </w:rPr>
        <w:t xml:space="preserve"> to the following: </w:t>
      </w:r>
    </w:p>
    <w:p w:rsidR="006C13BC" w:rsidRPr="00321507" w:rsidRDefault="006C13BC" w:rsidP="00321507">
      <w:pPr>
        <w:pStyle w:val="ListParagraph"/>
        <w:numPr>
          <w:ilvl w:val="0"/>
          <w:numId w:val="37"/>
        </w:numPr>
        <w:spacing w:after="0" w:line="276" w:lineRule="auto"/>
        <w:rPr>
          <w:color w:val="0000FF"/>
          <w:sz w:val="24"/>
          <w:szCs w:val="24"/>
        </w:rPr>
      </w:pPr>
      <w:r w:rsidRPr="00321507">
        <w:rPr>
          <w:sz w:val="24"/>
          <w:szCs w:val="24"/>
        </w:rPr>
        <w:t xml:space="preserve">Bureau of Employment Services Director: </w:t>
      </w:r>
      <w:hyperlink r:id="rId17" w:history="1">
        <w:r w:rsidR="00E85395" w:rsidRPr="00321507">
          <w:rPr>
            <w:rStyle w:val="Hyperlink"/>
            <w:color w:val="0000FF"/>
            <w:sz w:val="24"/>
            <w:szCs w:val="24"/>
          </w:rPr>
          <w:t>Edward.D.Upham@maine.gov</w:t>
        </w:r>
      </w:hyperlink>
      <w:r w:rsidR="00E85395" w:rsidRPr="00321507">
        <w:rPr>
          <w:color w:val="0000FF"/>
          <w:sz w:val="24"/>
          <w:szCs w:val="24"/>
        </w:rPr>
        <w:t xml:space="preserve">   </w:t>
      </w:r>
    </w:p>
    <w:p w:rsidR="009D0088" w:rsidRPr="00321507" w:rsidRDefault="009D0088" w:rsidP="00321507">
      <w:pPr>
        <w:pStyle w:val="ListParagraph"/>
        <w:numPr>
          <w:ilvl w:val="0"/>
          <w:numId w:val="37"/>
        </w:numPr>
        <w:spacing w:after="0" w:line="276" w:lineRule="auto"/>
        <w:rPr>
          <w:color w:val="0000FF"/>
          <w:sz w:val="24"/>
          <w:szCs w:val="24"/>
        </w:rPr>
      </w:pPr>
      <w:r w:rsidRPr="00321507">
        <w:rPr>
          <w:sz w:val="24"/>
          <w:szCs w:val="24"/>
        </w:rPr>
        <w:t xml:space="preserve">BES </w:t>
      </w:r>
      <w:r w:rsidR="006C13BC" w:rsidRPr="00321507">
        <w:rPr>
          <w:sz w:val="24"/>
          <w:szCs w:val="24"/>
        </w:rPr>
        <w:t>Divis</w:t>
      </w:r>
      <w:r w:rsidRPr="00321507">
        <w:rPr>
          <w:sz w:val="24"/>
          <w:szCs w:val="24"/>
        </w:rPr>
        <w:t>i</w:t>
      </w:r>
      <w:r w:rsidR="006C13BC" w:rsidRPr="00321507">
        <w:rPr>
          <w:sz w:val="24"/>
          <w:szCs w:val="24"/>
        </w:rPr>
        <w:t>on of Policy and Evaluation Director:</w:t>
      </w:r>
      <w:r w:rsidR="006C13BC" w:rsidRPr="00321507">
        <w:rPr>
          <w:color w:val="0000FF"/>
          <w:sz w:val="24"/>
          <w:szCs w:val="24"/>
        </w:rPr>
        <w:t xml:space="preserve"> </w:t>
      </w:r>
      <w:hyperlink r:id="rId18" w:history="1">
        <w:r w:rsidR="00BE01FE" w:rsidRPr="00321507">
          <w:rPr>
            <w:rStyle w:val="Hyperlink"/>
            <w:color w:val="0000FF"/>
            <w:sz w:val="24"/>
            <w:szCs w:val="24"/>
          </w:rPr>
          <w:t>Virginia.A.Carroll@maine.gov</w:t>
        </w:r>
      </w:hyperlink>
      <w:r w:rsidR="00BE01FE" w:rsidRPr="00321507">
        <w:rPr>
          <w:color w:val="0000FF"/>
          <w:sz w:val="24"/>
          <w:szCs w:val="24"/>
        </w:rPr>
        <w:t xml:space="preserve">  </w:t>
      </w:r>
      <w:r w:rsidR="008C5C41" w:rsidRPr="00321507">
        <w:rPr>
          <w:color w:val="0000FF"/>
          <w:sz w:val="24"/>
          <w:szCs w:val="24"/>
        </w:rPr>
        <w:t xml:space="preserve">  </w:t>
      </w:r>
    </w:p>
    <w:p w:rsidR="00BE01FE" w:rsidRPr="00321507" w:rsidRDefault="009D0088" w:rsidP="00321507">
      <w:pPr>
        <w:pStyle w:val="ListParagraph"/>
        <w:numPr>
          <w:ilvl w:val="0"/>
          <w:numId w:val="37"/>
        </w:numPr>
        <w:spacing w:after="0" w:line="276" w:lineRule="auto"/>
        <w:rPr>
          <w:sz w:val="24"/>
          <w:szCs w:val="24"/>
        </w:rPr>
      </w:pPr>
      <w:r w:rsidRPr="00321507">
        <w:rPr>
          <w:sz w:val="24"/>
          <w:szCs w:val="24"/>
        </w:rPr>
        <w:t xml:space="preserve">BES Financial Analyst: </w:t>
      </w:r>
      <w:hyperlink r:id="rId19" w:history="1">
        <w:r w:rsidR="00BE01FE" w:rsidRPr="00321507">
          <w:rPr>
            <w:rStyle w:val="Hyperlink"/>
            <w:color w:val="0000FF"/>
            <w:sz w:val="24"/>
            <w:szCs w:val="24"/>
          </w:rPr>
          <w:t>Lisa.A.Haskell@maine.gov</w:t>
        </w:r>
      </w:hyperlink>
      <w:r w:rsidR="00BE01FE" w:rsidRPr="00321507">
        <w:rPr>
          <w:color w:val="0000FF"/>
          <w:sz w:val="24"/>
          <w:szCs w:val="24"/>
        </w:rPr>
        <w:t xml:space="preserve">        </w:t>
      </w:r>
      <w:r w:rsidR="008C5C41" w:rsidRPr="00321507">
        <w:rPr>
          <w:color w:val="0000FF"/>
          <w:sz w:val="24"/>
          <w:szCs w:val="24"/>
        </w:rPr>
        <w:t xml:space="preserve">  </w:t>
      </w:r>
    </w:p>
    <w:p w:rsidR="007F09B2" w:rsidRDefault="00983A47" w:rsidP="00321507">
      <w:pPr>
        <w:pStyle w:val="ListParagraph"/>
        <w:numPr>
          <w:ilvl w:val="0"/>
          <w:numId w:val="37"/>
        </w:numPr>
        <w:spacing w:after="0" w:line="276" w:lineRule="auto"/>
        <w:rPr>
          <w:color w:val="0000FF"/>
          <w:sz w:val="24"/>
          <w:szCs w:val="24"/>
        </w:rPr>
      </w:pPr>
      <w:r w:rsidRPr="00321507">
        <w:rPr>
          <w:sz w:val="24"/>
          <w:szCs w:val="24"/>
        </w:rPr>
        <w:t>DAFS-</w:t>
      </w:r>
      <w:r w:rsidR="009D0088" w:rsidRPr="00321507">
        <w:rPr>
          <w:sz w:val="24"/>
          <w:szCs w:val="24"/>
        </w:rPr>
        <w:t xml:space="preserve">SESC Financial Analyst: </w:t>
      </w:r>
      <w:hyperlink r:id="rId20" w:history="1">
        <w:r w:rsidR="00143EE2" w:rsidRPr="00321507">
          <w:rPr>
            <w:rStyle w:val="Hyperlink"/>
            <w:color w:val="0000FF"/>
            <w:sz w:val="24"/>
            <w:szCs w:val="24"/>
          </w:rPr>
          <w:t>JoAnn.C.Sargent@maine.gov</w:t>
        </w:r>
      </w:hyperlink>
      <w:r w:rsidR="00143EE2" w:rsidRPr="00321507">
        <w:rPr>
          <w:color w:val="0000FF"/>
          <w:sz w:val="24"/>
          <w:szCs w:val="24"/>
        </w:rPr>
        <w:t xml:space="preserve"> </w:t>
      </w:r>
      <w:r w:rsidR="00E85395" w:rsidRPr="00321507">
        <w:rPr>
          <w:color w:val="0000FF"/>
          <w:sz w:val="24"/>
          <w:szCs w:val="24"/>
        </w:rPr>
        <w:t xml:space="preserve"> </w:t>
      </w:r>
    </w:p>
    <w:p w:rsidR="009D0088" w:rsidRPr="008E4365" w:rsidRDefault="009D0088" w:rsidP="00B428F1">
      <w:pPr>
        <w:spacing w:after="0" w:line="276" w:lineRule="auto"/>
        <w:rPr>
          <w:sz w:val="24"/>
          <w:szCs w:val="24"/>
        </w:rPr>
      </w:pPr>
    </w:p>
    <w:p w:rsidR="00C5186D" w:rsidRDefault="002D7370" w:rsidP="00B428F1">
      <w:pPr>
        <w:spacing w:after="0" w:line="276" w:lineRule="auto"/>
        <w:rPr>
          <w:sz w:val="24"/>
          <w:szCs w:val="24"/>
        </w:rPr>
      </w:pPr>
      <w:r w:rsidRPr="002D7370">
        <w:rPr>
          <w:b/>
          <w:i/>
          <w:sz w:val="24"/>
          <w:szCs w:val="24"/>
        </w:rPr>
        <w:t>Quarter</w:t>
      </w:r>
      <w:r>
        <w:rPr>
          <w:b/>
          <w:i/>
          <w:sz w:val="24"/>
          <w:szCs w:val="24"/>
        </w:rPr>
        <w:t xml:space="preserve"> performance </w:t>
      </w:r>
      <w:r w:rsidRPr="002D7370">
        <w:rPr>
          <w:b/>
          <w:i/>
          <w:sz w:val="24"/>
          <w:szCs w:val="24"/>
        </w:rPr>
        <w:t xml:space="preserve">reports must be submitted in </w:t>
      </w:r>
      <w:r w:rsidRPr="002D7370">
        <w:rPr>
          <w:b/>
          <w:i/>
          <w:sz w:val="24"/>
          <w:szCs w:val="24"/>
          <w:u w:val="single"/>
        </w:rPr>
        <w:t>WORD</w:t>
      </w:r>
      <w:r w:rsidRPr="002D7370">
        <w:rPr>
          <w:b/>
          <w:sz w:val="24"/>
          <w:szCs w:val="24"/>
        </w:rPr>
        <w:t xml:space="preserve"> </w:t>
      </w:r>
      <w:r w:rsidRPr="002D7370">
        <w:rPr>
          <w:i/>
          <w:sz w:val="24"/>
          <w:szCs w:val="24"/>
        </w:rPr>
        <w:t xml:space="preserve">(may be accompanied by a PDF version) </w:t>
      </w:r>
      <w:r w:rsidRPr="002D7370">
        <w:rPr>
          <w:b/>
          <w:i/>
          <w:sz w:val="24"/>
          <w:szCs w:val="24"/>
        </w:rPr>
        <w:t>and must include:</w:t>
      </w:r>
      <w:r w:rsidRPr="002D7370">
        <w:rPr>
          <w:i/>
          <w:sz w:val="24"/>
          <w:szCs w:val="24"/>
        </w:rPr>
        <w:t xml:space="preserve">  </w:t>
      </w:r>
      <w:r>
        <w:rPr>
          <w:sz w:val="24"/>
          <w:szCs w:val="24"/>
        </w:rPr>
        <w:t xml:space="preserve">a table showing the </w:t>
      </w:r>
      <w:r w:rsidR="005258C2" w:rsidRPr="008E4365">
        <w:rPr>
          <w:sz w:val="24"/>
          <w:szCs w:val="24"/>
        </w:rPr>
        <w:t xml:space="preserve">local area aggregate of </w:t>
      </w:r>
      <w:r>
        <w:rPr>
          <w:sz w:val="24"/>
          <w:szCs w:val="24"/>
        </w:rPr>
        <w:t xml:space="preserve">all </w:t>
      </w:r>
      <w:r w:rsidR="005258C2" w:rsidRPr="008E4365">
        <w:rPr>
          <w:sz w:val="24"/>
          <w:szCs w:val="24"/>
        </w:rPr>
        <w:t>numbers served</w:t>
      </w:r>
      <w:r w:rsidR="00DD01E4" w:rsidRPr="008E4365">
        <w:rPr>
          <w:sz w:val="24"/>
          <w:szCs w:val="24"/>
        </w:rPr>
        <w:t xml:space="preserve"> and</w:t>
      </w:r>
      <w:r w:rsidR="00FE71C5" w:rsidRPr="008E4365">
        <w:rPr>
          <w:sz w:val="24"/>
          <w:szCs w:val="24"/>
        </w:rPr>
        <w:t xml:space="preserve"> types of services provided </w:t>
      </w:r>
      <w:r w:rsidR="00DD01E4" w:rsidRPr="008E4365">
        <w:rPr>
          <w:sz w:val="24"/>
          <w:szCs w:val="24"/>
        </w:rPr>
        <w:t>(Career or Training)</w:t>
      </w:r>
      <w:r>
        <w:rPr>
          <w:sz w:val="24"/>
          <w:szCs w:val="24"/>
        </w:rPr>
        <w:t xml:space="preserve"> for each program/grant</w:t>
      </w:r>
      <w:r w:rsidR="003F1424" w:rsidRPr="008E4365">
        <w:rPr>
          <w:sz w:val="24"/>
          <w:szCs w:val="24"/>
        </w:rPr>
        <w:t>,</w:t>
      </w:r>
      <w:r w:rsidR="00DD01E4" w:rsidRPr="008E4365">
        <w:rPr>
          <w:sz w:val="24"/>
          <w:szCs w:val="24"/>
        </w:rPr>
        <w:t xml:space="preserve"> </w:t>
      </w:r>
      <w:r w:rsidR="00FE71C5" w:rsidRPr="008E4365">
        <w:rPr>
          <w:sz w:val="24"/>
          <w:szCs w:val="24"/>
        </w:rPr>
        <w:t xml:space="preserve">as well as </w:t>
      </w:r>
      <w:r w:rsidR="005258C2" w:rsidRPr="008E4365">
        <w:rPr>
          <w:sz w:val="24"/>
          <w:szCs w:val="24"/>
        </w:rPr>
        <w:t>a break</w:t>
      </w:r>
      <w:r>
        <w:rPr>
          <w:sz w:val="24"/>
          <w:szCs w:val="24"/>
        </w:rPr>
        <w:t xml:space="preserve">down by provider.  </w:t>
      </w:r>
    </w:p>
    <w:p w:rsidR="00C5186D" w:rsidRDefault="00C5186D" w:rsidP="00B428F1">
      <w:pPr>
        <w:spacing w:after="0" w:line="276" w:lineRule="auto"/>
        <w:rPr>
          <w:sz w:val="24"/>
          <w:szCs w:val="24"/>
        </w:rPr>
      </w:pPr>
    </w:p>
    <w:p w:rsidR="002D7370" w:rsidRDefault="002D7370" w:rsidP="00B428F1">
      <w:pPr>
        <w:spacing w:after="0" w:line="276" w:lineRule="auto"/>
        <w:rPr>
          <w:sz w:val="24"/>
          <w:szCs w:val="24"/>
        </w:rPr>
      </w:pPr>
      <w:r>
        <w:rPr>
          <w:sz w:val="24"/>
          <w:szCs w:val="24"/>
        </w:rPr>
        <w:t>If the aggregate</w:t>
      </w:r>
      <w:r w:rsidR="00FE71C5" w:rsidRPr="008E4365">
        <w:rPr>
          <w:sz w:val="24"/>
          <w:szCs w:val="24"/>
        </w:rPr>
        <w:t xml:space="preserve"> </w:t>
      </w:r>
      <w:r w:rsidR="00DD01E4" w:rsidRPr="008E4365">
        <w:rPr>
          <w:sz w:val="24"/>
          <w:szCs w:val="24"/>
        </w:rPr>
        <w:t xml:space="preserve">local area </w:t>
      </w:r>
      <w:r w:rsidR="00FE71C5" w:rsidRPr="008E4365">
        <w:rPr>
          <w:sz w:val="24"/>
          <w:szCs w:val="24"/>
        </w:rPr>
        <w:t xml:space="preserve">service implementation </w:t>
      </w:r>
      <w:r>
        <w:rPr>
          <w:sz w:val="24"/>
          <w:szCs w:val="24"/>
        </w:rPr>
        <w:t xml:space="preserve">and spending plans </w:t>
      </w:r>
      <w:r w:rsidR="00FE71C5" w:rsidRPr="008E4365">
        <w:rPr>
          <w:sz w:val="24"/>
          <w:szCs w:val="24"/>
        </w:rPr>
        <w:t>d</w:t>
      </w:r>
      <w:r w:rsidR="005258C2" w:rsidRPr="008E4365">
        <w:rPr>
          <w:sz w:val="24"/>
          <w:szCs w:val="24"/>
        </w:rPr>
        <w:t>iffer from planned levels by 1</w:t>
      </w:r>
      <w:r w:rsidR="00FE71C5" w:rsidRPr="008E4365">
        <w:rPr>
          <w:sz w:val="24"/>
          <w:szCs w:val="24"/>
        </w:rPr>
        <w:t>5% or greater, the report must</w:t>
      </w:r>
      <w:r w:rsidR="005258C2" w:rsidRPr="008E4365">
        <w:rPr>
          <w:sz w:val="24"/>
          <w:szCs w:val="24"/>
        </w:rPr>
        <w:t xml:space="preserve"> include a narr</w:t>
      </w:r>
      <w:r w:rsidR="00FE71C5" w:rsidRPr="008E4365">
        <w:rPr>
          <w:sz w:val="24"/>
          <w:szCs w:val="24"/>
        </w:rPr>
        <w:t>ative explaining the variance, including an</w:t>
      </w:r>
      <w:r w:rsidR="005258C2" w:rsidRPr="008E4365">
        <w:rPr>
          <w:sz w:val="24"/>
          <w:szCs w:val="24"/>
        </w:rPr>
        <w:t xml:space="preserve"> analysis of how the variance may impact negotiated performance goals and, as appropriate, steps that will be taken to address/correct the variance. </w:t>
      </w:r>
    </w:p>
    <w:p w:rsidR="002D7370" w:rsidRDefault="002D7370" w:rsidP="00B428F1">
      <w:pPr>
        <w:spacing w:after="0" w:line="276" w:lineRule="auto"/>
        <w:rPr>
          <w:i/>
          <w:sz w:val="24"/>
          <w:szCs w:val="24"/>
        </w:rPr>
      </w:pPr>
    </w:p>
    <w:p w:rsidR="00FE71C5" w:rsidRPr="002D7370" w:rsidRDefault="002D7370" w:rsidP="00B428F1">
      <w:pPr>
        <w:spacing w:after="0" w:line="276" w:lineRule="auto"/>
        <w:rPr>
          <w:i/>
          <w:sz w:val="24"/>
          <w:szCs w:val="24"/>
        </w:rPr>
      </w:pPr>
      <w:r w:rsidRPr="002D7370">
        <w:rPr>
          <w:b/>
          <w:i/>
          <w:sz w:val="24"/>
          <w:szCs w:val="24"/>
        </w:rPr>
        <w:t>Report narrative must also include</w:t>
      </w:r>
      <w:r>
        <w:rPr>
          <w:sz w:val="24"/>
          <w:szCs w:val="24"/>
        </w:rPr>
        <w:t xml:space="preserve"> </w:t>
      </w:r>
      <w:r w:rsidR="00FE71C5" w:rsidRPr="008E4365">
        <w:rPr>
          <w:sz w:val="24"/>
          <w:szCs w:val="24"/>
        </w:rPr>
        <w:t>infor</w:t>
      </w:r>
      <w:r w:rsidR="003F1424" w:rsidRPr="008E4365">
        <w:rPr>
          <w:sz w:val="24"/>
          <w:szCs w:val="24"/>
        </w:rPr>
        <w:t xml:space="preserve">mation on </w:t>
      </w:r>
      <w:r w:rsidR="003F1424" w:rsidRPr="008E4365">
        <w:rPr>
          <w:sz w:val="24"/>
          <w:szCs w:val="24"/>
          <w:u w:val="single"/>
        </w:rPr>
        <w:t xml:space="preserve">implementation of </w:t>
      </w:r>
      <w:r w:rsidR="00FE71C5" w:rsidRPr="008E4365">
        <w:rPr>
          <w:sz w:val="24"/>
          <w:szCs w:val="24"/>
          <w:u w:val="single"/>
        </w:rPr>
        <w:t>new or innovative practices</w:t>
      </w:r>
      <w:r w:rsidR="00FE71C5" w:rsidRPr="008E4365">
        <w:rPr>
          <w:sz w:val="24"/>
          <w:szCs w:val="24"/>
        </w:rPr>
        <w:t xml:space="preserve"> </w:t>
      </w:r>
      <w:r>
        <w:rPr>
          <w:sz w:val="24"/>
          <w:szCs w:val="24"/>
        </w:rPr>
        <w:t xml:space="preserve">being initiated and </w:t>
      </w:r>
      <w:r w:rsidR="00FE71C5" w:rsidRPr="008E4365">
        <w:rPr>
          <w:sz w:val="24"/>
          <w:szCs w:val="24"/>
          <w:u w:val="single"/>
        </w:rPr>
        <w:t>one or mo</w:t>
      </w:r>
      <w:r w:rsidR="003F1424" w:rsidRPr="008E4365">
        <w:rPr>
          <w:sz w:val="24"/>
          <w:szCs w:val="24"/>
          <w:u w:val="single"/>
        </w:rPr>
        <w:t>re success stories</w:t>
      </w:r>
      <w:r w:rsidR="003F1424" w:rsidRPr="008E4365">
        <w:rPr>
          <w:sz w:val="24"/>
          <w:szCs w:val="24"/>
        </w:rPr>
        <w:t xml:space="preserve"> (participant,</w:t>
      </w:r>
      <w:r w:rsidR="00FE71C5" w:rsidRPr="008E4365">
        <w:rPr>
          <w:sz w:val="24"/>
          <w:szCs w:val="24"/>
        </w:rPr>
        <w:t xml:space="preserve"> provider</w:t>
      </w:r>
      <w:r>
        <w:rPr>
          <w:sz w:val="24"/>
          <w:szCs w:val="24"/>
        </w:rPr>
        <w:t>, strategic committee</w:t>
      </w:r>
      <w:r w:rsidR="003F1424" w:rsidRPr="008E4365">
        <w:rPr>
          <w:sz w:val="24"/>
          <w:szCs w:val="24"/>
        </w:rPr>
        <w:t>)</w:t>
      </w:r>
      <w:r w:rsidR="00FE71C5" w:rsidRPr="008E4365">
        <w:rPr>
          <w:sz w:val="24"/>
          <w:szCs w:val="24"/>
        </w:rPr>
        <w:t xml:space="preserve"> that have </w:t>
      </w:r>
      <w:r w:rsidR="002616C2">
        <w:rPr>
          <w:sz w:val="24"/>
          <w:szCs w:val="24"/>
        </w:rPr>
        <w:t xml:space="preserve">occurred </w:t>
      </w:r>
      <w:r w:rsidR="006C22A5">
        <w:rPr>
          <w:sz w:val="24"/>
          <w:szCs w:val="24"/>
        </w:rPr>
        <w:t>and/</w:t>
      </w:r>
      <w:r w:rsidR="002616C2">
        <w:rPr>
          <w:sz w:val="24"/>
          <w:szCs w:val="24"/>
        </w:rPr>
        <w:t>or resulted</w:t>
      </w:r>
      <w:r w:rsidR="00FE71C5" w:rsidRPr="008E4365">
        <w:rPr>
          <w:sz w:val="24"/>
          <w:szCs w:val="24"/>
        </w:rPr>
        <w:t xml:space="preserve"> </w:t>
      </w:r>
      <w:r>
        <w:rPr>
          <w:sz w:val="24"/>
          <w:szCs w:val="24"/>
        </w:rPr>
        <w:t>during the</w:t>
      </w:r>
      <w:r w:rsidR="00FE71C5" w:rsidRPr="008E4365">
        <w:rPr>
          <w:sz w:val="24"/>
          <w:szCs w:val="24"/>
        </w:rPr>
        <w:t xml:space="preserve"> quarter.  </w:t>
      </w:r>
    </w:p>
    <w:p w:rsidR="00F45BF7" w:rsidRPr="008E4365" w:rsidRDefault="00F45BF7" w:rsidP="00B428F1">
      <w:pPr>
        <w:spacing w:after="0" w:line="276" w:lineRule="auto"/>
        <w:rPr>
          <w:sz w:val="24"/>
          <w:szCs w:val="24"/>
        </w:rPr>
      </w:pPr>
    </w:p>
    <w:p w:rsidR="00321507" w:rsidRDefault="00321507" w:rsidP="00B428F1">
      <w:pPr>
        <w:spacing w:after="0" w:line="276" w:lineRule="auto"/>
        <w:rPr>
          <w:b/>
          <w:i/>
          <w:sz w:val="24"/>
          <w:szCs w:val="24"/>
        </w:rPr>
      </w:pPr>
    </w:p>
    <w:p w:rsidR="00F45BF7" w:rsidRPr="008E4365" w:rsidRDefault="00F45BF7" w:rsidP="00B428F1">
      <w:pPr>
        <w:spacing w:after="0" w:line="276" w:lineRule="auto"/>
        <w:rPr>
          <w:sz w:val="24"/>
          <w:szCs w:val="24"/>
        </w:rPr>
      </w:pPr>
      <w:r w:rsidRPr="008E4365">
        <w:rPr>
          <w:b/>
          <w:i/>
          <w:sz w:val="24"/>
          <w:szCs w:val="24"/>
        </w:rPr>
        <w:lastRenderedPageBreak/>
        <w:t>Quarterly Fiscal Reports mus</w:t>
      </w:r>
      <w:r w:rsidR="002D7370">
        <w:rPr>
          <w:b/>
          <w:i/>
          <w:sz w:val="24"/>
          <w:szCs w:val="24"/>
        </w:rPr>
        <w:t xml:space="preserve">t </w:t>
      </w:r>
      <w:r w:rsidR="00022D47" w:rsidRPr="008E4365">
        <w:rPr>
          <w:b/>
          <w:i/>
          <w:sz w:val="24"/>
          <w:szCs w:val="24"/>
        </w:rPr>
        <w:t>us</w:t>
      </w:r>
      <w:r w:rsidR="002D7370">
        <w:rPr>
          <w:b/>
          <w:i/>
          <w:sz w:val="24"/>
          <w:szCs w:val="24"/>
        </w:rPr>
        <w:t>e</w:t>
      </w:r>
      <w:r w:rsidR="00022D47" w:rsidRPr="008E4365">
        <w:rPr>
          <w:b/>
          <w:i/>
          <w:sz w:val="24"/>
          <w:szCs w:val="24"/>
        </w:rPr>
        <w:t xml:space="preserve"> the appropriate </w:t>
      </w:r>
      <w:r w:rsidR="00DD01E4" w:rsidRPr="008E4365">
        <w:rPr>
          <w:b/>
          <w:i/>
          <w:sz w:val="24"/>
          <w:szCs w:val="24"/>
        </w:rPr>
        <w:t>report forms</w:t>
      </w:r>
      <w:r w:rsidR="00DD01E4" w:rsidRPr="008E4365">
        <w:rPr>
          <w:sz w:val="24"/>
          <w:szCs w:val="24"/>
        </w:rPr>
        <w:t xml:space="preserve">: </w:t>
      </w:r>
    </w:p>
    <w:p w:rsidR="00DD01E4" w:rsidRPr="008E4365" w:rsidRDefault="006C22A5" w:rsidP="00B428F1">
      <w:pPr>
        <w:pStyle w:val="ListParagraph"/>
        <w:numPr>
          <w:ilvl w:val="0"/>
          <w:numId w:val="7"/>
        </w:numPr>
        <w:spacing w:after="0" w:line="276" w:lineRule="auto"/>
        <w:rPr>
          <w:sz w:val="24"/>
          <w:szCs w:val="24"/>
        </w:rPr>
      </w:pPr>
      <w:r>
        <w:rPr>
          <w:sz w:val="24"/>
          <w:szCs w:val="24"/>
        </w:rPr>
        <w:t>FR-10 for WIOA Adult, Dislocated Worker</w:t>
      </w:r>
      <w:r w:rsidR="00022D47" w:rsidRPr="008E4365">
        <w:rPr>
          <w:sz w:val="24"/>
          <w:szCs w:val="24"/>
        </w:rPr>
        <w:t>,</w:t>
      </w:r>
      <w:r>
        <w:rPr>
          <w:sz w:val="24"/>
          <w:szCs w:val="24"/>
        </w:rPr>
        <w:t xml:space="preserve"> or</w:t>
      </w:r>
      <w:r w:rsidR="00022D47" w:rsidRPr="008E4365">
        <w:rPr>
          <w:sz w:val="24"/>
          <w:szCs w:val="24"/>
        </w:rPr>
        <w:t xml:space="preserve"> Youth </w:t>
      </w:r>
      <w:r>
        <w:rPr>
          <w:sz w:val="24"/>
          <w:szCs w:val="24"/>
        </w:rPr>
        <w:t>Expenditures</w:t>
      </w:r>
    </w:p>
    <w:p w:rsidR="00022D47" w:rsidRPr="008E4365" w:rsidRDefault="00022D47" w:rsidP="00B428F1">
      <w:pPr>
        <w:pStyle w:val="ListParagraph"/>
        <w:numPr>
          <w:ilvl w:val="0"/>
          <w:numId w:val="7"/>
        </w:numPr>
        <w:spacing w:after="0" w:line="276" w:lineRule="auto"/>
        <w:rPr>
          <w:sz w:val="24"/>
          <w:szCs w:val="24"/>
        </w:rPr>
      </w:pPr>
      <w:r w:rsidRPr="008E4365">
        <w:rPr>
          <w:sz w:val="24"/>
          <w:szCs w:val="24"/>
        </w:rPr>
        <w:t>FR-30 for NDWGs and Rapid Response Additional Assistance</w:t>
      </w:r>
      <w:r w:rsidR="006C22A5">
        <w:rPr>
          <w:sz w:val="24"/>
          <w:szCs w:val="24"/>
        </w:rPr>
        <w:t xml:space="preserve"> Expenditures</w:t>
      </w:r>
    </w:p>
    <w:p w:rsidR="007603D2" w:rsidRPr="008E4365" w:rsidRDefault="00022D47" w:rsidP="00B428F1">
      <w:pPr>
        <w:spacing w:after="0" w:line="276" w:lineRule="auto"/>
        <w:rPr>
          <w:sz w:val="24"/>
          <w:szCs w:val="24"/>
        </w:rPr>
      </w:pPr>
      <w:r w:rsidRPr="008E4365">
        <w:rPr>
          <w:sz w:val="24"/>
          <w:szCs w:val="24"/>
        </w:rPr>
        <w:t>Quarterly fiscal reports are reviewed again</w:t>
      </w:r>
      <w:r w:rsidR="00126D1D" w:rsidRPr="008E4365">
        <w:rPr>
          <w:sz w:val="24"/>
          <w:szCs w:val="24"/>
        </w:rPr>
        <w:t>st</w:t>
      </w:r>
      <w:r w:rsidR="003F1424" w:rsidRPr="008E4365">
        <w:rPr>
          <w:sz w:val="24"/>
          <w:szCs w:val="24"/>
        </w:rPr>
        <w:t xml:space="preserve"> the contract </w:t>
      </w:r>
      <w:r w:rsidR="003D2668" w:rsidRPr="008E4365">
        <w:rPr>
          <w:sz w:val="24"/>
          <w:szCs w:val="24"/>
        </w:rPr>
        <w:t xml:space="preserve">and the weekly drawdown </w:t>
      </w:r>
      <w:r w:rsidR="00126D1D" w:rsidRPr="008E4365">
        <w:rPr>
          <w:sz w:val="24"/>
          <w:szCs w:val="24"/>
        </w:rPr>
        <w:t xml:space="preserve">requests </w:t>
      </w:r>
      <w:r w:rsidRPr="008E4365">
        <w:rPr>
          <w:sz w:val="24"/>
          <w:szCs w:val="24"/>
        </w:rPr>
        <w:t>to ensure</w:t>
      </w:r>
      <w:r w:rsidR="00126D1D" w:rsidRPr="008E4365">
        <w:rPr>
          <w:sz w:val="24"/>
          <w:szCs w:val="24"/>
        </w:rPr>
        <w:t xml:space="preserve"> spending </w:t>
      </w:r>
      <w:r w:rsidR="003D2668" w:rsidRPr="008E4365">
        <w:rPr>
          <w:sz w:val="24"/>
          <w:szCs w:val="24"/>
        </w:rPr>
        <w:t xml:space="preserve">requirements </w:t>
      </w:r>
      <w:r w:rsidR="00126D1D" w:rsidRPr="008E4365">
        <w:rPr>
          <w:sz w:val="24"/>
          <w:szCs w:val="24"/>
        </w:rPr>
        <w:t>are met and</w:t>
      </w:r>
      <w:r w:rsidR="003F1424" w:rsidRPr="008E4365">
        <w:rPr>
          <w:sz w:val="24"/>
          <w:szCs w:val="24"/>
        </w:rPr>
        <w:t xml:space="preserve"> </w:t>
      </w:r>
      <w:r w:rsidR="00126D1D" w:rsidRPr="008E4365">
        <w:rPr>
          <w:sz w:val="24"/>
          <w:szCs w:val="24"/>
        </w:rPr>
        <w:t>costs are allowable and meet unifo</w:t>
      </w:r>
      <w:r w:rsidR="003D2668" w:rsidRPr="008E4365">
        <w:rPr>
          <w:sz w:val="24"/>
          <w:szCs w:val="24"/>
        </w:rPr>
        <w:t>rm administrative requirements.</w:t>
      </w:r>
    </w:p>
    <w:p w:rsidR="007603D2" w:rsidRDefault="007603D2" w:rsidP="00B428F1">
      <w:pPr>
        <w:spacing w:after="0" w:line="276" w:lineRule="auto"/>
      </w:pPr>
    </w:p>
    <w:p w:rsidR="001101CF" w:rsidRPr="00BB19C5" w:rsidRDefault="001101CF" w:rsidP="00B428F1">
      <w:pPr>
        <w:pStyle w:val="Heading2"/>
        <w:spacing w:line="276" w:lineRule="auto"/>
        <w:rPr>
          <w:b/>
          <w:color w:val="0000FF"/>
        </w:rPr>
      </w:pPr>
      <w:r w:rsidRPr="00BB19C5">
        <w:rPr>
          <w:b/>
          <w:color w:val="0000FF"/>
        </w:rPr>
        <w:t xml:space="preserve">Drawdown Requests </w:t>
      </w:r>
    </w:p>
    <w:p w:rsidR="00793660" w:rsidRDefault="001101CF" w:rsidP="00A36BF9">
      <w:pPr>
        <w:spacing w:after="0" w:line="276" w:lineRule="auto"/>
        <w:rPr>
          <w:rFonts w:eastAsia="Times New Roman"/>
          <w:sz w:val="24"/>
          <w:szCs w:val="24"/>
        </w:rPr>
      </w:pPr>
      <w:r w:rsidRPr="008E4365">
        <w:rPr>
          <w:sz w:val="24"/>
          <w:szCs w:val="24"/>
        </w:rPr>
        <w:t>Weekly drawdown req</w:t>
      </w:r>
      <w:r w:rsidR="00B02AAE" w:rsidRPr="008E4365">
        <w:rPr>
          <w:sz w:val="24"/>
          <w:szCs w:val="24"/>
        </w:rPr>
        <w:t>uests offer a cursory</w:t>
      </w:r>
      <w:r w:rsidR="002D7370">
        <w:rPr>
          <w:sz w:val="24"/>
          <w:szCs w:val="24"/>
        </w:rPr>
        <w:t xml:space="preserve"> way of </w:t>
      </w:r>
      <w:r w:rsidR="00793660">
        <w:rPr>
          <w:sz w:val="24"/>
          <w:szCs w:val="24"/>
        </w:rPr>
        <w:t xml:space="preserve">monitoring whether expenditures </w:t>
      </w:r>
      <w:r w:rsidRPr="008E4365">
        <w:rPr>
          <w:sz w:val="24"/>
          <w:szCs w:val="24"/>
        </w:rPr>
        <w:t xml:space="preserve">are allowable, reasonable, and within OMB guidelines.  </w:t>
      </w:r>
      <w:r w:rsidR="00B02AAE" w:rsidRPr="00EF5865">
        <w:rPr>
          <w:b/>
          <w:sz w:val="24"/>
          <w:szCs w:val="24"/>
        </w:rPr>
        <w:t>E</w:t>
      </w:r>
      <w:r w:rsidRPr="00EF5865">
        <w:rPr>
          <w:b/>
          <w:sz w:val="24"/>
          <w:szCs w:val="24"/>
        </w:rPr>
        <w:t xml:space="preserve">ach </w:t>
      </w:r>
      <w:r w:rsidR="00B02AAE" w:rsidRPr="00EF5865">
        <w:rPr>
          <w:b/>
          <w:sz w:val="24"/>
          <w:szCs w:val="24"/>
        </w:rPr>
        <w:t>BES</w:t>
      </w:r>
      <w:r w:rsidR="00E85395" w:rsidRPr="00EF5865">
        <w:rPr>
          <w:b/>
          <w:sz w:val="24"/>
          <w:szCs w:val="24"/>
        </w:rPr>
        <w:t>-</w:t>
      </w:r>
      <w:r w:rsidR="00B02AAE" w:rsidRPr="00EF5865">
        <w:rPr>
          <w:b/>
          <w:sz w:val="24"/>
          <w:szCs w:val="24"/>
        </w:rPr>
        <w:t xml:space="preserve">99 </w:t>
      </w:r>
      <w:r w:rsidRPr="00EF5865">
        <w:rPr>
          <w:b/>
          <w:sz w:val="24"/>
          <w:szCs w:val="24"/>
        </w:rPr>
        <w:t>drawdown request must include</w:t>
      </w:r>
      <w:r w:rsidRPr="008E4365">
        <w:rPr>
          <w:sz w:val="24"/>
          <w:szCs w:val="24"/>
        </w:rPr>
        <w:t xml:space="preserve"> </w:t>
      </w:r>
      <w:r w:rsidR="00EF5865" w:rsidRPr="00EF5865">
        <w:rPr>
          <w:rFonts w:eastAsia="Times New Roman"/>
          <w:bCs/>
          <w:iCs/>
          <w:sz w:val="24"/>
          <w:szCs w:val="24"/>
        </w:rPr>
        <w:t xml:space="preserve">a </w:t>
      </w:r>
      <w:r w:rsidR="00793660" w:rsidRPr="00EF5865">
        <w:rPr>
          <w:rFonts w:eastAsia="Times New Roman"/>
          <w:bCs/>
          <w:iCs/>
          <w:sz w:val="24"/>
          <w:szCs w:val="24"/>
        </w:rPr>
        <w:t>drawdown request form from each service provider</w:t>
      </w:r>
      <w:r w:rsidR="00793660" w:rsidRPr="00EF5865">
        <w:rPr>
          <w:rFonts w:eastAsia="Times New Roman"/>
          <w:sz w:val="24"/>
          <w:szCs w:val="24"/>
        </w:rPr>
        <w:t xml:space="preserve"> for which the local board is requesting WIOA program funds, including: Adult, DW, Youth, and NDWG providers and any othe</w:t>
      </w:r>
      <w:r w:rsidR="00793660">
        <w:rPr>
          <w:rFonts w:eastAsia="Times New Roman"/>
          <w:sz w:val="24"/>
          <w:szCs w:val="24"/>
        </w:rPr>
        <w:t xml:space="preserve">r providers of services procured using program funds, such as providers of analyses of local area target populations and/or providers of grant writing or LMI information services. </w:t>
      </w:r>
    </w:p>
    <w:p w:rsidR="00793660" w:rsidRDefault="00793660" w:rsidP="00793660">
      <w:pPr>
        <w:pStyle w:val="ListParagraph"/>
        <w:spacing w:after="0" w:line="276" w:lineRule="auto"/>
        <w:ind w:left="360"/>
        <w:rPr>
          <w:sz w:val="24"/>
          <w:szCs w:val="24"/>
        </w:rPr>
      </w:pPr>
    </w:p>
    <w:p w:rsidR="00AE5879" w:rsidRPr="00BB19C5" w:rsidRDefault="00AE5879" w:rsidP="00B428F1">
      <w:pPr>
        <w:pStyle w:val="Heading2"/>
        <w:spacing w:line="276" w:lineRule="auto"/>
        <w:rPr>
          <w:b/>
          <w:color w:val="0000FF"/>
        </w:rPr>
      </w:pPr>
      <w:r w:rsidRPr="00BB19C5">
        <w:rPr>
          <w:b/>
          <w:color w:val="0000FF"/>
        </w:rPr>
        <w:t>E</w:t>
      </w:r>
      <w:r w:rsidR="00231B3B">
        <w:rPr>
          <w:b/>
          <w:color w:val="0000FF"/>
        </w:rPr>
        <w:t>lectronic File or Document R</w:t>
      </w:r>
      <w:r w:rsidRPr="00BB19C5">
        <w:rPr>
          <w:b/>
          <w:color w:val="0000FF"/>
        </w:rPr>
        <w:t>eview</w:t>
      </w:r>
      <w:r w:rsidR="00231B3B">
        <w:rPr>
          <w:b/>
          <w:color w:val="0000FF"/>
        </w:rPr>
        <w:t xml:space="preserve"> </w:t>
      </w:r>
    </w:p>
    <w:p w:rsidR="008D5348" w:rsidRPr="008E4365" w:rsidRDefault="008D5348" w:rsidP="00B428F1">
      <w:pPr>
        <w:spacing w:after="0" w:line="276" w:lineRule="auto"/>
        <w:rPr>
          <w:sz w:val="24"/>
          <w:szCs w:val="24"/>
        </w:rPr>
      </w:pPr>
      <w:r w:rsidRPr="008E4365">
        <w:rPr>
          <w:sz w:val="24"/>
          <w:szCs w:val="24"/>
        </w:rPr>
        <w:t xml:space="preserve">State WIOA policy </w:t>
      </w:r>
      <w:r w:rsidR="00064C06">
        <w:rPr>
          <w:sz w:val="24"/>
          <w:szCs w:val="24"/>
        </w:rPr>
        <w:t xml:space="preserve">PY15-21 </w:t>
      </w:r>
      <w:r w:rsidRPr="008E4365">
        <w:rPr>
          <w:sz w:val="24"/>
          <w:szCs w:val="24"/>
        </w:rPr>
        <w:t>req</w:t>
      </w:r>
      <w:r w:rsidR="00AC4A72" w:rsidRPr="008E4365">
        <w:rPr>
          <w:sz w:val="24"/>
          <w:szCs w:val="24"/>
        </w:rPr>
        <w:t>uires WIOA service providers to</w:t>
      </w:r>
      <w:r w:rsidRPr="008E4365">
        <w:rPr>
          <w:sz w:val="24"/>
          <w:szCs w:val="24"/>
        </w:rPr>
        <w:t xml:space="preserve"> </w:t>
      </w:r>
      <w:r w:rsidR="00104EAB">
        <w:rPr>
          <w:sz w:val="24"/>
          <w:szCs w:val="24"/>
        </w:rPr>
        <w:t>work toward a</w:t>
      </w:r>
      <w:r w:rsidRPr="008E4365">
        <w:rPr>
          <w:sz w:val="24"/>
          <w:szCs w:val="24"/>
        </w:rPr>
        <w:t xml:space="preserve"> paperless system; doing so enables reviewers at all levels (Federal, State, and </w:t>
      </w:r>
      <w:r w:rsidR="00043B63">
        <w:rPr>
          <w:sz w:val="24"/>
          <w:szCs w:val="24"/>
        </w:rPr>
        <w:t>l</w:t>
      </w:r>
      <w:r w:rsidRPr="008E4365">
        <w:rPr>
          <w:sz w:val="24"/>
          <w:szCs w:val="24"/>
        </w:rPr>
        <w:t>ocal) to monitor file</w:t>
      </w:r>
      <w:r w:rsidR="00AC4A72" w:rsidRPr="008E4365">
        <w:rPr>
          <w:sz w:val="24"/>
          <w:szCs w:val="24"/>
        </w:rPr>
        <w:t>s di</w:t>
      </w:r>
      <w:r w:rsidR="00064C06">
        <w:rPr>
          <w:sz w:val="24"/>
          <w:szCs w:val="24"/>
        </w:rPr>
        <w:t>rectly though Maine JobLink.  This method</w:t>
      </w:r>
      <w:r w:rsidR="00AC4A72" w:rsidRPr="008E4365">
        <w:rPr>
          <w:sz w:val="24"/>
          <w:szCs w:val="24"/>
        </w:rPr>
        <w:t xml:space="preserve"> p</w:t>
      </w:r>
      <w:r w:rsidRPr="008E4365">
        <w:rPr>
          <w:sz w:val="24"/>
          <w:szCs w:val="24"/>
        </w:rPr>
        <w:t xml:space="preserve">rovides significant flexibility as to when and how often files can be reviewed.  It also provides greater protection of Personally Identifiable Information (PII) </w:t>
      </w:r>
      <w:r w:rsidR="00AC4A72" w:rsidRPr="008E4365">
        <w:rPr>
          <w:sz w:val="24"/>
          <w:szCs w:val="24"/>
        </w:rPr>
        <w:t>bec</w:t>
      </w:r>
      <w:r w:rsidRPr="008E4365">
        <w:rPr>
          <w:sz w:val="24"/>
          <w:szCs w:val="24"/>
        </w:rPr>
        <w:t>ause paper fil</w:t>
      </w:r>
      <w:r w:rsidR="00043B63">
        <w:rPr>
          <w:sz w:val="24"/>
          <w:szCs w:val="24"/>
        </w:rPr>
        <w:t xml:space="preserve">es are more likely to be exposed, </w:t>
      </w:r>
      <w:r w:rsidRPr="008E4365">
        <w:rPr>
          <w:sz w:val="24"/>
          <w:szCs w:val="24"/>
        </w:rPr>
        <w:t>misfiled</w:t>
      </w:r>
      <w:r w:rsidR="00043B63">
        <w:rPr>
          <w:sz w:val="24"/>
          <w:szCs w:val="24"/>
        </w:rPr>
        <w:t>, or lost</w:t>
      </w:r>
      <w:r w:rsidRPr="008E4365">
        <w:rPr>
          <w:sz w:val="24"/>
          <w:szCs w:val="24"/>
        </w:rPr>
        <w:t xml:space="preserve"> during transportation to and from different </w:t>
      </w:r>
      <w:r w:rsidR="00AC4A72" w:rsidRPr="008E4365">
        <w:rPr>
          <w:sz w:val="24"/>
          <w:szCs w:val="24"/>
        </w:rPr>
        <w:t xml:space="preserve">rooms </w:t>
      </w:r>
      <w:r w:rsidRPr="008E4365">
        <w:rPr>
          <w:sz w:val="24"/>
          <w:szCs w:val="24"/>
        </w:rPr>
        <w:t xml:space="preserve">or offices. </w:t>
      </w:r>
    </w:p>
    <w:p w:rsidR="008D5348" w:rsidRPr="008E4365" w:rsidRDefault="008D5348" w:rsidP="00B428F1">
      <w:pPr>
        <w:spacing w:after="0" w:line="276" w:lineRule="auto"/>
        <w:rPr>
          <w:sz w:val="24"/>
          <w:szCs w:val="24"/>
        </w:rPr>
      </w:pPr>
    </w:p>
    <w:p w:rsidR="00991222" w:rsidRDefault="008D5348" w:rsidP="00B428F1">
      <w:pPr>
        <w:spacing w:after="0" w:line="276" w:lineRule="auto"/>
        <w:rPr>
          <w:sz w:val="24"/>
          <w:szCs w:val="24"/>
        </w:rPr>
      </w:pPr>
      <w:r w:rsidRPr="008E4365">
        <w:rPr>
          <w:sz w:val="24"/>
          <w:szCs w:val="24"/>
        </w:rPr>
        <w:t>Participant file revi</w:t>
      </w:r>
      <w:r w:rsidR="00AC4A72" w:rsidRPr="008E4365">
        <w:rPr>
          <w:sz w:val="24"/>
          <w:szCs w:val="24"/>
        </w:rPr>
        <w:t>ew is the most effective way to</w:t>
      </w:r>
      <w:r w:rsidR="00510A2D">
        <w:rPr>
          <w:sz w:val="24"/>
          <w:szCs w:val="24"/>
        </w:rPr>
        <w:t xml:space="preserve"> </w:t>
      </w:r>
      <w:r w:rsidR="00043B63">
        <w:rPr>
          <w:sz w:val="24"/>
          <w:szCs w:val="24"/>
        </w:rPr>
        <w:t>assess</w:t>
      </w:r>
      <w:r w:rsidR="0025547C">
        <w:rPr>
          <w:sz w:val="24"/>
          <w:szCs w:val="24"/>
        </w:rPr>
        <w:t>:</w:t>
      </w:r>
      <w:r w:rsidR="00AC4A72" w:rsidRPr="008E4365">
        <w:rPr>
          <w:sz w:val="24"/>
          <w:szCs w:val="24"/>
        </w:rPr>
        <w:t xml:space="preserve"> compliance with program </w:t>
      </w:r>
      <w:r w:rsidR="00AF2CAB">
        <w:rPr>
          <w:sz w:val="24"/>
          <w:szCs w:val="24"/>
        </w:rPr>
        <w:t>eligibility and priority of service requirements; document</w:t>
      </w:r>
      <w:r w:rsidR="0025547C">
        <w:rPr>
          <w:sz w:val="24"/>
          <w:szCs w:val="24"/>
        </w:rPr>
        <w:t>ation of</w:t>
      </w:r>
      <w:r w:rsidR="00AF2CAB">
        <w:rPr>
          <w:sz w:val="24"/>
          <w:szCs w:val="24"/>
        </w:rPr>
        <w:t xml:space="preserve"> customer/case manager interactions to assess whether case management services are sufficient and address the employment and training needs of the customers; and finally, to ensure that data required for federal reporting is properly entered in the system. </w:t>
      </w:r>
      <w:r w:rsidR="00064C06">
        <w:rPr>
          <w:sz w:val="24"/>
          <w:szCs w:val="24"/>
        </w:rPr>
        <w:t xml:space="preserve"> </w:t>
      </w:r>
      <w:r w:rsidR="00AF2CAB">
        <w:rPr>
          <w:sz w:val="24"/>
          <w:szCs w:val="24"/>
        </w:rPr>
        <w:t xml:space="preserve"> Data and uploa</w:t>
      </w:r>
      <w:r w:rsidR="00991222">
        <w:rPr>
          <w:sz w:val="24"/>
          <w:szCs w:val="24"/>
        </w:rPr>
        <w:t>ded documents are used for</w:t>
      </w:r>
      <w:r w:rsidR="00AF2CAB">
        <w:rPr>
          <w:sz w:val="24"/>
          <w:szCs w:val="24"/>
        </w:rPr>
        <w:t xml:space="preserve"> </w:t>
      </w:r>
      <w:r w:rsidR="00991222" w:rsidRPr="00436AD6">
        <w:rPr>
          <w:b/>
          <w:sz w:val="24"/>
          <w:szCs w:val="24"/>
        </w:rPr>
        <w:t>Data Validation</w:t>
      </w:r>
      <w:r w:rsidR="00991222">
        <w:rPr>
          <w:sz w:val="24"/>
          <w:szCs w:val="24"/>
        </w:rPr>
        <w:t xml:space="preserve">, </w:t>
      </w:r>
      <w:r w:rsidR="00AF2CAB">
        <w:rPr>
          <w:sz w:val="24"/>
          <w:szCs w:val="24"/>
        </w:rPr>
        <w:t xml:space="preserve">a </w:t>
      </w:r>
      <w:r w:rsidR="00B361BD">
        <w:rPr>
          <w:sz w:val="24"/>
          <w:szCs w:val="24"/>
        </w:rPr>
        <w:t xml:space="preserve">required </w:t>
      </w:r>
      <w:r w:rsidR="00AF2CAB">
        <w:rPr>
          <w:sz w:val="24"/>
          <w:szCs w:val="24"/>
        </w:rPr>
        <w:t xml:space="preserve">control process </w:t>
      </w:r>
      <w:r w:rsidR="00991222">
        <w:rPr>
          <w:sz w:val="24"/>
          <w:szCs w:val="24"/>
        </w:rPr>
        <w:t>that</w:t>
      </w:r>
      <w:r w:rsidR="00AF2CAB">
        <w:rPr>
          <w:sz w:val="24"/>
          <w:szCs w:val="24"/>
        </w:rPr>
        <w:t xml:space="preserve"> assure</w:t>
      </w:r>
      <w:r w:rsidR="00991222">
        <w:rPr>
          <w:sz w:val="24"/>
          <w:szCs w:val="24"/>
        </w:rPr>
        <w:t>s</w:t>
      </w:r>
      <w:r w:rsidR="00AF2CAB">
        <w:rPr>
          <w:sz w:val="24"/>
          <w:szCs w:val="24"/>
        </w:rPr>
        <w:t xml:space="preserve"> </w:t>
      </w:r>
      <w:r w:rsidR="00991222">
        <w:rPr>
          <w:sz w:val="24"/>
          <w:szCs w:val="24"/>
        </w:rPr>
        <w:t xml:space="preserve">the </w:t>
      </w:r>
      <w:r w:rsidR="00AF2CAB">
        <w:rPr>
          <w:sz w:val="24"/>
          <w:szCs w:val="24"/>
        </w:rPr>
        <w:t xml:space="preserve">accuracy of </w:t>
      </w:r>
      <w:r w:rsidR="00991222">
        <w:rPr>
          <w:sz w:val="24"/>
          <w:szCs w:val="24"/>
        </w:rPr>
        <w:t xml:space="preserve">federal reports submitted to the USDOL. </w:t>
      </w:r>
      <w:r w:rsidR="00AF2CAB">
        <w:rPr>
          <w:sz w:val="24"/>
          <w:szCs w:val="24"/>
        </w:rPr>
        <w:t xml:space="preserve">If required documentation is not in the file, funds spent could be disallowed. </w:t>
      </w:r>
      <w:r w:rsidR="00064C06">
        <w:rPr>
          <w:sz w:val="24"/>
          <w:szCs w:val="24"/>
        </w:rPr>
        <w:t xml:space="preserve"> </w:t>
      </w:r>
    </w:p>
    <w:p w:rsidR="00991222" w:rsidRDefault="00991222" w:rsidP="00B428F1">
      <w:pPr>
        <w:spacing w:after="0" w:line="276" w:lineRule="auto"/>
        <w:rPr>
          <w:sz w:val="24"/>
          <w:szCs w:val="24"/>
        </w:rPr>
      </w:pPr>
    </w:p>
    <w:p w:rsidR="00AE5879" w:rsidRPr="008E4365" w:rsidRDefault="00991222" w:rsidP="00B428F1">
      <w:pPr>
        <w:spacing w:after="0" w:line="276" w:lineRule="auto"/>
        <w:rPr>
          <w:sz w:val="24"/>
          <w:szCs w:val="24"/>
        </w:rPr>
      </w:pPr>
      <w:r>
        <w:rPr>
          <w:sz w:val="24"/>
          <w:szCs w:val="24"/>
        </w:rPr>
        <w:t>To be effective, r</w:t>
      </w:r>
      <w:r w:rsidR="00AC4A72" w:rsidRPr="008E4365">
        <w:rPr>
          <w:sz w:val="24"/>
          <w:szCs w:val="24"/>
        </w:rPr>
        <w:t xml:space="preserve">eviewers </w:t>
      </w:r>
      <w:r>
        <w:rPr>
          <w:sz w:val="24"/>
          <w:szCs w:val="24"/>
        </w:rPr>
        <w:t>must</w:t>
      </w:r>
      <w:r w:rsidR="00920F48" w:rsidRPr="008E4365">
        <w:rPr>
          <w:sz w:val="24"/>
          <w:szCs w:val="24"/>
        </w:rPr>
        <w:t xml:space="preserve"> </w:t>
      </w:r>
      <w:r>
        <w:rPr>
          <w:sz w:val="24"/>
          <w:szCs w:val="24"/>
        </w:rPr>
        <w:t>know how to</w:t>
      </w:r>
      <w:r w:rsidR="00AC4A72" w:rsidRPr="008E4365">
        <w:rPr>
          <w:sz w:val="24"/>
          <w:szCs w:val="24"/>
        </w:rPr>
        <w:t xml:space="preserve"> n</w:t>
      </w:r>
      <w:r>
        <w:rPr>
          <w:sz w:val="24"/>
          <w:szCs w:val="24"/>
        </w:rPr>
        <w:t>avigate</w:t>
      </w:r>
      <w:r w:rsidR="00064C06">
        <w:rPr>
          <w:sz w:val="24"/>
          <w:szCs w:val="24"/>
        </w:rPr>
        <w:t xml:space="preserve"> the </w:t>
      </w:r>
      <w:r>
        <w:rPr>
          <w:sz w:val="24"/>
          <w:szCs w:val="24"/>
        </w:rPr>
        <w:t xml:space="preserve">Maine JobLink system and use </w:t>
      </w:r>
      <w:r w:rsidR="00064C06">
        <w:rPr>
          <w:sz w:val="24"/>
          <w:szCs w:val="24"/>
        </w:rPr>
        <w:t>r</w:t>
      </w:r>
      <w:r w:rsidR="00AC4A72" w:rsidRPr="008E4365">
        <w:rPr>
          <w:sz w:val="24"/>
          <w:szCs w:val="24"/>
        </w:rPr>
        <w:t>eport</w:t>
      </w:r>
      <w:r w:rsidR="00920F48" w:rsidRPr="008E4365">
        <w:rPr>
          <w:sz w:val="24"/>
          <w:szCs w:val="24"/>
        </w:rPr>
        <w:t>s</w:t>
      </w:r>
      <w:r w:rsidR="00AC4A72" w:rsidRPr="008E4365">
        <w:rPr>
          <w:sz w:val="24"/>
          <w:szCs w:val="24"/>
        </w:rPr>
        <w:t xml:space="preserve"> and other management tools built into the system.  Mon</w:t>
      </w:r>
      <w:r w:rsidR="00064C06">
        <w:rPr>
          <w:sz w:val="24"/>
          <w:szCs w:val="24"/>
        </w:rPr>
        <w:t xml:space="preserve">itors </w:t>
      </w:r>
      <w:r>
        <w:rPr>
          <w:sz w:val="24"/>
          <w:szCs w:val="24"/>
        </w:rPr>
        <w:t xml:space="preserve">and all staff </w:t>
      </w:r>
      <w:r w:rsidR="00064C06">
        <w:rPr>
          <w:sz w:val="24"/>
          <w:szCs w:val="24"/>
        </w:rPr>
        <w:t xml:space="preserve">should regularly </w:t>
      </w:r>
      <w:r>
        <w:rPr>
          <w:sz w:val="24"/>
          <w:szCs w:val="24"/>
        </w:rPr>
        <w:t>review</w:t>
      </w:r>
      <w:r w:rsidR="00AC4A72" w:rsidRPr="008E4365">
        <w:rPr>
          <w:sz w:val="24"/>
          <w:szCs w:val="24"/>
        </w:rPr>
        <w:t xml:space="preserve"> </w:t>
      </w:r>
      <w:r>
        <w:rPr>
          <w:sz w:val="24"/>
          <w:szCs w:val="24"/>
        </w:rPr>
        <w:t xml:space="preserve">the AJLA user guides which are refreshed as </w:t>
      </w:r>
      <w:r w:rsidR="00AC4A72" w:rsidRPr="008E4365">
        <w:rPr>
          <w:sz w:val="24"/>
          <w:szCs w:val="24"/>
        </w:rPr>
        <w:t xml:space="preserve">changes </w:t>
      </w:r>
      <w:r w:rsidR="00064C06">
        <w:rPr>
          <w:sz w:val="24"/>
          <w:szCs w:val="24"/>
        </w:rPr>
        <w:t xml:space="preserve">and upgrades </w:t>
      </w:r>
      <w:r>
        <w:rPr>
          <w:sz w:val="24"/>
          <w:szCs w:val="24"/>
        </w:rPr>
        <w:t>to the system are implemented.</w:t>
      </w:r>
      <w:r w:rsidR="00AC4A72" w:rsidRPr="008E4365">
        <w:rPr>
          <w:sz w:val="24"/>
          <w:szCs w:val="24"/>
        </w:rPr>
        <w:t xml:space="preserve"> </w:t>
      </w:r>
    </w:p>
    <w:p w:rsidR="00E63738" w:rsidRDefault="00E63738" w:rsidP="00B428F1">
      <w:pPr>
        <w:spacing w:after="0" w:line="276" w:lineRule="auto"/>
      </w:pPr>
    </w:p>
    <w:p w:rsidR="00662196" w:rsidRPr="008E4365" w:rsidRDefault="00662196" w:rsidP="00B428F1">
      <w:pPr>
        <w:spacing w:after="0" w:line="276" w:lineRule="auto"/>
        <w:rPr>
          <w:b/>
          <w:i/>
          <w:sz w:val="24"/>
          <w:szCs w:val="24"/>
        </w:rPr>
      </w:pPr>
      <w:r w:rsidRPr="008E4365">
        <w:rPr>
          <w:b/>
          <w:i/>
          <w:sz w:val="24"/>
          <w:szCs w:val="24"/>
        </w:rPr>
        <w:t xml:space="preserve">Electronic file </w:t>
      </w:r>
      <w:r w:rsidR="00064C06">
        <w:rPr>
          <w:b/>
          <w:i/>
          <w:sz w:val="24"/>
          <w:szCs w:val="24"/>
        </w:rPr>
        <w:t>reviews cover</w:t>
      </w:r>
      <w:r w:rsidR="00E63738" w:rsidRPr="008E4365">
        <w:rPr>
          <w:b/>
          <w:i/>
          <w:sz w:val="24"/>
          <w:szCs w:val="24"/>
        </w:rPr>
        <w:t xml:space="preserve"> tracking </w:t>
      </w:r>
      <w:r w:rsidRPr="008E4365">
        <w:rPr>
          <w:b/>
          <w:i/>
          <w:sz w:val="24"/>
          <w:szCs w:val="24"/>
        </w:rPr>
        <w:t xml:space="preserve">and documentation of: </w:t>
      </w:r>
    </w:p>
    <w:p w:rsidR="00E63738" w:rsidRPr="008E4365" w:rsidRDefault="006074AE" w:rsidP="00B428F1">
      <w:pPr>
        <w:pStyle w:val="ListParagraph"/>
        <w:numPr>
          <w:ilvl w:val="0"/>
          <w:numId w:val="12"/>
        </w:numPr>
        <w:spacing w:after="0" w:line="276" w:lineRule="auto"/>
        <w:rPr>
          <w:sz w:val="24"/>
          <w:szCs w:val="24"/>
        </w:rPr>
      </w:pPr>
      <w:r>
        <w:rPr>
          <w:sz w:val="24"/>
          <w:szCs w:val="24"/>
        </w:rPr>
        <w:t>Program e</w:t>
      </w:r>
      <w:r w:rsidR="00E63738" w:rsidRPr="008E4365">
        <w:rPr>
          <w:sz w:val="24"/>
          <w:szCs w:val="24"/>
        </w:rPr>
        <w:t xml:space="preserve">ligibility </w:t>
      </w:r>
      <w:r w:rsidR="00991222">
        <w:rPr>
          <w:sz w:val="24"/>
          <w:szCs w:val="24"/>
        </w:rPr>
        <w:t xml:space="preserve">and selective service requirements; </w:t>
      </w:r>
    </w:p>
    <w:p w:rsidR="00E63738" w:rsidRPr="008E4365" w:rsidRDefault="00E63738" w:rsidP="00B428F1">
      <w:pPr>
        <w:pStyle w:val="ListParagraph"/>
        <w:numPr>
          <w:ilvl w:val="0"/>
          <w:numId w:val="12"/>
        </w:numPr>
        <w:spacing w:after="0" w:line="276" w:lineRule="auto"/>
        <w:rPr>
          <w:sz w:val="24"/>
          <w:szCs w:val="24"/>
        </w:rPr>
      </w:pPr>
      <w:r w:rsidRPr="008E4365">
        <w:rPr>
          <w:sz w:val="24"/>
          <w:szCs w:val="24"/>
        </w:rPr>
        <w:t>Priority of Service (Veterans</w:t>
      </w:r>
      <w:r w:rsidR="00662196" w:rsidRPr="008E4365">
        <w:rPr>
          <w:sz w:val="24"/>
          <w:szCs w:val="24"/>
        </w:rPr>
        <w:t xml:space="preserve"> /</w:t>
      </w:r>
      <w:r w:rsidRPr="008E4365">
        <w:rPr>
          <w:sz w:val="24"/>
          <w:szCs w:val="24"/>
        </w:rPr>
        <w:t xml:space="preserve"> Adults)</w:t>
      </w:r>
      <w:r w:rsidR="00991222">
        <w:rPr>
          <w:sz w:val="24"/>
          <w:szCs w:val="24"/>
        </w:rPr>
        <w:t>;</w:t>
      </w:r>
    </w:p>
    <w:p w:rsidR="00991222" w:rsidRDefault="00991222" w:rsidP="00991222">
      <w:pPr>
        <w:pStyle w:val="ListParagraph"/>
        <w:numPr>
          <w:ilvl w:val="0"/>
          <w:numId w:val="12"/>
        </w:numPr>
        <w:spacing w:after="0" w:line="276" w:lineRule="auto"/>
        <w:rPr>
          <w:sz w:val="24"/>
          <w:szCs w:val="24"/>
        </w:rPr>
      </w:pPr>
      <w:r>
        <w:rPr>
          <w:sz w:val="24"/>
          <w:szCs w:val="24"/>
        </w:rPr>
        <w:t>N</w:t>
      </w:r>
      <w:r w:rsidR="00E63738" w:rsidRPr="008E4365">
        <w:rPr>
          <w:sz w:val="24"/>
          <w:szCs w:val="24"/>
        </w:rPr>
        <w:t>eed for individualized and training services</w:t>
      </w:r>
      <w:r>
        <w:rPr>
          <w:sz w:val="24"/>
          <w:szCs w:val="24"/>
        </w:rPr>
        <w:t>;</w:t>
      </w:r>
    </w:p>
    <w:p w:rsidR="00E63738" w:rsidRPr="00991222" w:rsidRDefault="00991222" w:rsidP="00991222">
      <w:pPr>
        <w:pStyle w:val="ListParagraph"/>
        <w:numPr>
          <w:ilvl w:val="0"/>
          <w:numId w:val="12"/>
        </w:numPr>
        <w:spacing w:after="0" w:line="276" w:lineRule="auto"/>
        <w:rPr>
          <w:sz w:val="24"/>
          <w:szCs w:val="24"/>
        </w:rPr>
      </w:pPr>
      <w:r>
        <w:rPr>
          <w:sz w:val="24"/>
          <w:szCs w:val="24"/>
        </w:rPr>
        <w:lastRenderedPageBreak/>
        <w:t>Need for and provision of s</w:t>
      </w:r>
      <w:r w:rsidR="00E63738" w:rsidRPr="00991222">
        <w:rPr>
          <w:sz w:val="24"/>
          <w:szCs w:val="24"/>
        </w:rPr>
        <w:t>upportive, career, training and follow-up services</w:t>
      </w:r>
      <w:r>
        <w:rPr>
          <w:sz w:val="24"/>
          <w:szCs w:val="24"/>
        </w:rPr>
        <w:t>;</w:t>
      </w:r>
    </w:p>
    <w:p w:rsidR="00E63738" w:rsidRPr="008E4365" w:rsidRDefault="00991222" w:rsidP="00B428F1">
      <w:pPr>
        <w:pStyle w:val="ListParagraph"/>
        <w:numPr>
          <w:ilvl w:val="0"/>
          <w:numId w:val="12"/>
        </w:numPr>
        <w:spacing w:after="0" w:line="276" w:lineRule="auto"/>
        <w:rPr>
          <w:sz w:val="24"/>
          <w:szCs w:val="24"/>
        </w:rPr>
      </w:pPr>
      <w:r>
        <w:rPr>
          <w:sz w:val="24"/>
          <w:szCs w:val="24"/>
        </w:rPr>
        <w:t xml:space="preserve">Budgets, expenditures, and leveraged funds; </w:t>
      </w:r>
    </w:p>
    <w:p w:rsidR="00662196" w:rsidRPr="008E4365" w:rsidRDefault="00920F48" w:rsidP="00B428F1">
      <w:pPr>
        <w:pStyle w:val="ListParagraph"/>
        <w:numPr>
          <w:ilvl w:val="0"/>
          <w:numId w:val="12"/>
        </w:numPr>
        <w:spacing w:after="0" w:line="276" w:lineRule="auto"/>
        <w:rPr>
          <w:sz w:val="24"/>
          <w:szCs w:val="24"/>
        </w:rPr>
      </w:pPr>
      <w:r w:rsidRPr="008E4365">
        <w:rPr>
          <w:sz w:val="24"/>
          <w:szCs w:val="24"/>
        </w:rPr>
        <w:t>O</w:t>
      </w:r>
      <w:r w:rsidR="00E63738" w:rsidRPr="008E4365">
        <w:rPr>
          <w:sz w:val="24"/>
          <w:szCs w:val="24"/>
        </w:rPr>
        <w:t>utreach, recruitment, assessment, and referral</w:t>
      </w:r>
      <w:r w:rsidR="00991222">
        <w:rPr>
          <w:sz w:val="24"/>
          <w:szCs w:val="24"/>
        </w:rPr>
        <w:t>;</w:t>
      </w:r>
    </w:p>
    <w:p w:rsidR="00E63738" w:rsidRPr="008E4365" w:rsidRDefault="00991222" w:rsidP="00B428F1">
      <w:pPr>
        <w:pStyle w:val="ListParagraph"/>
        <w:numPr>
          <w:ilvl w:val="0"/>
          <w:numId w:val="12"/>
        </w:numPr>
        <w:spacing w:after="0" w:line="276" w:lineRule="auto"/>
        <w:rPr>
          <w:sz w:val="24"/>
          <w:szCs w:val="24"/>
        </w:rPr>
      </w:pPr>
      <w:r>
        <w:rPr>
          <w:sz w:val="24"/>
          <w:szCs w:val="24"/>
        </w:rPr>
        <w:t>Adherence to State and l</w:t>
      </w:r>
      <w:r w:rsidR="00E63738" w:rsidRPr="008E4365">
        <w:rPr>
          <w:sz w:val="24"/>
          <w:szCs w:val="24"/>
        </w:rPr>
        <w:t xml:space="preserve">ocal </w:t>
      </w:r>
      <w:r>
        <w:rPr>
          <w:sz w:val="24"/>
          <w:szCs w:val="24"/>
        </w:rPr>
        <w:t>policies;</w:t>
      </w:r>
    </w:p>
    <w:p w:rsidR="00991222" w:rsidRDefault="00991222" w:rsidP="006E5E03">
      <w:pPr>
        <w:pStyle w:val="ListParagraph"/>
        <w:numPr>
          <w:ilvl w:val="0"/>
          <w:numId w:val="12"/>
        </w:numPr>
        <w:spacing w:after="0" w:line="276" w:lineRule="auto"/>
        <w:rPr>
          <w:sz w:val="24"/>
          <w:szCs w:val="24"/>
        </w:rPr>
      </w:pPr>
      <w:r w:rsidRPr="00991222">
        <w:rPr>
          <w:sz w:val="24"/>
          <w:szCs w:val="24"/>
        </w:rPr>
        <w:t xml:space="preserve">Contracts and agreements with </w:t>
      </w:r>
      <w:r>
        <w:rPr>
          <w:sz w:val="24"/>
          <w:szCs w:val="24"/>
        </w:rPr>
        <w:t>employers (OJT, WE)</w:t>
      </w:r>
      <w:r w:rsidR="006074AE">
        <w:rPr>
          <w:sz w:val="24"/>
          <w:szCs w:val="24"/>
        </w:rPr>
        <w:t>;</w:t>
      </w:r>
    </w:p>
    <w:p w:rsidR="00662196" w:rsidRPr="008E4365" w:rsidRDefault="00662196" w:rsidP="00B428F1">
      <w:pPr>
        <w:pStyle w:val="ListParagraph"/>
        <w:numPr>
          <w:ilvl w:val="0"/>
          <w:numId w:val="12"/>
        </w:numPr>
        <w:spacing w:after="0" w:line="276" w:lineRule="auto"/>
        <w:rPr>
          <w:sz w:val="24"/>
          <w:szCs w:val="24"/>
        </w:rPr>
      </w:pPr>
      <w:r w:rsidRPr="008E4365">
        <w:rPr>
          <w:sz w:val="24"/>
          <w:szCs w:val="24"/>
        </w:rPr>
        <w:t>Data re</w:t>
      </w:r>
      <w:r w:rsidR="00991222">
        <w:rPr>
          <w:sz w:val="24"/>
          <w:szCs w:val="24"/>
        </w:rPr>
        <w:t>quired for performance tracking;</w:t>
      </w:r>
    </w:p>
    <w:p w:rsidR="00662196" w:rsidRPr="008E4365" w:rsidRDefault="006074AE" w:rsidP="00B428F1">
      <w:pPr>
        <w:pStyle w:val="ListParagraph"/>
        <w:numPr>
          <w:ilvl w:val="0"/>
          <w:numId w:val="12"/>
        </w:numPr>
        <w:spacing w:after="0" w:line="276" w:lineRule="auto"/>
        <w:rPr>
          <w:sz w:val="24"/>
          <w:szCs w:val="24"/>
        </w:rPr>
      </w:pPr>
      <w:r>
        <w:rPr>
          <w:sz w:val="24"/>
          <w:szCs w:val="24"/>
        </w:rPr>
        <w:t>EO Rights and Complaints and Grievance Process explained;</w:t>
      </w:r>
    </w:p>
    <w:p w:rsidR="00AC4A72" w:rsidRDefault="006074AE" w:rsidP="00B428F1">
      <w:pPr>
        <w:pStyle w:val="ListParagraph"/>
        <w:numPr>
          <w:ilvl w:val="0"/>
          <w:numId w:val="12"/>
        </w:numPr>
        <w:spacing w:after="0" w:line="276" w:lineRule="auto"/>
        <w:rPr>
          <w:sz w:val="24"/>
          <w:szCs w:val="24"/>
        </w:rPr>
      </w:pPr>
      <w:r>
        <w:rPr>
          <w:sz w:val="24"/>
          <w:szCs w:val="24"/>
        </w:rPr>
        <w:t xml:space="preserve">Info on LMI and NTO provided; </w:t>
      </w:r>
    </w:p>
    <w:p w:rsidR="006074AE" w:rsidRDefault="006074AE" w:rsidP="00B428F1">
      <w:pPr>
        <w:pStyle w:val="ListParagraph"/>
        <w:numPr>
          <w:ilvl w:val="0"/>
          <w:numId w:val="12"/>
        </w:numPr>
        <w:spacing w:after="0" w:line="276" w:lineRule="auto"/>
        <w:rPr>
          <w:sz w:val="24"/>
          <w:szCs w:val="24"/>
        </w:rPr>
      </w:pPr>
      <w:r>
        <w:rPr>
          <w:sz w:val="24"/>
          <w:szCs w:val="24"/>
        </w:rPr>
        <w:t xml:space="preserve">Labor exchange services accessed; </w:t>
      </w:r>
    </w:p>
    <w:p w:rsidR="00991222" w:rsidRDefault="006074AE" w:rsidP="00B428F1">
      <w:pPr>
        <w:pStyle w:val="ListParagraph"/>
        <w:numPr>
          <w:ilvl w:val="0"/>
          <w:numId w:val="12"/>
        </w:numPr>
        <w:spacing w:after="0" w:line="276" w:lineRule="auto"/>
        <w:rPr>
          <w:sz w:val="24"/>
          <w:szCs w:val="24"/>
        </w:rPr>
      </w:pPr>
      <w:r>
        <w:rPr>
          <w:sz w:val="24"/>
          <w:szCs w:val="24"/>
        </w:rPr>
        <w:t>Basic Skill Deficiencies addressed;</w:t>
      </w:r>
    </w:p>
    <w:p w:rsidR="006074AE" w:rsidRDefault="006074AE" w:rsidP="00B428F1">
      <w:pPr>
        <w:pStyle w:val="ListParagraph"/>
        <w:numPr>
          <w:ilvl w:val="0"/>
          <w:numId w:val="12"/>
        </w:numPr>
        <w:spacing w:after="0" w:line="276" w:lineRule="auto"/>
        <w:rPr>
          <w:sz w:val="24"/>
          <w:szCs w:val="24"/>
        </w:rPr>
      </w:pPr>
      <w:r>
        <w:rPr>
          <w:sz w:val="24"/>
          <w:szCs w:val="24"/>
        </w:rPr>
        <w:t>Measurable Skill Gains Goals entered and achievement documented;</w:t>
      </w:r>
    </w:p>
    <w:p w:rsidR="006074AE" w:rsidRDefault="006074AE" w:rsidP="006074AE">
      <w:pPr>
        <w:pStyle w:val="ListParagraph"/>
        <w:numPr>
          <w:ilvl w:val="0"/>
          <w:numId w:val="12"/>
        </w:numPr>
        <w:spacing w:after="0" w:line="276" w:lineRule="auto"/>
        <w:rPr>
          <w:sz w:val="24"/>
          <w:szCs w:val="24"/>
        </w:rPr>
      </w:pPr>
      <w:r>
        <w:rPr>
          <w:sz w:val="24"/>
          <w:szCs w:val="24"/>
        </w:rPr>
        <w:t>Expected service outcomes entered and achievement documented;</w:t>
      </w:r>
    </w:p>
    <w:p w:rsidR="006074AE" w:rsidRDefault="006074AE" w:rsidP="006074AE">
      <w:pPr>
        <w:pStyle w:val="ListParagraph"/>
        <w:numPr>
          <w:ilvl w:val="0"/>
          <w:numId w:val="12"/>
        </w:numPr>
        <w:spacing w:after="0" w:line="276" w:lineRule="auto"/>
        <w:rPr>
          <w:sz w:val="24"/>
          <w:szCs w:val="24"/>
        </w:rPr>
      </w:pPr>
      <w:r>
        <w:rPr>
          <w:sz w:val="24"/>
          <w:szCs w:val="24"/>
        </w:rPr>
        <w:t xml:space="preserve">Employment and training plans developed with customer, contain required elements; </w:t>
      </w:r>
    </w:p>
    <w:p w:rsidR="006074AE" w:rsidRDefault="006074AE" w:rsidP="006074AE">
      <w:pPr>
        <w:pStyle w:val="ListParagraph"/>
        <w:numPr>
          <w:ilvl w:val="0"/>
          <w:numId w:val="12"/>
        </w:numPr>
        <w:spacing w:after="0" w:line="276" w:lineRule="auto"/>
        <w:rPr>
          <w:sz w:val="24"/>
          <w:szCs w:val="24"/>
        </w:rPr>
      </w:pPr>
      <w:r>
        <w:rPr>
          <w:sz w:val="24"/>
          <w:szCs w:val="24"/>
        </w:rPr>
        <w:t xml:space="preserve">Appropriate assessments provided, dates and scores properly documented; </w:t>
      </w:r>
    </w:p>
    <w:p w:rsidR="006074AE" w:rsidRDefault="006074AE" w:rsidP="006074AE">
      <w:pPr>
        <w:pStyle w:val="ListParagraph"/>
        <w:numPr>
          <w:ilvl w:val="0"/>
          <w:numId w:val="12"/>
        </w:numPr>
        <w:spacing w:after="0" w:line="276" w:lineRule="auto"/>
        <w:rPr>
          <w:sz w:val="24"/>
          <w:szCs w:val="24"/>
        </w:rPr>
      </w:pPr>
      <w:r>
        <w:rPr>
          <w:sz w:val="24"/>
          <w:szCs w:val="24"/>
        </w:rPr>
        <w:t>Requirements for funding of training met;</w:t>
      </w:r>
    </w:p>
    <w:p w:rsidR="001618BA" w:rsidRDefault="006074AE" w:rsidP="00215757">
      <w:pPr>
        <w:pStyle w:val="ListParagraph"/>
        <w:numPr>
          <w:ilvl w:val="0"/>
          <w:numId w:val="12"/>
        </w:numPr>
        <w:spacing w:after="0" w:line="276" w:lineRule="auto"/>
        <w:rPr>
          <w:sz w:val="24"/>
          <w:szCs w:val="24"/>
        </w:rPr>
      </w:pPr>
      <w:r w:rsidRPr="001618BA">
        <w:rPr>
          <w:sz w:val="24"/>
          <w:szCs w:val="24"/>
        </w:rPr>
        <w:t>Occupational training per requirements of ITA, competitive</w:t>
      </w:r>
      <w:r w:rsidR="001618BA">
        <w:rPr>
          <w:sz w:val="24"/>
          <w:szCs w:val="24"/>
        </w:rPr>
        <w:t xml:space="preserve"> procurement, CT, etc.</w:t>
      </w:r>
    </w:p>
    <w:p w:rsidR="006074AE" w:rsidRPr="001618BA" w:rsidRDefault="006074AE" w:rsidP="00215757">
      <w:pPr>
        <w:pStyle w:val="ListParagraph"/>
        <w:numPr>
          <w:ilvl w:val="0"/>
          <w:numId w:val="12"/>
        </w:numPr>
        <w:spacing w:after="0" w:line="276" w:lineRule="auto"/>
        <w:rPr>
          <w:sz w:val="24"/>
          <w:szCs w:val="24"/>
        </w:rPr>
      </w:pPr>
      <w:r w:rsidRPr="001618BA">
        <w:rPr>
          <w:sz w:val="24"/>
          <w:szCs w:val="24"/>
        </w:rPr>
        <w:t>ITA funded training selected from ETPL approved programs;</w:t>
      </w:r>
    </w:p>
    <w:p w:rsidR="006074AE" w:rsidRDefault="006074AE" w:rsidP="006074AE">
      <w:pPr>
        <w:pStyle w:val="ListParagraph"/>
        <w:numPr>
          <w:ilvl w:val="0"/>
          <w:numId w:val="12"/>
        </w:numPr>
        <w:spacing w:after="0" w:line="276" w:lineRule="auto"/>
        <w:rPr>
          <w:sz w:val="24"/>
          <w:szCs w:val="24"/>
        </w:rPr>
      </w:pPr>
      <w:r>
        <w:rPr>
          <w:sz w:val="24"/>
          <w:szCs w:val="24"/>
        </w:rPr>
        <w:t>Consumer choice requirements for training using ITA have been met;</w:t>
      </w:r>
    </w:p>
    <w:p w:rsidR="006074AE" w:rsidRDefault="006074AE" w:rsidP="006074AE">
      <w:pPr>
        <w:pStyle w:val="ListParagraph"/>
        <w:numPr>
          <w:ilvl w:val="0"/>
          <w:numId w:val="12"/>
        </w:numPr>
        <w:spacing w:after="0" w:line="276" w:lineRule="auto"/>
        <w:rPr>
          <w:sz w:val="24"/>
          <w:szCs w:val="24"/>
        </w:rPr>
      </w:pPr>
      <w:r>
        <w:rPr>
          <w:sz w:val="24"/>
          <w:szCs w:val="24"/>
        </w:rPr>
        <w:t>Supportive services provided per local and state requirements</w:t>
      </w:r>
      <w:r w:rsidR="00952968">
        <w:rPr>
          <w:sz w:val="24"/>
          <w:szCs w:val="24"/>
        </w:rPr>
        <w:t>;</w:t>
      </w:r>
    </w:p>
    <w:p w:rsidR="00952968" w:rsidRDefault="00952968" w:rsidP="006074AE">
      <w:pPr>
        <w:pStyle w:val="ListParagraph"/>
        <w:numPr>
          <w:ilvl w:val="0"/>
          <w:numId w:val="12"/>
        </w:numPr>
        <w:spacing w:after="0" w:line="276" w:lineRule="auto"/>
        <w:rPr>
          <w:sz w:val="24"/>
          <w:szCs w:val="24"/>
        </w:rPr>
      </w:pPr>
      <w:r>
        <w:rPr>
          <w:sz w:val="24"/>
          <w:szCs w:val="24"/>
        </w:rPr>
        <w:t>Requirement for use of funds for Education and Literacy activities met;</w:t>
      </w:r>
    </w:p>
    <w:p w:rsidR="00952968" w:rsidRDefault="00952968" w:rsidP="006074AE">
      <w:pPr>
        <w:pStyle w:val="ListParagraph"/>
        <w:numPr>
          <w:ilvl w:val="0"/>
          <w:numId w:val="12"/>
        </w:numPr>
        <w:spacing w:after="0" w:line="276" w:lineRule="auto"/>
        <w:rPr>
          <w:sz w:val="24"/>
          <w:szCs w:val="24"/>
        </w:rPr>
      </w:pPr>
      <w:r>
        <w:rPr>
          <w:sz w:val="24"/>
          <w:szCs w:val="24"/>
        </w:rPr>
        <w:t xml:space="preserve">Registration and EO information for participants fully entered in MJL; </w:t>
      </w:r>
    </w:p>
    <w:p w:rsidR="00952968" w:rsidRDefault="00952968" w:rsidP="006074AE">
      <w:pPr>
        <w:pStyle w:val="ListParagraph"/>
        <w:numPr>
          <w:ilvl w:val="0"/>
          <w:numId w:val="12"/>
        </w:numPr>
        <w:spacing w:after="0" w:line="276" w:lineRule="auto"/>
        <w:rPr>
          <w:sz w:val="24"/>
          <w:szCs w:val="24"/>
        </w:rPr>
      </w:pPr>
      <w:r>
        <w:rPr>
          <w:sz w:val="24"/>
          <w:szCs w:val="24"/>
        </w:rPr>
        <w:t>Four steps for youth enrollment met;</w:t>
      </w:r>
    </w:p>
    <w:p w:rsidR="00952968" w:rsidRDefault="00952968" w:rsidP="00952968">
      <w:pPr>
        <w:pStyle w:val="ListParagraph"/>
        <w:numPr>
          <w:ilvl w:val="0"/>
          <w:numId w:val="12"/>
        </w:numPr>
        <w:spacing w:after="0" w:line="276" w:lineRule="auto"/>
        <w:rPr>
          <w:sz w:val="24"/>
          <w:szCs w:val="24"/>
        </w:rPr>
      </w:pPr>
      <w:r>
        <w:rPr>
          <w:sz w:val="24"/>
          <w:szCs w:val="24"/>
        </w:rPr>
        <w:t>Youth service elements available youth program design properly implemented;</w:t>
      </w:r>
    </w:p>
    <w:p w:rsidR="00952968" w:rsidRDefault="00952968" w:rsidP="00952968">
      <w:pPr>
        <w:pStyle w:val="ListParagraph"/>
        <w:numPr>
          <w:ilvl w:val="0"/>
          <w:numId w:val="12"/>
        </w:numPr>
        <w:spacing w:after="0" w:line="276" w:lineRule="auto"/>
        <w:rPr>
          <w:sz w:val="24"/>
          <w:szCs w:val="24"/>
        </w:rPr>
      </w:pPr>
      <w:r>
        <w:rPr>
          <w:sz w:val="24"/>
          <w:szCs w:val="24"/>
        </w:rPr>
        <w:t xml:space="preserve">Youth incentive payments adhere to local policy; </w:t>
      </w:r>
    </w:p>
    <w:p w:rsidR="00952968" w:rsidRPr="00952968" w:rsidRDefault="00952968" w:rsidP="00C5186D">
      <w:pPr>
        <w:pStyle w:val="ListParagraph"/>
        <w:spacing w:after="0" w:line="276" w:lineRule="auto"/>
        <w:rPr>
          <w:sz w:val="24"/>
          <w:szCs w:val="24"/>
        </w:rPr>
      </w:pPr>
    </w:p>
    <w:p w:rsidR="00064C06" w:rsidRPr="00064C06" w:rsidRDefault="00064C06" w:rsidP="00064C06">
      <w:pPr>
        <w:spacing w:after="0" w:line="276" w:lineRule="auto"/>
        <w:rPr>
          <w:sz w:val="24"/>
          <w:szCs w:val="24"/>
        </w:rPr>
      </w:pPr>
      <w:r>
        <w:rPr>
          <w:sz w:val="24"/>
          <w:szCs w:val="24"/>
        </w:rPr>
        <w:t xml:space="preserve">File and document checklists may be found in the appendix of this manual. </w:t>
      </w:r>
      <w:r w:rsidR="009B72B7">
        <w:rPr>
          <w:sz w:val="24"/>
          <w:szCs w:val="24"/>
        </w:rPr>
        <w:t xml:space="preserve">Checklists help to ensure consistency and completeness of staff-entered data pertaining to required service elements that must be tracked and reported.  </w:t>
      </w:r>
      <w:r>
        <w:rPr>
          <w:sz w:val="24"/>
          <w:szCs w:val="24"/>
        </w:rPr>
        <w:t>C</w:t>
      </w:r>
      <w:r w:rsidR="009B72B7">
        <w:rPr>
          <w:sz w:val="24"/>
          <w:szCs w:val="24"/>
        </w:rPr>
        <w:t>hecklists are subject to change</w:t>
      </w:r>
      <w:r>
        <w:rPr>
          <w:sz w:val="24"/>
          <w:szCs w:val="24"/>
        </w:rPr>
        <w:t xml:space="preserve"> as system changes are made, addit</w:t>
      </w:r>
      <w:r w:rsidR="009B72B7">
        <w:rPr>
          <w:sz w:val="24"/>
          <w:szCs w:val="24"/>
        </w:rPr>
        <w:t>ional guidance is provided, and/</w:t>
      </w:r>
      <w:r>
        <w:rPr>
          <w:sz w:val="24"/>
          <w:szCs w:val="24"/>
        </w:rPr>
        <w:t xml:space="preserve">or regulations are amended. </w:t>
      </w:r>
    </w:p>
    <w:p w:rsidR="004E3508" w:rsidRDefault="004E3508" w:rsidP="004E3508">
      <w:pPr>
        <w:pStyle w:val="ListParagraph"/>
        <w:spacing w:after="0" w:line="276" w:lineRule="auto"/>
      </w:pPr>
    </w:p>
    <w:p w:rsidR="00AC4A72" w:rsidRPr="00BB19C5" w:rsidRDefault="0086084D" w:rsidP="00B428F1">
      <w:pPr>
        <w:pStyle w:val="Heading2"/>
        <w:spacing w:line="276" w:lineRule="auto"/>
        <w:rPr>
          <w:b/>
          <w:color w:val="0000FF"/>
        </w:rPr>
      </w:pPr>
      <w:r w:rsidRPr="00BB19C5">
        <w:rPr>
          <w:b/>
          <w:color w:val="0000FF"/>
        </w:rPr>
        <w:t>Board Governance</w:t>
      </w:r>
      <w:r w:rsidR="00796970" w:rsidRPr="00BB19C5">
        <w:rPr>
          <w:b/>
          <w:color w:val="0000FF"/>
        </w:rPr>
        <w:t xml:space="preserve"> and </w:t>
      </w:r>
      <w:r w:rsidR="00C5186D">
        <w:rPr>
          <w:b/>
          <w:color w:val="0000FF"/>
        </w:rPr>
        <w:t>Activity</w:t>
      </w:r>
      <w:r w:rsidRPr="00BB19C5">
        <w:rPr>
          <w:b/>
          <w:color w:val="0000FF"/>
        </w:rPr>
        <w:t xml:space="preserve"> Review</w:t>
      </w:r>
    </w:p>
    <w:p w:rsidR="004E3508" w:rsidRPr="008E4365" w:rsidRDefault="00DE4053" w:rsidP="00B428F1">
      <w:pPr>
        <w:spacing w:after="0" w:line="276" w:lineRule="auto"/>
        <w:rPr>
          <w:sz w:val="24"/>
          <w:szCs w:val="24"/>
        </w:rPr>
      </w:pPr>
      <w:r w:rsidRPr="008E4365">
        <w:rPr>
          <w:sz w:val="24"/>
          <w:szCs w:val="24"/>
        </w:rPr>
        <w:t>Local boards serve as the strategic leader and convener of workforce development stakeholders in the local area/region. Local boards partner with employers and workforce stakeholders to develop and implement policies, investments, strategies and approaches that support the public workforce system and the reginal economy and promote customer-centered service delivery approaches.</w:t>
      </w:r>
      <w:r w:rsidR="00C5186D">
        <w:rPr>
          <w:sz w:val="24"/>
          <w:szCs w:val="24"/>
        </w:rPr>
        <w:t xml:space="preserve">  </w:t>
      </w:r>
      <w:r w:rsidR="004E3508" w:rsidRPr="008E4365">
        <w:rPr>
          <w:sz w:val="24"/>
          <w:szCs w:val="24"/>
        </w:rPr>
        <w:t xml:space="preserve">Local boards have specific roles and functions that must be assumed and specific activities that must be in place within timelines identified in the Act and through USDOL guidance. </w:t>
      </w:r>
    </w:p>
    <w:p w:rsidR="00DE4053" w:rsidRPr="008E4365" w:rsidRDefault="00DE4053" w:rsidP="00B428F1">
      <w:pPr>
        <w:spacing w:after="0" w:line="276" w:lineRule="auto"/>
        <w:rPr>
          <w:b/>
          <w:sz w:val="24"/>
          <w:szCs w:val="24"/>
        </w:rPr>
      </w:pPr>
    </w:p>
    <w:p w:rsidR="004E3508" w:rsidRPr="008E4365" w:rsidRDefault="008567C4" w:rsidP="00B428F1">
      <w:pPr>
        <w:spacing w:after="0" w:line="276" w:lineRule="auto"/>
        <w:rPr>
          <w:sz w:val="24"/>
          <w:szCs w:val="24"/>
        </w:rPr>
      </w:pPr>
      <w:r w:rsidRPr="008E4365">
        <w:rPr>
          <w:sz w:val="24"/>
          <w:szCs w:val="24"/>
        </w:rPr>
        <w:t>B</w:t>
      </w:r>
      <w:r w:rsidR="00662196" w:rsidRPr="008E4365">
        <w:rPr>
          <w:sz w:val="24"/>
          <w:szCs w:val="24"/>
        </w:rPr>
        <w:t>o</w:t>
      </w:r>
      <w:r w:rsidR="00C57A41" w:rsidRPr="008E4365">
        <w:rPr>
          <w:sz w:val="24"/>
          <w:szCs w:val="24"/>
        </w:rPr>
        <w:t xml:space="preserve">ard governance documents are </w:t>
      </w:r>
      <w:r w:rsidRPr="008E4365">
        <w:rPr>
          <w:sz w:val="24"/>
          <w:szCs w:val="24"/>
        </w:rPr>
        <w:t xml:space="preserve">reviewed </w:t>
      </w:r>
      <w:r w:rsidR="00662196" w:rsidRPr="008E4365">
        <w:rPr>
          <w:sz w:val="24"/>
          <w:szCs w:val="24"/>
        </w:rPr>
        <w:t>pri</w:t>
      </w:r>
      <w:r w:rsidR="00C57A41" w:rsidRPr="008E4365">
        <w:rPr>
          <w:sz w:val="24"/>
          <w:szCs w:val="24"/>
        </w:rPr>
        <w:t>or to</w:t>
      </w:r>
      <w:r w:rsidRPr="008E4365">
        <w:rPr>
          <w:sz w:val="24"/>
          <w:szCs w:val="24"/>
        </w:rPr>
        <w:t xml:space="preserve"> </w:t>
      </w:r>
      <w:r w:rsidR="00C57A41" w:rsidRPr="008E4365">
        <w:rPr>
          <w:sz w:val="24"/>
          <w:szCs w:val="24"/>
        </w:rPr>
        <w:t>on-site</w:t>
      </w:r>
      <w:r w:rsidRPr="008E4365">
        <w:rPr>
          <w:sz w:val="24"/>
          <w:szCs w:val="24"/>
        </w:rPr>
        <w:t xml:space="preserve"> </w:t>
      </w:r>
      <w:r w:rsidR="004E3508" w:rsidRPr="008E4365">
        <w:rPr>
          <w:sz w:val="24"/>
          <w:szCs w:val="24"/>
        </w:rPr>
        <w:t xml:space="preserve">interviews </w:t>
      </w:r>
      <w:r w:rsidRPr="008E4365">
        <w:rPr>
          <w:sz w:val="24"/>
          <w:szCs w:val="24"/>
        </w:rPr>
        <w:t xml:space="preserve">with board staff and members.  </w:t>
      </w:r>
      <w:r w:rsidR="00C57A41" w:rsidRPr="008E4365">
        <w:rPr>
          <w:sz w:val="24"/>
          <w:szCs w:val="24"/>
        </w:rPr>
        <w:t xml:space="preserve">Local board websites are monitored to review compliance with the sunshine </w:t>
      </w:r>
      <w:r w:rsidR="00C57A41" w:rsidRPr="008E4365">
        <w:rPr>
          <w:sz w:val="24"/>
          <w:szCs w:val="24"/>
        </w:rPr>
        <w:lastRenderedPageBreak/>
        <w:t>provision.</w:t>
      </w:r>
      <w:r w:rsidRPr="008E4365">
        <w:rPr>
          <w:sz w:val="24"/>
          <w:szCs w:val="24"/>
        </w:rPr>
        <w:t xml:space="preserve"> </w:t>
      </w:r>
      <w:r w:rsidR="00D05CFF" w:rsidRPr="008E4365">
        <w:rPr>
          <w:sz w:val="24"/>
          <w:szCs w:val="24"/>
        </w:rPr>
        <w:t xml:space="preserve"> </w:t>
      </w:r>
      <w:r w:rsidR="004E3508" w:rsidRPr="008E4365">
        <w:rPr>
          <w:sz w:val="24"/>
          <w:szCs w:val="24"/>
        </w:rPr>
        <w:t xml:space="preserve">It is incumbent upon the local board to ensure that all board activities are transparent and open to the public and that </w:t>
      </w:r>
      <w:r w:rsidR="00C57A41" w:rsidRPr="008E4365">
        <w:rPr>
          <w:sz w:val="24"/>
          <w:szCs w:val="24"/>
        </w:rPr>
        <w:t xml:space="preserve">actions, </w:t>
      </w:r>
      <w:r w:rsidR="004E3508" w:rsidRPr="008E4365">
        <w:rPr>
          <w:sz w:val="24"/>
          <w:szCs w:val="24"/>
        </w:rPr>
        <w:t>policies and</w:t>
      </w:r>
      <w:r w:rsidR="00C57A41" w:rsidRPr="008E4365">
        <w:rPr>
          <w:sz w:val="24"/>
          <w:szCs w:val="24"/>
        </w:rPr>
        <w:t xml:space="preserve"> directives resulting from local</w:t>
      </w:r>
      <w:r w:rsidR="004E3508" w:rsidRPr="008E4365">
        <w:rPr>
          <w:sz w:val="24"/>
          <w:szCs w:val="24"/>
        </w:rPr>
        <w:t xml:space="preserve"> board </w:t>
      </w:r>
      <w:r w:rsidR="00C57A41" w:rsidRPr="008E4365">
        <w:rPr>
          <w:sz w:val="24"/>
          <w:szCs w:val="24"/>
        </w:rPr>
        <w:t xml:space="preserve">decisions </w:t>
      </w:r>
      <w:r w:rsidR="004E3508" w:rsidRPr="008E4365">
        <w:rPr>
          <w:sz w:val="24"/>
          <w:szCs w:val="24"/>
        </w:rPr>
        <w:t>are accessible to board</w:t>
      </w:r>
      <w:r w:rsidR="00C57A41" w:rsidRPr="008E4365">
        <w:rPr>
          <w:sz w:val="24"/>
          <w:szCs w:val="24"/>
        </w:rPr>
        <w:t xml:space="preserve"> members, one-stop system partners, title IB service providers, other system stakeholders and </w:t>
      </w:r>
      <w:r w:rsidR="004E3508" w:rsidRPr="008E4365">
        <w:rPr>
          <w:sz w:val="24"/>
          <w:szCs w:val="24"/>
        </w:rPr>
        <w:t xml:space="preserve">reviewers. </w:t>
      </w:r>
    </w:p>
    <w:p w:rsidR="004E3508" w:rsidRDefault="004E3508" w:rsidP="00B428F1">
      <w:pPr>
        <w:spacing w:after="0" w:line="276" w:lineRule="auto"/>
      </w:pPr>
    </w:p>
    <w:p w:rsidR="000D0E53" w:rsidRPr="008E4365" w:rsidRDefault="00C57A41" w:rsidP="00B428F1">
      <w:pPr>
        <w:spacing w:after="0" w:line="276" w:lineRule="auto"/>
        <w:rPr>
          <w:sz w:val="24"/>
          <w:szCs w:val="24"/>
        </w:rPr>
      </w:pPr>
      <w:r w:rsidRPr="008E4365">
        <w:rPr>
          <w:sz w:val="24"/>
          <w:szCs w:val="24"/>
        </w:rPr>
        <w:t xml:space="preserve">Responses to the local board questionnaires </w:t>
      </w:r>
      <w:r w:rsidR="000D0E53" w:rsidRPr="008E4365">
        <w:rPr>
          <w:sz w:val="24"/>
          <w:szCs w:val="24"/>
        </w:rPr>
        <w:t xml:space="preserve">and varied checklists </w:t>
      </w:r>
      <w:r w:rsidRPr="008E4365">
        <w:rPr>
          <w:sz w:val="24"/>
          <w:szCs w:val="24"/>
        </w:rPr>
        <w:t xml:space="preserve">are used to identify if </w:t>
      </w:r>
      <w:r w:rsidR="000D0E53" w:rsidRPr="008E4365">
        <w:rPr>
          <w:sz w:val="24"/>
          <w:szCs w:val="24"/>
        </w:rPr>
        <w:t xml:space="preserve">the board is meeting its purpose and whether </w:t>
      </w:r>
      <w:r w:rsidRPr="008E4365">
        <w:rPr>
          <w:sz w:val="24"/>
          <w:szCs w:val="24"/>
        </w:rPr>
        <w:t>o</w:t>
      </w:r>
      <w:r w:rsidR="000D0E53" w:rsidRPr="008E4365">
        <w:rPr>
          <w:sz w:val="24"/>
          <w:szCs w:val="24"/>
        </w:rPr>
        <w:t xml:space="preserve">bjectives of the State </w:t>
      </w:r>
      <w:r w:rsidR="004E3508" w:rsidRPr="008E4365">
        <w:rPr>
          <w:sz w:val="24"/>
          <w:szCs w:val="24"/>
        </w:rPr>
        <w:t xml:space="preserve">plan and overarching goals of WIOA </w:t>
      </w:r>
      <w:r w:rsidRPr="008E4365">
        <w:rPr>
          <w:sz w:val="24"/>
          <w:szCs w:val="24"/>
        </w:rPr>
        <w:t>such as i</w:t>
      </w:r>
      <w:r w:rsidR="004E3508" w:rsidRPr="008E4365">
        <w:rPr>
          <w:sz w:val="24"/>
          <w:szCs w:val="24"/>
        </w:rPr>
        <w:t>mplementation of an</w:t>
      </w:r>
      <w:r w:rsidR="00753ED2" w:rsidRPr="008E4365">
        <w:rPr>
          <w:sz w:val="24"/>
          <w:szCs w:val="24"/>
        </w:rPr>
        <w:t xml:space="preserve"> integrated one-stop service delivery </w:t>
      </w:r>
      <w:r w:rsidR="004E3508" w:rsidRPr="008E4365">
        <w:rPr>
          <w:sz w:val="24"/>
          <w:szCs w:val="24"/>
        </w:rPr>
        <w:t>system</w:t>
      </w:r>
      <w:r w:rsidRPr="008E4365">
        <w:rPr>
          <w:sz w:val="24"/>
          <w:szCs w:val="24"/>
        </w:rPr>
        <w:t xml:space="preserve"> are being met</w:t>
      </w:r>
      <w:r w:rsidR="000D0E53" w:rsidRPr="008E4365">
        <w:rPr>
          <w:sz w:val="24"/>
          <w:szCs w:val="24"/>
        </w:rPr>
        <w:t xml:space="preserve">.  A review of subrecipient monitoring (financial and programmatic) enables monitors </w:t>
      </w:r>
      <w:r w:rsidR="0049147A" w:rsidRPr="008E4365">
        <w:rPr>
          <w:sz w:val="24"/>
          <w:szCs w:val="24"/>
        </w:rPr>
        <w:t>to assess</w:t>
      </w:r>
      <w:r w:rsidR="000D0E53" w:rsidRPr="008E4365">
        <w:rPr>
          <w:sz w:val="24"/>
          <w:szCs w:val="24"/>
        </w:rPr>
        <w:t xml:space="preserve"> the quality of local board oversight of subrecipients.</w:t>
      </w:r>
    </w:p>
    <w:p w:rsidR="00662196" w:rsidRDefault="00C57A41" w:rsidP="00B428F1">
      <w:pPr>
        <w:spacing w:after="0" w:line="276" w:lineRule="auto"/>
        <w:rPr>
          <w:b/>
          <w:sz w:val="24"/>
          <w:szCs w:val="24"/>
        </w:rPr>
      </w:pPr>
      <w:r>
        <w:t xml:space="preserve"> </w:t>
      </w:r>
    </w:p>
    <w:p w:rsidR="0086084D" w:rsidRDefault="00796970" w:rsidP="00B428F1">
      <w:pPr>
        <w:pStyle w:val="Heading2"/>
        <w:spacing w:line="276" w:lineRule="auto"/>
        <w:rPr>
          <w:b/>
          <w:color w:val="0000FF"/>
        </w:rPr>
      </w:pPr>
      <w:r w:rsidRPr="00BB19C5">
        <w:rPr>
          <w:b/>
          <w:color w:val="0000FF"/>
        </w:rPr>
        <w:t xml:space="preserve">On-site </w:t>
      </w:r>
      <w:r w:rsidR="0086084D" w:rsidRPr="00BB19C5">
        <w:rPr>
          <w:b/>
          <w:color w:val="0000FF"/>
        </w:rPr>
        <w:t>P</w:t>
      </w:r>
      <w:r w:rsidR="00005029">
        <w:rPr>
          <w:b/>
          <w:color w:val="0000FF"/>
        </w:rPr>
        <w:t>rogram Review (Adult, DW, Youth, Employment Services)</w:t>
      </w:r>
    </w:p>
    <w:p w:rsidR="0035340F" w:rsidRDefault="00231B3B" w:rsidP="00231B3B">
      <w:pPr>
        <w:rPr>
          <w:sz w:val="24"/>
          <w:szCs w:val="24"/>
        </w:rPr>
      </w:pPr>
      <w:r>
        <w:rPr>
          <w:sz w:val="24"/>
          <w:szCs w:val="24"/>
        </w:rPr>
        <w:t>The onsite program</w:t>
      </w:r>
      <w:r w:rsidR="00005029">
        <w:rPr>
          <w:sz w:val="24"/>
          <w:szCs w:val="24"/>
        </w:rPr>
        <w:t xml:space="preserve"> review uses questionnaires to elicit</w:t>
      </w:r>
      <w:r>
        <w:rPr>
          <w:sz w:val="24"/>
          <w:szCs w:val="24"/>
        </w:rPr>
        <w:t xml:space="preserve"> information </w:t>
      </w:r>
      <w:r w:rsidR="00340E71">
        <w:rPr>
          <w:sz w:val="24"/>
          <w:szCs w:val="24"/>
        </w:rPr>
        <w:t xml:space="preserve">from </w:t>
      </w:r>
      <w:r w:rsidR="00005029">
        <w:rPr>
          <w:sz w:val="24"/>
          <w:szCs w:val="24"/>
        </w:rPr>
        <w:t xml:space="preserve">managers, front-line staff, participants, </w:t>
      </w:r>
      <w:r w:rsidR="0035340F">
        <w:rPr>
          <w:sz w:val="24"/>
          <w:szCs w:val="24"/>
        </w:rPr>
        <w:t xml:space="preserve">and </w:t>
      </w:r>
      <w:r w:rsidR="00005029">
        <w:rPr>
          <w:sz w:val="24"/>
          <w:szCs w:val="24"/>
        </w:rPr>
        <w:t xml:space="preserve">partners (including participating employers) </w:t>
      </w:r>
      <w:r>
        <w:rPr>
          <w:sz w:val="24"/>
          <w:szCs w:val="24"/>
        </w:rPr>
        <w:t>about</w:t>
      </w:r>
      <w:r w:rsidR="00005029">
        <w:rPr>
          <w:sz w:val="24"/>
          <w:szCs w:val="24"/>
        </w:rPr>
        <w:t xml:space="preserve"> all </w:t>
      </w:r>
      <w:r>
        <w:rPr>
          <w:sz w:val="24"/>
          <w:szCs w:val="24"/>
        </w:rPr>
        <w:t>aspects of service delivery</w:t>
      </w:r>
      <w:r w:rsidR="00005029">
        <w:rPr>
          <w:sz w:val="24"/>
          <w:szCs w:val="24"/>
        </w:rPr>
        <w:t>, service quality</w:t>
      </w:r>
      <w:r>
        <w:rPr>
          <w:sz w:val="24"/>
          <w:szCs w:val="24"/>
        </w:rPr>
        <w:t xml:space="preserve"> and </w:t>
      </w:r>
      <w:r w:rsidR="00005029">
        <w:rPr>
          <w:sz w:val="24"/>
          <w:szCs w:val="24"/>
        </w:rPr>
        <w:t xml:space="preserve">program </w:t>
      </w:r>
      <w:r>
        <w:rPr>
          <w:sz w:val="24"/>
          <w:szCs w:val="24"/>
        </w:rPr>
        <w:t xml:space="preserve">management. </w:t>
      </w:r>
      <w:r w:rsidR="00005029">
        <w:rPr>
          <w:sz w:val="24"/>
          <w:szCs w:val="24"/>
        </w:rPr>
        <w:t xml:space="preserve"> </w:t>
      </w:r>
    </w:p>
    <w:p w:rsidR="0014407C" w:rsidRDefault="00005029" w:rsidP="00231B3B">
      <w:pPr>
        <w:rPr>
          <w:sz w:val="24"/>
          <w:szCs w:val="24"/>
        </w:rPr>
      </w:pPr>
      <w:r>
        <w:rPr>
          <w:sz w:val="24"/>
          <w:szCs w:val="24"/>
        </w:rPr>
        <w:t xml:space="preserve">The on-site review </w:t>
      </w:r>
      <w:r w:rsidR="00340E71">
        <w:rPr>
          <w:sz w:val="24"/>
          <w:szCs w:val="24"/>
        </w:rPr>
        <w:t xml:space="preserve">reveals </w:t>
      </w:r>
      <w:r>
        <w:rPr>
          <w:sz w:val="24"/>
          <w:szCs w:val="24"/>
        </w:rPr>
        <w:t>information about the</w:t>
      </w:r>
      <w:r w:rsidR="00CE1F57">
        <w:rPr>
          <w:sz w:val="24"/>
          <w:szCs w:val="24"/>
        </w:rPr>
        <w:t xml:space="preserve"> efficacy of local service delivery </w:t>
      </w:r>
      <w:r w:rsidR="006B4317">
        <w:rPr>
          <w:sz w:val="24"/>
          <w:szCs w:val="24"/>
        </w:rPr>
        <w:t xml:space="preserve">design and </w:t>
      </w:r>
      <w:r w:rsidR="00CE1F57">
        <w:rPr>
          <w:sz w:val="24"/>
          <w:szCs w:val="24"/>
        </w:rPr>
        <w:t xml:space="preserve">planning, </w:t>
      </w:r>
      <w:r w:rsidR="0035340F">
        <w:rPr>
          <w:sz w:val="24"/>
          <w:szCs w:val="24"/>
        </w:rPr>
        <w:t xml:space="preserve">the </w:t>
      </w:r>
      <w:r w:rsidR="00231B3B">
        <w:rPr>
          <w:sz w:val="24"/>
          <w:szCs w:val="24"/>
        </w:rPr>
        <w:t>quality of services</w:t>
      </w:r>
      <w:r>
        <w:rPr>
          <w:sz w:val="24"/>
          <w:szCs w:val="24"/>
        </w:rPr>
        <w:t xml:space="preserve"> being delivered</w:t>
      </w:r>
      <w:r w:rsidR="00231B3B">
        <w:rPr>
          <w:sz w:val="24"/>
          <w:szCs w:val="24"/>
        </w:rPr>
        <w:t xml:space="preserve">, </w:t>
      </w:r>
      <w:r w:rsidR="0035340F">
        <w:rPr>
          <w:sz w:val="24"/>
          <w:szCs w:val="24"/>
        </w:rPr>
        <w:t xml:space="preserve">the </w:t>
      </w:r>
      <w:r w:rsidR="00290868">
        <w:rPr>
          <w:sz w:val="24"/>
          <w:szCs w:val="24"/>
        </w:rPr>
        <w:t>methods by which</w:t>
      </w:r>
      <w:r w:rsidR="00231B3B">
        <w:rPr>
          <w:sz w:val="24"/>
          <w:szCs w:val="24"/>
        </w:rPr>
        <w:t xml:space="preserve"> services are delivered and documented, how</w:t>
      </w:r>
      <w:r>
        <w:rPr>
          <w:sz w:val="24"/>
          <w:szCs w:val="24"/>
        </w:rPr>
        <w:t xml:space="preserve"> staff</w:t>
      </w:r>
      <w:r w:rsidR="00231B3B">
        <w:rPr>
          <w:sz w:val="24"/>
          <w:szCs w:val="24"/>
        </w:rPr>
        <w:t xml:space="preserve"> </w:t>
      </w:r>
      <w:r w:rsidR="00290868">
        <w:rPr>
          <w:sz w:val="24"/>
          <w:szCs w:val="24"/>
        </w:rPr>
        <w:t>members are</w:t>
      </w:r>
      <w:r>
        <w:rPr>
          <w:sz w:val="24"/>
          <w:szCs w:val="24"/>
        </w:rPr>
        <w:t xml:space="preserve"> trained and assigned, how staff </w:t>
      </w:r>
      <w:r w:rsidR="00231B3B">
        <w:rPr>
          <w:sz w:val="24"/>
          <w:szCs w:val="24"/>
        </w:rPr>
        <w:t>capacity</w:t>
      </w:r>
      <w:r>
        <w:rPr>
          <w:sz w:val="24"/>
          <w:szCs w:val="24"/>
        </w:rPr>
        <w:t xml:space="preserve"> and turnover</w:t>
      </w:r>
      <w:r w:rsidR="00231B3B">
        <w:rPr>
          <w:sz w:val="24"/>
          <w:szCs w:val="24"/>
        </w:rPr>
        <w:t xml:space="preserve"> are </w:t>
      </w:r>
      <w:r w:rsidR="00290868">
        <w:rPr>
          <w:sz w:val="24"/>
          <w:szCs w:val="24"/>
        </w:rPr>
        <w:t xml:space="preserve">anticipated and </w:t>
      </w:r>
      <w:r>
        <w:rPr>
          <w:sz w:val="24"/>
          <w:szCs w:val="24"/>
        </w:rPr>
        <w:t>addres</w:t>
      </w:r>
      <w:r w:rsidR="0063629F">
        <w:rPr>
          <w:sz w:val="24"/>
          <w:szCs w:val="24"/>
        </w:rPr>
        <w:t xml:space="preserve">sed and how management oversees </w:t>
      </w:r>
      <w:r>
        <w:rPr>
          <w:sz w:val="24"/>
          <w:szCs w:val="24"/>
        </w:rPr>
        <w:t xml:space="preserve">these same aspects. </w:t>
      </w:r>
    </w:p>
    <w:p w:rsidR="00231B3B" w:rsidRPr="00231B3B" w:rsidRDefault="00005029" w:rsidP="00231B3B">
      <w:pPr>
        <w:rPr>
          <w:sz w:val="24"/>
          <w:szCs w:val="24"/>
        </w:rPr>
      </w:pPr>
      <w:r>
        <w:rPr>
          <w:sz w:val="24"/>
          <w:szCs w:val="24"/>
        </w:rPr>
        <w:t>Interviews with front line staff provide insight into how well</w:t>
      </w:r>
      <w:r w:rsidR="0014407C">
        <w:rPr>
          <w:sz w:val="24"/>
          <w:szCs w:val="24"/>
        </w:rPr>
        <w:t xml:space="preserve"> staff</w:t>
      </w:r>
      <w:r>
        <w:rPr>
          <w:sz w:val="24"/>
          <w:szCs w:val="24"/>
        </w:rPr>
        <w:t xml:space="preserve"> understand issues facing the populations they serve, servic</w:t>
      </w:r>
      <w:r w:rsidR="00E54BF2">
        <w:rPr>
          <w:sz w:val="24"/>
          <w:szCs w:val="24"/>
        </w:rPr>
        <w:t>es they are expected to deliver</w:t>
      </w:r>
      <w:r>
        <w:rPr>
          <w:sz w:val="24"/>
          <w:szCs w:val="24"/>
        </w:rPr>
        <w:t xml:space="preserve"> and how they must interact with system partners. Interviews with participants and employers provide </w:t>
      </w:r>
      <w:r w:rsidR="0014407C">
        <w:rPr>
          <w:sz w:val="24"/>
          <w:szCs w:val="24"/>
        </w:rPr>
        <w:t>the same information from the custom</w:t>
      </w:r>
      <w:r>
        <w:rPr>
          <w:sz w:val="24"/>
          <w:szCs w:val="24"/>
        </w:rPr>
        <w:t xml:space="preserve">er perspective. </w:t>
      </w:r>
    </w:p>
    <w:p w:rsidR="00B900B7" w:rsidRDefault="00B900B7" w:rsidP="00B428F1">
      <w:pPr>
        <w:pStyle w:val="Heading2"/>
        <w:spacing w:line="276" w:lineRule="auto"/>
        <w:rPr>
          <w:b/>
          <w:color w:val="0000FF"/>
        </w:rPr>
      </w:pPr>
    </w:p>
    <w:p w:rsidR="0086084D" w:rsidRPr="00BB19C5" w:rsidRDefault="0086084D" w:rsidP="00B428F1">
      <w:pPr>
        <w:pStyle w:val="Heading2"/>
        <w:spacing w:line="276" w:lineRule="auto"/>
        <w:rPr>
          <w:b/>
          <w:color w:val="0000FF"/>
        </w:rPr>
      </w:pPr>
      <w:r w:rsidRPr="00BB19C5">
        <w:rPr>
          <w:b/>
          <w:color w:val="0000FF"/>
        </w:rPr>
        <w:t xml:space="preserve">One-Stop Center </w:t>
      </w:r>
      <w:r w:rsidR="00662196" w:rsidRPr="00BB19C5">
        <w:rPr>
          <w:b/>
          <w:color w:val="0000FF"/>
        </w:rPr>
        <w:t xml:space="preserve">Site </w:t>
      </w:r>
      <w:r w:rsidR="00BB19C5">
        <w:rPr>
          <w:b/>
          <w:color w:val="0000FF"/>
        </w:rPr>
        <w:t>Check</w:t>
      </w:r>
    </w:p>
    <w:p w:rsidR="000D0E53" w:rsidRPr="008E4365" w:rsidRDefault="00944592" w:rsidP="000D0E53">
      <w:pPr>
        <w:rPr>
          <w:sz w:val="24"/>
          <w:szCs w:val="24"/>
        </w:rPr>
      </w:pPr>
      <w:r w:rsidRPr="008E4365">
        <w:rPr>
          <w:sz w:val="24"/>
          <w:szCs w:val="24"/>
        </w:rPr>
        <w:t>A checklist is used for this</w:t>
      </w:r>
      <w:r w:rsidR="000D0E53" w:rsidRPr="008E4365">
        <w:rPr>
          <w:sz w:val="24"/>
          <w:szCs w:val="24"/>
        </w:rPr>
        <w:t xml:space="preserve"> cursory review of the physical space to ident</w:t>
      </w:r>
      <w:r w:rsidRPr="008E4365">
        <w:rPr>
          <w:sz w:val="24"/>
          <w:szCs w:val="24"/>
        </w:rPr>
        <w:t>ify whether required information is available, how easily it can be</w:t>
      </w:r>
      <w:r w:rsidR="000D0E53" w:rsidRPr="008E4365">
        <w:rPr>
          <w:sz w:val="24"/>
          <w:szCs w:val="24"/>
        </w:rPr>
        <w:t xml:space="preserve"> accessed, whether it can be accessed by all individuals,</w:t>
      </w:r>
      <w:r w:rsidRPr="008E4365">
        <w:rPr>
          <w:sz w:val="24"/>
          <w:szCs w:val="24"/>
        </w:rPr>
        <w:t xml:space="preserve"> and whether it is u</w:t>
      </w:r>
      <w:r w:rsidR="000D0E53" w:rsidRPr="008E4365">
        <w:rPr>
          <w:sz w:val="24"/>
          <w:szCs w:val="24"/>
        </w:rPr>
        <w:t>p</w:t>
      </w:r>
      <w:r w:rsidRPr="008E4365">
        <w:rPr>
          <w:sz w:val="24"/>
          <w:szCs w:val="24"/>
        </w:rPr>
        <w:t>-</w:t>
      </w:r>
      <w:r w:rsidR="000D0E53" w:rsidRPr="008E4365">
        <w:rPr>
          <w:sz w:val="24"/>
          <w:szCs w:val="24"/>
        </w:rPr>
        <w:t>to</w:t>
      </w:r>
      <w:r w:rsidRPr="008E4365">
        <w:rPr>
          <w:sz w:val="24"/>
          <w:szCs w:val="24"/>
        </w:rPr>
        <w:t>-</w:t>
      </w:r>
      <w:r w:rsidR="000D0E53" w:rsidRPr="008E4365">
        <w:rPr>
          <w:sz w:val="24"/>
          <w:szCs w:val="24"/>
        </w:rPr>
        <w:t xml:space="preserve">date and obvious to customers and employees.  </w:t>
      </w:r>
      <w:r w:rsidRPr="008E4365">
        <w:rPr>
          <w:sz w:val="24"/>
          <w:szCs w:val="24"/>
        </w:rPr>
        <w:t xml:space="preserve">Recommendations and requirements identified in the </w:t>
      </w:r>
      <w:r w:rsidR="000D0E53" w:rsidRPr="008E4365">
        <w:rPr>
          <w:sz w:val="24"/>
          <w:szCs w:val="24"/>
        </w:rPr>
        <w:t xml:space="preserve">annual local board accessibility </w:t>
      </w:r>
      <w:r w:rsidRPr="008E4365">
        <w:rPr>
          <w:sz w:val="24"/>
          <w:szCs w:val="24"/>
        </w:rPr>
        <w:t xml:space="preserve">report will be used to ensure any corrective action steps have been implemented. </w:t>
      </w:r>
      <w:r w:rsidR="000D0E53" w:rsidRPr="008E4365">
        <w:rPr>
          <w:sz w:val="24"/>
          <w:szCs w:val="24"/>
        </w:rPr>
        <w:t xml:space="preserve">  </w:t>
      </w:r>
    </w:p>
    <w:p w:rsidR="0086084D" w:rsidRDefault="0086084D" w:rsidP="00B428F1">
      <w:pPr>
        <w:spacing w:after="0" w:line="276" w:lineRule="auto"/>
        <w:rPr>
          <w:b/>
          <w:sz w:val="24"/>
          <w:szCs w:val="24"/>
        </w:rPr>
      </w:pPr>
    </w:p>
    <w:p w:rsidR="00F779BF" w:rsidRPr="00BB19C5" w:rsidRDefault="00F779BF" w:rsidP="00F779BF">
      <w:pPr>
        <w:pStyle w:val="Heading2"/>
        <w:rPr>
          <w:b/>
          <w:color w:val="0000FF"/>
        </w:rPr>
      </w:pPr>
      <w:r w:rsidRPr="00BB19C5">
        <w:rPr>
          <w:b/>
          <w:color w:val="0000FF"/>
        </w:rPr>
        <w:t>On-site Monitoring Process Steps</w:t>
      </w:r>
    </w:p>
    <w:p w:rsidR="00F779BF" w:rsidRPr="008E4365" w:rsidRDefault="006B4317" w:rsidP="00F779BF">
      <w:pPr>
        <w:rPr>
          <w:sz w:val="24"/>
          <w:szCs w:val="24"/>
        </w:rPr>
      </w:pPr>
      <w:r>
        <w:rPr>
          <w:b/>
          <w:i/>
          <w:sz w:val="24"/>
          <w:szCs w:val="24"/>
        </w:rPr>
        <w:t>Monitoring schedules should</w:t>
      </w:r>
      <w:r w:rsidR="00F779BF" w:rsidRPr="008E4365">
        <w:rPr>
          <w:b/>
          <w:i/>
          <w:sz w:val="24"/>
          <w:szCs w:val="24"/>
        </w:rPr>
        <w:t xml:space="preserve"> be provided at least six months in advance of an on-site monitoring event</w:t>
      </w:r>
      <w:r w:rsidR="00F779BF" w:rsidRPr="008E4365">
        <w:rPr>
          <w:sz w:val="24"/>
          <w:szCs w:val="24"/>
        </w:rPr>
        <w:t xml:space="preserve">. Both reviewers and recipients of monitoring need time to prepare in advance of annual on-site monitoring. If possible, it is preferable to schedule on-site monitoring one year in advance and to ensure the events take place at roughly the same time each year thereafter.  </w:t>
      </w:r>
    </w:p>
    <w:p w:rsidR="00F779BF" w:rsidRPr="008E4365" w:rsidRDefault="00F779BF" w:rsidP="00F779BF">
      <w:pPr>
        <w:rPr>
          <w:sz w:val="24"/>
          <w:szCs w:val="24"/>
        </w:rPr>
      </w:pPr>
      <w:r w:rsidRPr="008E4365">
        <w:rPr>
          <w:b/>
          <w:i/>
          <w:sz w:val="24"/>
          <w:szCs w:val="24"/>
        </w:rPr>
        <w:t xml:space="preserve">Monitoring schedules must </w:t>
      </w:r>
      <w:r w:rsidRPr="008E4365">
        <w:rPr>
          <w:b/>
          <w:sz w:val="24"/>
          <w:szCs w:val="24"/>
        </w:rPr>
        <w:t>clearly identify</w:t>
      </w:r>
      <w:r w:rsidRPr="008E4365">
        <w:rPr>
          <w:sz w:val="24"/>
          <w:szCs w:val="24"/>
        </w:rPr>
        <w:t xml:space="preserve"> dates, locations, timeframes, programs being monitored, requests for rooms/space needed to conduct interviews, host panels and or review </w:t>
      </w:r>
      <w:r w:rsidRPr="008E4365">
        <w:rPr>
          <w:sz w:val="24"/>
          <w:szCs w:val="24"/>
        </w:rPr>
        <w:lastRenderedPageBreak/>
        <w:t>documents and identify whether program staff, board members and/or participants will be expected to participate.</w:t>
      </w:r>
    </w:p>
    <w:p w:rsidR="00F779BF" w:rsidRPr="008E4365" w:rsidRDefault="00F779BF" w:rsidP="00F779BF">
      <w:pPr>
        <w:rPr>
          <w:sz w:val="24"/>
          <w:szCs w:val="24"/>
        </w:rPr>
      </w:pPr>
      <w:r w:rsidRPr="008E4365">
        <w:rPr>
          <w:b/>
          <w:i/>
          <w:sz w:val="24"/>
          <w:szCs w:val="24"/>
        </w:rPr>
        <w:t xml:space="preserve">A pre-review announcement should be sent at least three </w:t>
      </w:r>
      <w:r w:rsidR="00536F20">
        <w:rPr>
          <w:b/>
          <w:i/>
          <w:sz w:val="24"/>
          <w:szCs w:val="24"/>
        </w:rPr>
        <w:t>month</w:t>
      </w:r>
      <w:r w:rsidRPr="008E4365">
        <w:rPr>
          <w:b/>
          <w:i/>
          <w:sz w:val="24"/>
          <w:szCs w:val="24"/>
        </w:rPr>
        <w:t>s in advance of the monitoring</w:t>
      </w:r>
      <w:r w:rsidRPr="008E4365">
        <w:rPr>
          <w:b/>
          <w:sz w:val="24"/>
          <w:szCs w:val="24"/>
        </w:rPr>
        <w:t xml:space="preserve">, </w:t>
      </w:r>
      <w:r w:rsidRPr="008E4365">
        <w:rPr>
          <w:sz w:val="24"/>
          <w:szCs w:val="24"/>
        </w:rPr>
        <w:t>confirming the original monitoring schedule, confirming requested space will be available, and board and service provider staff members will be available at the scheduled times. The announcement must also identify documents that must be provided in advance and the timeframes by which they must be received by monitors and finally must include a detailed schedule of monitoring activities that will take place.</w:t>
      </w:r>
    </w:p>
    <w:p w:rsidR="00F779BF" w:rsidRPr="00952968" w:rsidRDefault="00F779BF" w:rsidP="00F779BF">
      <w:pPr>
        <w:rPr>
          <w:sz w:val="24"/>
          <w:szCs w:val="24"/>
        </w:rPr>
      </w:pPr>
      <w:r w:rsidRPr="00952968">
        <w:rPr>
          <w:b/>
          <w:i/>
          <w:sz w:val="24"/>
          <w:szCs w:val="24"/>
        </w:rPr>
        <w:t xml:space="preserve">An Entrance </w:t>
      </w:r>
      <w:r w:rsidR="00536F20">
        <w:rPr>
          <w:b/>
          <w:i/>
          <w:sz w:val="24"/>
          <w:szCs w:val="24"/>
        </w:rPr>
        <w:t>Interview</w:t>
      </w:r>
      <w:r w:rsidRPr="00952968">
        <w:rPr>
          <w:sz w:val="24"/>
          <w:szCs w:val="24"/>
        </w:rPr>
        <w:t xml:space="preserve"> </w:t>
      </w:r>
      <w:r w:rsidR="00894848" w:rsidRPr="00952968">
        <w:rPr>
          <w:sz w:val="24"/>
          <w:szCs w:val="24"/>
        </w:rPr>
        <w:t xml:space="preserve">occurs when you arrive at the subrecipient’s office, it is a </w:t>
      </w:r>
      <w:r w:rsidRPr="00952968">
        <w:rPr>
          <w:sz w:val="24"/>
          <w:szCs w:val="24"/>
        </w:rPr>
        <w:t xml:space="preserve">brief </w:t>
      </w:r>
      <w:r w:rsidR="00894848" w:rsidRPr="00952968">
        <w:rPr>
          <w:sz w:val="24"/>
          <w:szCs w:val="24"/>
        </w:rPr>
        <w:t>meeting that</w:t>
      </w:r>
      <w:r w:rsidRPr="00952968">
        <w:rPr>
          <w:sz w:val="24"/>
          <w:szCs w:val="24"/>
        </w:rPr>
        <w:t xml:space="preserve"> outlines the purpose of the review, summarizes expectations, goes over the on-site schedule, explains the process and follow-up activities such as the exit-session, the formal report and response expectations and provides the opportunity for those being monitored to ask questions. </w:t>
      </w:r>
    </w:p>
    <w:p w:rsidR="00894848" w:rsidRPr="008E4365" w:rsidRDefault="00894848" w:rsidP="00F779BF">
      <w:pPr>
        <w:rPr>
          <w:sz w:val="24"/>
          <w:szCs w:val="24"/>
        </w:rPr>
      </w:pPr>
      <w:r w:rsidRPr="008E4365">
        <w:rPr>
          <w:b/>
          <w:i/>
          <w:sz w:val="24"/>
          <w:szCs w:val="24"/>
        </w:rPr>
        <w:t xml:space="preserve">On-site Interviews </w:t>
      </w:r>
      <w:r w:rsidRPr="008E4365">
        <w:rPr>
          <w:sz w:val="24"/>
          <w:szCs w:val="24"/>
        </w:rPr>
        <w:t>are conducted with multiple respondents at the local level and include discussions with key</w:t>
      </w:r>
      <w:r w:rsidR="00536F20">
        <w:rPr>
          <w:sz w:val="24"/>
          <w:szCs w:val="24"/>
        </w:rPr>
        <w:t xml:space="preserve"> personnel; the interviews help reviewers</w:t>
      </w:r>
      <w:r w:rsidR="0075404F" w:rsidRPr="008E4365">
        <w:rPr>
          <w:sz w:val="24"/>
          <w:szCs w:val="24"/>
        </w:rPr>
        <w:t xml:space="preserve"> understand how services are being delivered and whether they are being sequenced in a way that meets </w:t>
      </w:r>
      <w:r w:rsidR="000F0CC6">
        <w:rPr>
          <w:sz w:val="24"/>
          <w:szCs w:val="24"/>
        </w:rPr>
        <w:t>the needs of local job seekers and/or employers.</w:t>
      </w:r>
    </w:p>
    <w:p w:rsidR="00F779BF" w:rsidRPr="008E4365" w:rsidRDefault="00F779BF" w:rsidP="00F779BF">
      <w:pPr>
        <w:rPr>
          <w:sz w:val="24"/>
          <w:szCs w:val="24"/>
        </w:rPr>
      </w:pPr>
      <w:r w:rsidRPr="008E4365">
        <w:rPr>
          <w:b/>
          <w:i/>
          <w:sz w:val="24"/>
          <w:szCs w:val="24"/>
        </w:rPr>
        <w:t xml:space="preserve">An Exit </w:t>
      </w:r>
      <w:r w:rsidR="000F0CC6">
        <w:rPr>
          <w:b/>
          <w:i/>
          <w:sz w:val="24"/>
          <w:szCs w:val="24"/>
        </w:rPr>
        <w:t>Interview</w:t>
      </w:r>
      <w:r w:rsidRPr="008E4365">
        <w:rPr>
          <w:i/>
          <w:sz w:val="24"/>
          <w:szCs w:val="24"/>
        </w:rPr>
        <w:t xml:space="preserve"> </w:t>
      </w:r>
      <w:r w:rsidRPr="008E4365">
        <w:rPr>
          <w:sz w:val="24"/>
          <w:szCs w:val="24"/>
        </w:rPr>
        <w:t xml:space="preserve">occurs after the on-site event is completed and </w:t>
      </w:r>
      <w:r w:rsidR="000F0CC6">
        <w:rPr>
          <w:sz w:val="24"/>
          <w:szCs w:val="24"/>
        </w:rPr>
        <w:t xml:space="preserve">after </w:t>
      </w:r>
      <w:r w:rsidRPr="008E4365">
        <w:rPr>
          <w:sz w:val="24"/>
          <w:szCs w:val="24"/>
        </w:rPr>
        <w:t xml:space="preserve">all documents and files have been reviewed and monitors have had the opportunity to </w:t>
      </w:r>
      <w:r w:rsidR="000F0CC6">
        <w:rPr>
          <w:sz w:val="24"/>
          <w:szCs w:val="24"/>
        </w:rPr>
        <w:t>document</w:t>
      </w:r>
      <w:r w:rsidRPr="008E4365">
        <w:rPr>
          <w:sz w:val="24"/>
          <w:szCs w:val="24"/>
        </w:rPr>
        <w:t xml:space="preserve"> potential findings or concerns. </w:t>
      </w:r>
      <w:r w:rsidRPr="00952968">
        <w:rPr>
          <w:sz w:val="24"/>
          <w:szCs w:val="24"/>
        </w:rPr>
        <w:t xml:space="preserve">During the </w:t>
      </w:r>
      <w:r w:rsidR="00952968">
        <w:rPr>
          <w:sz w:val="24"/>
          <w:szCs w:val="24"/>
        </w:rPr>
        <w:t xml:space="preserve">exit </w:t>
      </w:r>
      <w:r w:rsidR="006A3D44">
        <w:rPr>
          <w:sz w:val="24"/>
          <w:szCs w:val="24"/>
        </w:rPr>
        <w:t>interview</w:t>
      </w:r>
      <w:r w:rsidRPr="00952968">
        <w:rPr>
          <w:sz w:val="24"/>
          <w:szCs w:val="24"/>
        </w:rPr>
        <w:t>, monitors</w:t>
      </w:r>
      <w:r w:rsidRPr="008E4365">
        <w:rPr>
          <w:sz w:val="24"/>
          <w:szCs w:val="24"/>
        </w:rPr>
        <w:t xml:space="preserve"> summarize what they have </w:t>
      </w:r>
      <w:r w:rsidR="006A3D44">
        <w:rPr>
          <w:sz w:val="24"/>
          <w:szCs w:val="24"/>
        </w:rPr>
        <w:t>ascertained</w:t>
      </w:r>
      <w:r w:rsidR="006A3D44" w:rsidRPr="008E4365">
        <w:rPr>
          <w:sz w:val="24"/>
          <w:szCs w:val="24"/>
        </w:rPr>
        <w:t xml:space="preserve"> </w:t>
      </w:r>
      <w:r w:rsidRPr="008E4365">
        <w:rPr>
          <w:sz w:val="24"/>
          <w:szCs w:val="24"/>
        </w:rPr>
        <w:t xml:space="preserve">from the monitoring exercise.  Innovations and best practices are </w:t>
      </w:r>
      <w:r w:rsidR="00EC6F72">
        <w:rPr>
          <w:sz w:val="24"/>
          <w:szCs w:val="24"/>
        </w:rPr>
        <w:t>noted</w:t>
      </w:r>
      <w:r w:rsidRPr="008E4365">
        <w:rPr>
          <w:sz w:val="24"/>
          <w:szCs w:val="24"/>
        </w:rPr>
        <w:t xml:space="preserve"> and information is shared about issues that may result in </w:t>
      </w:r>
      <w:r w:rsidR="00EC6F72">
        <w:rPr>
          <w:sz w:val="24"/>
          <w:szCs w:val="24"/>
        </w:rPr>
        <w:t>formal findings and or concerns</w:t>
      </w:r>
      <w:r w:rsidRPr="008E4365">
        <w:rPr>
          <w:sz w:val="24"/>
          <w:szCs w:val="24"/>
        </w:rPr>
        <w:t xml:space="preserve">.  This is the opportunity for those involved to produce additional information or documentation that might clear up a </w:t>
      </w:r>
      <w:r w:rsidR="00EC6F72">
        <w:rPr>
          <w:sz w:val="24"/>
          <w:szCs w:val="24"/>
        </w:rPr>
        <w:t xml:space="preserve">possible </w:t>
      </w:r>
      <w:r w:rsidRPr="008E4365">
        <w:rPr>
          <w:sz w:val="24"/>
          <w:szCs w:val="24"/>
        </w:rPr>
        <w:t xml:space="preserve">finding or a concern.   </w:t>
      </w:r>
    </w:p>
    <w:p w:rsidR="00F779BF" w:rsidRDefault="00F779BF" w:rsidP="00F779BF"/>
    <w:p w:rsidR="00F779BF" w:rsidRPr="00BB19C5" w:rsidRDefault="00F779BF" w:rsidP="00F779BF">
      <w:pPr>
        <w:pStyle w:val="Heading2"/>
        <w:spacing w:line="276" w:lineRule="auto"/>
        <w:rPr>
          <w:rStyle w:val="Strong"/>
          <w:color w:val="0000FF"/>
        </w:rPr>
      </w:pPr>
      <w:r w:rsidRPr="00BB19C5">
        <w:rPr>
          <w:rStyle w:val="Strong"/>
          <w:color w:val="0000FF"/>
        </w:rPr>
        <w:t>Documenting Findings, Concerns and Best Practices</w:t>
      </w:r>
    </w:p>
    <w:p w:rsidR="00F779BF" w:rsidRPr="008B5320" w:rsidRDefault="00F779BF" w:rsidP="00F779BF">
      <w:pPr>
        <w:spacing w:after="0" w:line="276" w:lineRule="auto"/>
        <w:rPr>
          <w:sz w:val="24"/>
          <w:szCs w:val="24"/>
        </w:rPr>
      </w:pPr>
      <w:r w:rsidRPr="008B5320">
        <w:rPr>
          <w:b/>
          <w:i/>
          <w:sz w:val="24"/>
          <w:szCs w:val="24"/>
        </w:rPr>
        <w:t>A finding is</w:t>
      </w:r>
      <w:r w:rsidRPr="008B5320">
        <w:rPr>
          <w:sz w:val="24"/>
          <w:szCs w:val="24"/>
        </w:rPr>
        <w:t xml:space="preserve"> any violation of law, regulation, formal guidance, award agreement condition, or policy and requires immediate </w:t>
      </w:r>
      <w:r w:rsidR="00EC6F72">
        <w:rPr>
          <w:sz w:val="24"/>
          <w:szCs w:val="24"/>
        </w:rPr>
        <w:t xml:space="preserve">corrective </w:t>
      </w:r>
      <w:r w:rsidRPr="008B5320">
        <w:rPr>
          <w:sz w:val="24"/>
          <w:szCs w:val="24"/>
        </w:rPr>
        <w:t>action</w:t>
      </w:r>
      <w:r w:rsidR="00EC6F72">
        <w:rPr>
          <w:sz w:val="24"/>
          <w:szCs w:val="24"/>
        </w:rPr>
        <w:t>.</w:t>
      </w:r>
      <w:r w:rsidRPr="008B5320">
        <w:rPr>
          <w:sz w:val="24"/>
          <w:szCs w:val="24"/>
        </w:rPr>
        <w:t xml:space="preserve"> A finding is any violation of: </w:t>
      </w:r>
    </w:p>
    <w:p w:rsidR="00F779BF" w:rsidRPr="008B5320" w:rsidRDefault="00F779BF" w:rsidP="00F779BF">
      <w:pPr>
        <w:pStyle w:val="ListParagraph"/>
        <w:numPr>
          <w:ilvl w:val="0"/>
          <w:numId w:val="10"/>
        </w:numPr>
        <w:spacing w:after="0" w:line="276" w:lineRule="auto"/>
        <w:rPr>
          <w:sz w:val="24"/>
          <w:szCs w:val="24"/>
        </w:rPr>
      </w:pPr>
      <w:r w:rsidRPr="008B5320">
        <w:rPr>
          <w:sz w:val="24"/>
          <w:szCs w:val="24"/>
        </w:rPr>
        <w:t>The Workforce Innovation and Opportunity Act and ensuing appropriations bills;</w:t>
      </w:r>
    </w:p>
    <w:p w:rsidR="004C18F1" w:rsidRDefault="00F779BF" w:rsidP="00F779BF">
      <w:pPr>
        <w:pStyle w:val="ListParagraph"/>
        <w:numPr>
          <w:ilvl w:val="0"/>
          <w:numId w:val="10"/>
        </w:numPr>
        <w:spacing w:line="276" w:lineRule="auto"/>
        <w:rPr>
          <w:sz w:val="24"/>
          <w:szCs w:val="24"/>
        </w:rPr>
      </w:pPr>
      <w:r w:rsidRPr="008B5320">
        <w:rPr>
          <w:sz w:val="24"/>
          <w:szCs w:val="24"/>
        </w:rPr>
        <w:t>Program, administrative, and financial regulations identified in</w:t>
      </w:r>
    </w:p>
    <w:p w:rsidR="00F779BF" w:rsidRPr="004C18F1" w:rsidRDefault="004C18F1" w:rsidP="00C54770">
      <w:pPr>
        <w:pStyle w:val="ListParagraph"/>
        <w:numPr>
          <w:ilvl w:val="1"/>
          <w:numId w:val="10"/>
        </w:numPr>
        <w:spacing w:line="276" w:lineRule="auto"/>
        <w:rPr>
          <w:sz w:val="24"/>
          <w:szCs w:val="24"/>
        </w:rPr>
      </w:pPr>
      <w:r w:rsidRPr="004C18F1">
        <w:rPr>
          <w:sz w:val="24"/>
          <w:szCs w:val="24"/>
        </w:rPr>
        <w:t>The WIOA final rule</w:t>
      </w:r>
      <w:r>
        <w:rPr>
          <w:sz w:val="24"/>
          <w:szCs w:val="24"/>
        </w:rPr>
        <w:t xml:space="preserve"> </w:t>
      </w:r>
      <w:r w:rsidR="00F779BF" w:rsidRPr="004C18F1">
        <w:rPr>
          <w:sz w:val="24"/>
          <w:szCs w:val="24"/>
        </w:rPr>
        <w:t xml:space="preserve">20 CFR 651 through 688; </w:t>
      </w:r>
      <w:r w:rsidR="00C2634B">
        <w:rPr>
          <w:sz w:val="24"/>
          <w:szCs w:val="24"/>
        </w:rPr>
        <w:t>and</w:t>
      </w:r>
    </w:p>
    <w:p w:rsidR="00F779BF" w:rsidRPr="008B5320" w:rsidRDefault="00C2634B" w:rsidP="00F779BF">
      <w:pPr>
        <w:pStyle w:val="ListParagraph"/>
        <w:numPr>
          <w:ilvl w:val="1"/>
          <w:numId w:val="10"/>
        </w:numPr>
        <w:spacing w:line="276" w:lineRule="auto"/>
        <w:rPr>
          <w:sz w:val="24"/>
          <w:szCs w:val="24"/>
        </w:rPr>
      </w:pPr>
      <w:r>
        <w:rPr>
          <w:sz w:val="24"/>
          <w:szCs w:val="24"/>
        </w:rPr>
        <w:t xml:space="preserve">The Uniform Guidance </w:t>
      </w:r>
      <w:r w:rsidR="00F779BF" w:rsidRPr="008B5320">
        <w:rPr>
          <w:sz w:val="24"/>
          <w:szCs w:val="24"/>
        </w:rPr>
        <w:t>2 CFR 200 and 2 CFR 2900; and</w:t>
      </w:r>
    </w:p>
    <w:p w:rsidR="00310400" w:rsidRDefault="00F779BF" w:rsidP="00F779BF">
      <w:pPr>
        <w:pStyle w:val="ListParagraph"/>
        <w:numPr>
          <w:ilvl w:val="0"/>
          <w:numId w:val="10"/>
        </w:numPr>
        <w:spacing w:line="276" w:lineRule="auto"/>
        <w:rPr>
          <w:sz w:val="24"/>
          <w:szCs w:val="24"/>
        </w:rPr>
      </w:pPr>
      <w:r w:rsidRPr="008B5320">
        <w:rPr>
          <w:sz w:val="24"/>
          <w:szCs w:val="24"/>
        </w:rPr>
        <w:t xml:space="preserve">Violation of any </w:t>
      </w:r>
      <w:r w:rsidR="00C2634B">
        <w:rPr>
          <w:sz w:val="24"/>
          <w:szCs w:val="24"/>
        </w:rPr>
        <w:t xml:space="preserve">formal </w:t>
      </w:r>
      <w:r w:rsidRPr="008B5320">
        <w:rPr>
          <w:sz w:val="24"/>
          <w:szCs w:val="24"/>
        </w:rPr>
        <w:t xml:space="preserve">guidance issued </w:t>
      </w:r>
      <w:r w:rsidR="00C2634B">
        <w:rPr>
          <w:sz w:val="24"/>
          <w:szCs w:val="24"/>
        </w:rPr>
        <w:t>by USDOL</w:t>
      </w:r>
      <w:r w:rsidR="00310400">
        <w:rPr>
          <w:sz w:val="24"/>
          <w:szCs w:val="24"/>
        </w:rPr>
        <w:t xml:space="preserve">, including: </w:t>
      </w:r>
    </w:p>
    <w:p w:rsidR="00310400" w:rsidRDefault="00F779BF" w:rsidP="00310400">
      <w:pPr>
        <w:pStyle w:val="ListParagraph"/>
        <w:numPr>
          <w:ilvl w:val="1"/>
          <w:numId w:val="10"/>
        </w:numPr>
        <w:spacing w:line="276" w:lineRule="auto"/>
        <w:rPr>
          <w:sz w:val="24"/>
          <w:szCs w:val="24"/>
        </w:rPr>
      </w:pPr>
      <w:r w:rsidRPr="008B5320">
        <w:rPr>
          <w:sz w:val="24"/>
          <w:szCs w:val="24"/>
        </w:rPr>
        <w:t>TEGL</w:t>
      </w:r>
      <w:r w:rsidR="00310400">
        <w:rPr>
          <w:sz w:val="24"/>
          <w:szCs w:val="24"/>
        </w:rPr>
        <w:t>s-</w:t>
      </w:r>
      <w:r w:rsidRPr="008B5320">
        <w:rPr>
          <w:sz w:val="24"/>
          <w:szCs w:val="24"/>
        </w:rPr>
        <w:t>Training and Employment Guidance Letter</w:t>
      </w:r>
      <w:r w:rsidR="00310400">
        <w:rPr>
          <w:sz w:val="24"/>
          <w:szCs w:val="24"/>
        </w:rPr>
        <w:t>s</w:t>
      </w:r>
      <w:r w:rsidRPr="008B5320">
        <w:rPr>
          <w:sz w:val="24"/>
          <w:szCs w:val="24"/>
        </w:rPr>
        <w:t xml:space="preserve">; </w:t>
      </w:r>
    </w:p>
    <w:p w:rsidR="00310400" w:rsidRDefault="00F779BF" w:rsidP="00310400">
      <w:pPr>
        <w:pStyle w:val="ListParagraph"/>
        <w:numPr>
          <w:ilvl w:val="1"/>
          <w:numId w:val="10"/>
        </w:numPr>
        <w:spacing w:line="276" w:lineRule="auto"/>
        <w:rPr>
          <w:sz w:val="24"/>
          <w:szCs w:val="24"/>
        </w:rPr>
      </w:pPr>
      <w:r w:rsidRPr="008B5320">
        <w:rPr>
          <w:sz w:val="24"/>
          <w:szCs w:val="24"/>
        </w:rPr>
        <w:t>TEN</w:t>
      </w:r>
      <w:r w:rsidR="00310400">
        <w:rPr>
          <w:sz w:val="24"/>
          <w:szCs w:val="24"/>
        </w:rPr>
        <w:t>s-</w:t>
      </w:r>
      <w:r w:rsidRPr="008B5320">
        <w:rPr>
          <w:sz w:val="24"/>
          <w:szCs w:val="24"/>
        </w:rPr>
        <w:t>Training Employment Notice</w:t>
      </w:r>
      <w:r w:rsidR="00310400">
        <w:rPr>
          <w:sz w:val="24"/>
          <w:szCs w:val="24"/>
        </w:rPr>
        <w:t>s</w:t>
      </w:r>
      <w:r w:rsidRPr="008B5320">
        <w:rPr>
          <w:sz w:val="24"/>
          <w:szCs w:val="24"/>
        </w:rPr>
        <w:t xml:space="preserve">; </w:t>
      </w:r>
    </w:p>
    <w:p w:rsidR="00310400" w:rsidRDefault="00310400" w:rsidP="00310400">
      <w:pPr>
        <w:pStyle w:val="ListParagraph"/>
        <w:numPr>
          <w:ilvl w:val="1"/>
          <w:numId w:val="10"/>
        </w:numPr>
        <w:spacing w:line="276" w:lineRule="auto"/>
        <w:rPr>
          <w:sz w:val="24"/>
          <w:szCs w:val="24"/>
        </w:rPr>
      </w:pPr>
      <w:r>
        <w:rPr>
          <w:sz w:val="24"/>
          <w:szCs w:val="24"/>
        </w:rPr>
        <w:t xml:space="preserve">The USDOL </w:t>
      </w:r>
      <w:r w:rsidR="00F779BF" w:rsidRPr="008B5320">
        <w:rPr>
          <w:sz w:val="24"/>
          <w:szCs w:val="24"/>
        </w:rPr>
        <w:t xml:space="preserve">Core Monitoring Guide; </w:t>
      </w:r>
    </w:p>
    <w:p w:rsidR="00552C3B" w:rsidRDefault="00310400" w:rsidP="00310400">
      <w:pPr>
        <w:pStyle w:val="ListParagraph"/>
        <w:numPr>
          <w:ilvl w:val="1"/>
          <w:numId w:val="10"/>
        </w:numPr>
        <w:spacing w:line="276" w:lineRule="auto"/>
        <w:rPr>
          <w:sz w:val="24"/>
          <w:szCs w:val="24"/>
        </w:rPr>
      </w:pPr>
      <w:r>
        <w:rPr>
          <w:sz w:val="24"/>
          <w:szCs w:val="24"/>
        </w:rPr>
        <w:t xml:space="preserve">The </w:t>
      </w:r>
      <w:r w:rsidR="00552C3B">
        <w:rPr>
          <w:sz w:val="24"/>
          <w:szCs w:val="24"/>
        </w:rPr>
        <w:t>TAG-Technical Assistance Guide</w:t>
      </w:r>
      <w:r w:rsidR="00F779BF" w:rsidRPr="008B5320">
        <w:rPr>
          <w:sz w:val="24"/>
          <w:szCs w:val="24"/>
        </w:rPr>
        <w:t xml:space="preserve">; </w:t>
      </w:r>
    </w:p>
    <w:p w:rsidR="00F779BF" w:rsidRDefault="00F779BF" w:rsidP="00310400">
      <w:pPr>
        <w:pStyle w:val="ListParagraph"/>
        <w:numPr>
          <w:ilvl w:val="1"/>
          <w:numId w:val="10"/>
        </w:numPr>
        <w:spacing w:line="276" w:lineRule="auto"/>
        <w:rPr>
          <w:sz w:val="24"/>
          <w:szCs w:val="24"/>
        </w:rPr>
      </w:pPr>
      <w:r w:rsidRPr="008B5320">
        <w:rPr>
          <w:sz w:val="24"/>
          <w:szCs w:val="24"/>
        </w:rPr>
        <w:t>UIPL</w:t>
      </w:r>
      <w:r w:rsidR="00552C3B">
        <w:rPr>
          <w:sz w:val="24"/>
          <w:szCs w:val="24"/>
        </w:rPr>
        <w:t>s-</w:t>
      </w:r>
      <w:r w:rsidRPr="008B5320">
        <w:rPr>
          <w:sz w:val="24"/>
          <w:szCs w:val="24"/>
        </w:rPr>
        <w:t>Unemployment Insurance Program Letter</w:t>
      </w:r>
      <w:r w:rsidR="00552C3B">
        <w:rPr>
          <w:sz w:val="24"/>
          <w:szCs w:val="24"/>
        </w:rPr>
        <w:t>s</w:t>
      </w:r>
      <w:r w:rsidRPr="008B5320">
        <w:rPr>
          <w:sz w:val="24"/>
          <w:szCs w:val="24"/>
        </w:rPr>
        <w:t xml:space="preserve">; </w:t>
      </w:r>
      <w:r w:rsidR="00552C3B">
        <w:rPr>
          <w:sz w:val="24"/>
          <w:szCs w:val="24"/>
        </w:rPr>
        <w:t xml:space="preserve">and </w:t>
      </w:r>
    </w:p>
    <w:p w:rsidR="00552C3B" w:rsidRPr="008B5320" w:rsidRDefault="00552C3B" w:rsidP="00310400">
      <w:pPr>
        <w:pStyle w:val="ListParagraph"/>
        <w:numPr>
          <w:ilvl w:val="1"/>
          <w:numId w:val="10"/>
        </w:numPr>
        <w:spacing w:line="276" w:lineRule="auto"/>
        <w:rPr>
          <w:sz w:val="24"/>
          <w:szCs w:val="24"/>
        </w:rPr>
      </w:pPr>
      <w:r>
        <w:rPr>
          <w:sz w:val="24"/>
          <w:szCs w:val="24"/>
        </w:rPr>
        <w:t>VPL</w:t>
      </w:r>
      <w:r w:rsidR="00572325">
        <w:rPr>
          <w:sz w:val="24"/>
          <w:szCs w:val="24"/>
        </w:rPr>
        <w:t xml:space="preserve">s </w:t>
      </w:r>
      <w:r w:rsidR="00710788">
        <w:rPr>
          <w:sz w:val="24"/>
          <w:szCs w:val="24"/>
        </w:rPr>
        <w:t>–</w:t>
      </w:r>
      <w:r w:rsidR="00572325">
        <w:rPr>
          <w:sz w:val="24"/>
          <w:szCs w:val="24"/>
        </w:rPr>
        <w:t xml:space="preserve"> Veteran</w:t>
      </w:r>
      <w:r w:rsidR="00710788">
        <w:rPr>
          <w:sz w:val="24"/>
          <w:szCs w:val="24"/>
        </w:rPr>
        <w:t>s Program Letters</w:t>
      </w:r>
    </w:p>
    <w:p w:rsidR="00F779BF" w:rsidRPr="008B5320" w:rsidRDefault="00F779BF" w:rsidP="00F779BF">
      <w:pPr>
        <w:pStyle w:val="ListParagraph"/>
        <w:numPr>
          <w:ilvl w:val="0"/>
          <w:numId w:val="10"/>
        </w:numPr>
        <w:spacing w:line="276" w:lineRule="auto"/>
        <w:rPr>
          <w:sz w:val="24"/>
          <w:szCs w:val="24"/>
        </w:rPr>
      </w:pPr>
      <w:r w:rsidRPr="008B5320">
        <w:rPr>
          <w:sz w:val="24"/>
          <w:szCs w:val="24"/>
        </w:rPr>
        <w:lastRenderedPageBreak/>
        <w:t>Violation of any stipulation in the award agreement between the MDOL and Local Areas;</w:t>
      </w:r>
    </w:p>
    <w:p w:rsidR="00F779BF" w:rsidRPr="008B5320" w:rsidRDefault="00F779BF" w:rsidP="00F779BF">
      <w:pPr>
        <w:pStyle w:val="ListParagraph"/>
        <w:numPr>
          <w:ilvl w:val="0"/>
          <w:numId w:val="10"/>
        </w:numPr>
        <w:spacing w:line="276" w:lineRule="auto"/>
        <w:rPr>
          <w:sz w:val="24"/>
          <w:szCs w:val="24"/>
        </w:rPr>
      </w:pPr>
      <w:r w:rsidRPr="008B5320">
        <w:rPr>
          <w:sz w:val="24"/>
          <w:szCs w:val="24"/>
        </w:rPr>
        <w:t xml:space="preserve">Violation of any stipulation in the award agreement between Local Areas and Subrecipients; </w:t>
      </w:r>
    </w:p>
    <w:p w:rsidR="00F779BF" w:rsidRPr="008B5320" w:rsidRDefault="00F779BF" w:rsidP="00F779BF">
      <w:pPr>
        <w:pStyle w:val="ListParagraph"/>
        <w:numPr>
          <w:ilvl w:val="0"/>
          <w:numId w:val="10"/>
        </w:numPr>
        <w:spacing w:line="276" w:lineRule="auto"/>
        <w:rPr>
          <w:sz w:val="24"/>
          <w:szCs w:val="24"/>
        </w:rPr>
      </w:pPr>
      <w:r w:rsidRPr="008B5320">
        <w:rPr>
          <w:sz w:val="24"/>
          <w:szCs w:val="24"/>
        </w:rPr>
        <w:t>Violation of any State WIOA policy (</w:t>
      </w:r>
      <w:r w:rsidRPr="008B5320">
        <w:rPr>
          <w:i/>
          <w:sz w:val="24"/>
          <w:szCs w:val="24"/>
        </w:rPr>
        <w:t>issued by either the State Workforce Board or State Workforce Agency (BES) on behalf of the Governor</w:t>
      </w:r>
      <w:r w:rsidRPr="008B5320">
        <w:rPr>
          <w:sz w:val="24"/>
          <w:szCs w:val="24"/>
        </w:rPr>
        <w:t xml:space="preserve">); </w:t>
      </w:r>
    </w:p>
    <w:p w:rsidR="00F779BF" w:rsidRPr="008B5320" w:rsidRDefault="00F779BF" w:rsidP="00F779BF">
      <w:pPr>
        <w:pStyle w:val="ListParagraph"/>
        <w:numPr>
          <w:ilvl w:val="0"/>
          <w:numId w:val="10"/>
        </w:numPr>
        <w:spacing w:line="276" w:lineRule="auto"/>
        <w:rPr>
          <w:sz w:val="24"/>
          <w:szCs w:val="24"/>
        </w:rPr>
      </w:pPr>
      <w:r w:rsidRPr="008B5320">
        <w:rPr>
          <w:sz w:val="24"/>
          <w:szCs w:val="24"/>
        </w:rPr>
        <w:t xml:space="preserve">Violation of any Local board policy issued for the local area; </w:t>
      </w:r>
    </w:p>
    <w:p w:rsidR="00F779BF" w:rsidRPr="008E4365" w:rsidRDefault="00F779BF" w:rsidP="00F779BF">
      <w:pPr>
        <w:spacing w:line="276" w:lineRule="auto"/>
        <w:rPr>
          <w:sz w:val="24"/>
          <w:szCs w:val="24"/>
        </w:rPr>
      </w:pPr>
      <w:r w:rsidRPr="008E4365">
        <w:rPr>
          <w:b/>
          <w:i/>
          <w:sz w:val="24"/>
          <w:szCs w:val="24"/>
        </w:rPr>
        <w:t>When a finding is identified</w:t>
      </w:r>
      <w:r w:rsidRPr="008E4365">
        <w:rPr>
          <w:sz w:val="24"/>
          <w:szCs w:val="24"/>
        </w:rPr>
        <w:t xml:space="preserve">, the report must cite the specific law, regulation, contract condition, guidance letter, or policy being violated and must identify the specific action required to resolve the finding.  Monitoring reports that identify findings require a formal response explaining the required actions that have been taken and or will be taken and the date by which the finding will be resolved. </w:t>
      </w:r>
    </w:p>
    <w:p w:rsidR="00F779BF" w:rsidRPr="008E4365" w:rsidRDefault="00F779BF" w:rsidP="00F779BF">
      <w:pPr>
        <w:spacing w:line="276" w:lineRule="auto"/>
        <w:rPr>
          <w:sz w:val="24"/>
          <w:szCs w:val="24"/>
        </w:rPr>
      </w:pPr>
      <w:r w:rsidRPr="008E4365">
        <w:rPr>
          <w:sz w:val="24"/>
          <w:szCs w:val="24"/>
        </w:rPr>
        <w:t xml:space="preserve">The core monitoring guide provided by USDOL references the </w:t>
      </w:r>
      <w:r w:rsidRPr="008E4365">
        <w:rPr>
          <w:b/>
          <w:sz w:val="24"/>
          <w:szCs w:val="24"/>
        </w:rPr>
        <w:t>4 Cs</w:t>
      </w:r>
      <w:r w:rsidRPr="008E4365">
        <w:rPr>
          <w:sz w:val="24"/>
          <w:szCs w:val="24"/>
        </w:rPr>
        <w:t xml:space="preserve"> as requirements pertaining to documentation of findings; stating that the explanation for each finding should contain four items: condition, criteria, cause, and corrective action.</w:t>
      </w:r>
    </w:p>
    <w:p w:rsidR="00F779BF" w:rsidRPr="003831F5" w:rsidRDefault="00F779BF" w:rsidP="00F779BF">
      <w:pPr>
        <w:spacing w:after="0" w:line="276" w:lineRule="auto"/>
        <w:rPr>
          <w:i/>
        </w:rPr>
      </w:pPr>
      <w:r w:rsidRPr="008E4365">
        <w:rPr>
          <w:b/>
          <w:sz w:val="24"/>
          <w:szCs w:val="24"/>
        </w:rPr>
        <w:t>Condition</w:t>
      </w:r>
      <w:r w:rsidRPr="008E4365">
        <w:rPr>
          <w:b/>
          <w:i/>
          <w:sz w:val="24"/>
          <w:szCs w:val="24"/>
        </w:rPr>
        <w:t xml:space="preserve"> </w:t>
      </w:r>
      <w:r w:rsidRPr="008E4365">
        <w:rPr>
          <w:i/>
          <w:sz w:val="24"/>
          <w:szCs w:val="24"/>
        </w:rPr>
        <w:t xml:space="preserve">– describes </w:t>
      </w:r>
      <w:r w:rsidR="003276B9" w:rsidRPr="008E4365">
        <w:rPr>
          <w:i/>
          <w:sz w:val="24"/>
          <w:szCs w:val="24"/>
        </w:rPr>
        <w:t xml:space="preserve">and documents </w:t>
      </w:r>
      <w:r w:rsidRPr="008E4365">
        <w:rPr>
          <w:i/>
          <w:sz w:val="24"/>
          <w:szCs w:val="24"/>
        </w:rPr>
        <w:t>the problem</w:t>
      </w:r>
      <w:r w:rsidR="003276B9" w:rsidRPr="008E4365">
        <w:rPr>
          <w:i/>
          <w:sz w:val="24"/>
          <w:szCs w:val="24"/>
        </w:rPr>
        <w:t xml:space="preserve"> identified</w:t>
      </w:r>
      <w:r w:rsidR="003276B9">
        <w:rPr>
          <w:i/>
        </w:rPr>
        <w:t>.</w:t>
      </w:r>
    </w:p>
    <w:p w:rsidR="00F779BF" w:rsidRPr="00B428F1" w:rsidRDefault="00F779BF" w:rsidP="003831F5">
      <w:pPr>
        <w:spacing w:after="0" w:line="240" w:lineRule="auto"/>
        <w:rPr>
          <w:i/>
          <w:color w:val="0000FF"/>
        </w:rPr>
      </w:pPr>
      <w:r w:rsidRPr="00B428F1">
        <w:rPr>
          <w:i/>
          <w:color w:val="0000FF"/>
        </w:rPr>
        <w:t xml:space="preserve">“Staff using ITA funds have not been selecting training </w:t>
      </w:r>
      <w:r w:rsidR="003831F5">
        <w:rPr>
          <w:i/>
          <w:color w:val="0000FF"/>
        </w:rPr>
        <w:t xml:space="preserve">approved </w:t>
      </w:r>
      <w:r w:rsidRPr="00B428F1">
        <w:rPr>
          <w:i/>
          <w:color w:val="0000FF"/>
        </w:rPr>
        <w:t xml:space="preserve">programs </w:t>
      </w:r>
      <w:r w:rsidR="003831F5">
        <w:rPr>
          <w:i/>
          <w:color w:val="0000FF"/>
        </w:rPr>
        <w:t xml:space="preserve">in </w:t>
      </w:r>
      <w:r w:rsidRPr="00B428F1">
        <w:rPr>
          <w:i/>
          <w:color w:val="0000FF"/>
        </w:rPr>
        <w:t xml:space="preserve">the Eligible Training Provider List; rather, staff have been entering their own agency data </w:t>
      </w:r>
      <w:r w:rsidR="003831F5">
        <w:rPr>
          <w:i/>
          <w:color w:val="0000FF"/>
        </w:rPr>
        <w:t>instead</w:t>
      </w:r>
      <w:r w:rsidRPr="00B428F1">
        <w:rPr>
          <w:i/>
          <w:color w:val="0000FF"/>
        </w:rPr>
        <w:t>. This demonstrates that staff are not using the ETPL when consulting with participants (consumer</w:t>
      </w:r>
      <w:r w:rsidR="003831F5">
        <w:rPr>
          <w:i/>
          <w:color w:val="0000FF"/>
        </w:rPr>
        <w:t>s</w:t>
      </w:r>
      <w:r w:rsidRPr="00B428F1">
        <w:rPr>
          <w:i/>
          <w:color w:val="0000FF"/>
        </w:rPr>
        <w:t xml:space="preserve">) about the </w:t>
      </w:r>
      <w:r w:rsidR="003831F5">
        <w:rPr>
          <w:i/>
          <w:color w:val="0000FF"/>
        </w:rPr>
        <w:t xml:space="preserve">number, types, costs and outcomes of </w:t>
      </w:r>
      <w:r w:rsidRPr="00B428F1">
        <w:rPr>
          <w:i/>
          <w:color w:val="0000FF"/>
        </w:rPr>
        <w:t xml:space="preserve">education and training programs from which they can select training.  </w:t>
      </w:r>
      <w:r w:rsidR="003831F5">
        <w:rPr>
          <w:i/>
          <w:color w:val="0000FF"/>
        </w:rPr>
        <w:t xml:space="preserve">Reports </w:t>
      </w:r>
      <w:r w:rsidRPr="00B428F1">
        <w:rPr>
          <w:i/>
          <w:color w:val="0000FF"/>
        </w:rPr>
        <w:t xml:space="preserve">pertaining to eligible providers and approved training </w:t>
      </w:r>
      <w:r w:rsidR="003831F5">
        <w:rPr>
          <w:i/>
          <w:color w:val="0000FF"/>
        </w:rPr>
        <w:t xml:space="preserve">must be generated for both WIOA participants and all students in approved programs. </w:t>
      </w:r>
      <w:r w:rsidRPr="00B428F1">
        <w:rPr>
          <w:i/>
          <w:color w:val="0000FF"/>
        </w:rPr>
        <w:t>By not selecting training from the ETPL when enrolling a participant in training the career planner is bypassing the mechanism for incl</w:t>
      </w:r>
      <w:r w:rsidR="003831F5">
        <w:rPr>
          <w:i/>
          <w:color w:val="0000FF"/>
        </w:rPr>
        <w:t>uding WIOA participants in ETPL required report. Also by not selecting training from the list of approved programs, staff may be enrolling participants in a program that has not been approved which may result in disallowed costs.”</w:t>
      </w:r>
    </w:p>
    <w:p w:rsidR="00F779BF" w:rsidRDefault="00F779BF" w:rsidP="00F779BF">
      <w:pPr>
        <w:spacing w:after="0" w:line="276" w:lineRule="auto"/>
        <w:rPr>
          <w:i/>
        </w:rPr>
      </w:pPr>
    </w:p>
    <w:p w:rsidR="00F779BF" w:rsidRPr="008E4365" w:rsidRDefault="00F779BF" w:rsidP="00F779BF">
      <w:pPr>
        <w:spacing w:after="0" w:line="276" w:lineRule="auto"/>
        <w:rPr>
          <w:b/>
          <w:i/>
          <w:sz w:val="24"/>
          <w:szCs w:val="24"/>
        </w:rPr>
      </w:pPr>
      <w:r w:rsidRPr="008E4365">
        <w:rPr>
          <w:b/>
          <w:sz w:val="24"/>
          <w:szCs w:val="24"/>
        </w:rPr>
        <w:t>Cause –</w:t>
      </w:r>
      <w:r w:rsidRPr="008E4365">
        <w:rPr>
          <w:b/>
          <w:i/>
          <w:sz w:val="24"/>
          <w:szCs w:val="24"/>
        </w:rPr>
        <w:t xml:space="preserve"> </w:t>
      </w:r>
      <w:r w:rsidR="003276B9" w:rsidRPr="008E4365">
        <w:rPr>
          <w:i/>
          <w:sz w:val="24"/>
          <w:szCs w:val="24"/>
        </w:rPr>
        <w:t xml:space="preserve">documents and determines the cause of the which may stem from lack of training to inappropriate documentation.  </w:t>
      </w:r>
    </w:p>
    <w:p w:rsidR="00F779BF" w:rsidRPr="00B428F1" w:rsidRDefault="003831F5" w:rsidP="003831F5">
      <w:pPr>
        <w:spacing w:after="0" w:line="240" w:lineRule="auto"/>
        <w:rPr>
          <w:i/>
          <w:color w:val="0000FF"/>
        </w:rPr>
      </w:pPr>
      <w:r>
        <w:rPr>
          <w:i/>
          <w:color w:val="0000FF"/>
        </w:rPr>
        <w:t xml:space="preserve">“Staff do not understand </w:t>
      </w:r>
      <w:r w:rsidR="00F779BF" w:rsidRPr="00B428F1">
        <w:rPr>
          <w:i/>
          <w:color w:val="0000FF"/>
        </w:rPr>
        <w:t xml:space="preserve">how to select from the ETPL in Maine JobLink </w:t>
      </w:r>
      <w:r>
        <w:rPr>
          <w:i/>
          <w:color w:val="0000FF"/>
        </w:rPr>
        <w:t xml:space="preserve">when they enroll a participant in training </w:t>
      </w:r>
      <w:r w:rsidR="00F779BF" w:rsidRPr="00B428F1">
        <w:rPr>
          <w:i/>
          <w:color w:val="0000FF"/>
        </w:rPr>
        <w:t xml:space="preserve">and/or do not know the </w:t>
      </w:r>
      <w:r w:rsidR="00F779BF">
        <w:rPr>
          <w:i/>
          <w:color w:val="0000FF"/>
        </w:rPr>
        <w:t xml:space="preserve">requirements for ensuring </w:t>
      </w:r>
      <w:r w:rsidR="00F779BF" w:rsidRPr="00B428F1">
        <w:rPr>
          <w:i/>
          <w:color w:val="0000FF"/>
        </w:rPr>
        <w:t>consumer choice and how they must consult with the participant regarding selection of training programs from approved providers.”</w:t>
      </w:r>
    </w:p>
    <w:p w:rsidR="00F779BF" w:rsidRPr="00AB7DE6" w:rsidRDefault="00F779BF" w:rsidP="003831F5">
      <w:pPr>
        <w:spacing w:after="0" w:line="240" w:lineRule="auto"/>
        <w:rPr>
          <w:i/>
          <w:color w:val="2F5496" w:themeColor="accent1" w:themeShade="BF"/>
        </w:rPr>
      </w:pPr>
    </w:p>
    <w:p w:rsidR="003276B9" w:rsidRPr="008E4365" w:rsidRDefault="003276B9" w:rsidP="003276B9">
      <w:pPr>
        <w:spacing w:after="0" w:line="276" w:lineRule="auto"/>
        <w:rPr>
          <w:i/>
          <w:sz w:val="24"/>
          <w:szCs w:val="24"/>
        </w:rPr>
      </w:pPr>
      <w:r w:rsidRPr="008E4365">
        <w:rPr>
          <w:b/>
          <w:sz w:val="24"/>
          <w:szCs w:val="24"/>
        </w:rPr>
        <w:t>Criteria –</w:t>
      </w:r>
      <w:r w:rsidRPr="008E4365">
        <w:rPr>
          <w:b/>
          <w:i/>
          <w:sz w:val="24"/>
          <w:szCs w:val="24"/>
        </w:rPr>
        <w:t xml:space="preserve"> </w:t>
      </w:r>
      <w:r w:rsidRPr="008E4365">
        <w:rPr>
          <w:i/>
          <w:sz w:val="24"/>
          <w:szCs w:val="24"/>
        </w:rPr>
        <w:t xml:space="preserve">specifies the statutory, regulatory, or state or local policy/procedure that was not met. </w:t>
      </w:r>
    </w:p>
    <w:p w:rsidR="003276B9" w:rsidRDefault="003276B9" w:rsidP="003276B9">
      <w:pPr>
        <w:spacing w:line="240" w:lineRule="auto"/>
        <w:rPr>
          <w:i/>
          <w:color w:val="0000FF"/>
        </w:rPr>
      </w:pPr>
      <w:r w:rsidRPr="00B428F1">
        <w:rPr>
          <w:i/>
          <w:color w:val="0000FF"/>
        </w:rPr>
        <w:t>“</w:t>
      </w:r>
      <w:r w:rsidRPr="00B428F1">
        <w:rPr>
          <w:b/>
          <w:i/>
          <w:color w:val="0000FF"/>
        </w:rPr>
        <w:t>20 CFR 680.300</w:t>
      </w:r>
      <w:r w:rsidRPr="00B428F1">
        <w:rPr>
          <w:i/>
          <w:color w:val="0000FF"/>
        </w:rPr>
        <w:t xml:space="preserve"> states that: Training services for eligible individuals are typically provided by training providers who receive payment for their services through an ITA. The ITA is a payment agreement established on behalf of a participant with a</w:t>
      </w:r>
      <w:r>
        <w:rPr>
          <w:i/>
          <w:color w:val="0000FF"/>
        </w:rPr>
        <w:t xml:space="preserve"> </w:t>
      </w:r>
      <w:r w:rsidRPr="00B428F1">
        <w:rPr>
          <w:i/>
          <w:color w:val="0000FF"/>
        </w:rPr>
        <w:t>training provider.  WIOA Title I adult and dislocated workers purch</w:t>
      </w:r>
      <w:r>
        <w:rPr>
          <w:i/>
          <w:color w:val="0000FF"/>
        </w:rPr>
        <w:t>ase training services from State</w:t>
      </w:r>
      <w:r w:rsidRPr="00B428F1">
        <w:rPr>
          <w:i/>
          <w:color w:val="0000FF"/>
        </w:rPr>
        <w:t xml:space="preserve"> eligible training providers they select in consultation with the career planner, which includes discussion of program quality and performance </w:t>
      </w:r>
      <w:r>
        <w:rPr>
          <w:i/>
          <w:color w:val="0000FF"/>
        </w:rPr>
        <w:t>outcome information.</w:t>
      </w:r>
    </w:p>
    <w:p w:rsidR="003276B9" w:rsidRDefault="003276B9" w:rsidP="003276B9">
      <w:pPr>
        <w:spacing w:line="240" w:lineRule="auto"/>
        <w:rPr>
          <w:i/>
          <w:color w:val="0000FF"/>
        </w:rPr>
      </w:pPr>
      <w:r w:rsidRPr="00491954">
        <w:rPr>
          <w:b/>
          <w:i/>
          <w:color w:val="0000FF"/>
        </w:rPr>
        <w:t>20 CFR 680.340 (a)</w:t>
      </w:r>
      <w:r>
        <w:rPr>
          <w:i/>
          <w:color w:val="0000FF"/>
        </w:rPr>
        <w:t xml:space="preserve"> states that: Training services, whether under ITAs or under contract, must be provided in a manner that maximizes informed consumer choice in selecting an eligible provider.  (b) Each local WDB, through the one-stop center, must make available to customer the State list of eligible training providers required in WIOA sec. 122(d). The list includes a description of those programs through which the provider may offer the training services, and the performance and cost information about those providers. (c) An individual who has been determined eligible for training services under §680.210 may select a provider described in paragraph (b) of this section after consultation with a career planner.</w:t>
      </w:r>
    </w:p>
    <w:p w:rsidR="003276B9" w:rsidRDefault="003276B9" w:rsidP="003276B9">
      <w:pPr>
        <w:spacing w:line="240" w:lineRule="auto"/>
        <w:rPr>
          <w:i/>
          <w:color w:val="0000FF"/>
        </w:rPr>
      </w:pPr>
      <w:r w:rsidRPr="00280D7A">
        <w:rPr>
          <w:b/>
          <w:i/>
          <w:color w:val="0000FF"/>
        </w:rPr>
        <w:lastRenderedPageBreak/>
        <w:t>20 CFR 680.410 (a)</w:t>
      </w:r>
      <w:r>
        <w:rPr>
          <w:i/>
          <w:color w:val="0000FF"/>
        </w:rPr>
        <w:t xml:space="preserve"> states that: An eligible training provider is the only type of entity that receives funding for training services through an individual training account.”</w:t>
      </w:r>
    </w:p>
    <w:p w:rsidR="00F779BF" w:rsidRPr="008E4365" w:rsidRDefault="00F779BF" w:rsidP="00F779BF">
      <w:pPr>
        <w:spacing w:after="0" w:line="276" w:lineRule="auto"/>
        <w:rPr>
          <w:i/>
          <w:sz w:val="24"/>
          <w:szCs w:val="24"/>
        </w:rPr>
      </w:pPr>
      <w:r w:rsidRPr="008E4365">
        <w:rPr>
          <w:b/>
          <w:sz w:val="24"/>
          <w:szCs w:val="24"/>
        </w:rPr>
        <w:t>Corrective Action</w:t>
      </w:r>
      <w:r w:rsidRPr="008E4365">
        <w:rPr>
          <w:b/>
          <w:i/>
          <w:sz w:val="24"/>
          <w:szCs w:val="24"/>
        </w:rPr>
        <w:t xml:space="preserve"> </w:t>
      </w:r>
      <w:r w:rsidRPr="008E4365">
        <w:rPr>
          <w:i/>
          <w:sz w:val="24"/>
          <w:szCs w:val="24"/>
        </w:rPr>
        <w:t xml:space="preserve">– identifies the </w:t>
      </w:r>
      <w:r w:rsidR="003276B9" w:rsidRPr="008E4365">
        <w:rPr>
          <w:i/>
          <w:sz w:val="24"/>
          <w:szCs w:val="24"/>
        </w:rPr>
        <w:t xml:space="preserve">corrective </w:t>
      </w:r>
      <w:r w:rsidRPr="008E4365">
        <w:rPr>
          <w:i/>
          <w:sz w:val="24"/>
          <w:szCs w:val="24"/>
        </w:rPr>
        <w:t>action</w:t>
      </w:r>
      <w:r w:rsidR="003276B9" w:rsidRPr="008E4365">
        <w:rPr>
          <w:i/>
          <w:sz w:val="24"/>
          <w:szCs w:val="24"/>
        </w:rPr>
        <w:t xml:space="preserve"> steps the subrecipient must take to remedy the problem and the timeframe for completing them</w:t>
      </w:r>
      <w:r w:rsidRPr="008E4365">
        <w:rPr>
          <w:i/>
          <w:sz w:val="24"/>
          <w:szCs w:val="24"/>
        </w:rPr>
        <w:t>.</w:t>
      </w:r>
    </w:p>
    <w:p w:rsidR="00F779BF" w:rsidRDefault="00F779BF" w:rsidP="003831F5">
      <w:pPr>
        <w:spacing w:after="0" w:line="240" w:lineRule="auto"/>
        <w:rPr>
          <w:i/>
          <w:color w:val="0000FF"/>
        </w:rPr>
      </w:pPr>
      <w:r w:rsidRPr="00B428F1">
        <w:rPr>
          <w:b/>
          <w:color w:val="0000FF"/>
        </w:rPr>
        <w:t>“</w:t>
      </w:r>
      <w:r w:rsidRPr="00B428F1">
        <w:rPr>
          <w:b/>
          <w:i/>
          <w:color w:val="0000FF"/>
        </w:rPr>
        <w:t>Required Action</w:t>
      </w:r>
      <w:r>
        <w:rPr>
          <w:i/>
          <w:color w:val="0000FF"/>
        </w:rPr>
        <w:t xml:space="preserve"> – S</w:t>
      </w:r>
      <w:r w:rsidRPr="00B428F1">
        <w:rPr>
          <w:i/>
          <w:color w:val="0000FF"/>
        </w:rPr>
        <w:t>taff must be shown how to select approved training from the ETPL in Maine JobLink and must correct the files of any active participants whose training was not selecte</w:t>
      </w:r>
      <w:r w:rsidR="00280D7A">
        <w:rPr>
          <w:i/>
          <w:color w:val="0000FF"/>
        </w:rPr>
        <w:t xml:space="preserve">d from the ETPL approved training list in </w:t>
      </w:r>
      <w:r w:rsidRPr="00B428F1">
        <w:rPr>
          <w:i/>
          <w:color w:val="0000FF"/>
        </w:rPr>
        <w:t>MJL.  In addition, staff m</w:t>
      </w:r>
      <w:r w:rsidR="00280D7A">
        <w:rPr>
          <w:i/>
          <w:color w:val="0000FF"/>
        </w:rPr>
        <w:t>ust be trained about</w:t>
      </w:r>
      <w:r w:rsidRPr="00B428F1">
        <w:rPr>
          <w:i/>
          <w:color w:val="0000FF"/>
        </w:rPr>
        <w:t xml:space="preserve"> consumer choice requirements of WIOA and how to use the ETPL when consulting with participants about training</w:t>
      </w:r>
      <w:r w:rsidR="00280D7A">
        <w:rPr>
          <w:i/>
          <w:color w:val="0000FF"/>
        </w:rPr>
        <w:t xml:space="preserve"> their</w:t>
      </w:r>
      <w:r w:rsidRPr="00B428F1">
        <w:rPr>
          <w:i/>
          <w:color w:val="0000FF"/>
        </w:rPr>
        <w:t xml:space="preserve"> options.  </w:t>
      </w:r>
      <w:r w:rsidR="00280D7A">
        <w:rPr>
          <w:i/>
          <w:color w:val="0000FF"/>
        </w:rPr>
        <w:t xml:space="preserve">Documentation that staff </w:t>
      </w:r>
      <w:r w:rsidRPr="00B428F1">
        <w:rPr>
          <w:i/>
          <w:color w:val="0000FF"/>
        </w:rPr>
        <w:t xml:space="preserve">training has occurred </w:t>
      </w:r>
      <w:r>
        <w:rPr>
          <w:i/>
          <w:color w:val="0000FF"/>
        </w:rPr>
        <w:t xml:space="preserve">and active files have been corrected </w:t>
      </w:r>
      <w:r w:rsidRPr="00B428F1">
        <w:rPr>
          <w:i/>
          <w:color w:val="0000FF"/>
        </w:rPr>
        <w:t>mus</w:t>
      </w:r>
      <w:r>
        <w:rPr>
          <w:i/>
          <w:color w:val="0000FF"/>
        </w:rPr>
        <w:t>t be submitted to BES within</w:t>
      </w:r>
      <w:r w:rsidR="00280D7A">
        <w:rPr>
          <w:i/>
          <w:color w:val="0000FF"/>
        </w:rPr>
        <w:t xml:space="preserve"> 60</w:t>
      </w:r>
      <w:r>
        <w:rPr>
          <w:i/>
          <w:color w:val="0000FF"/>
        </w:rPr>
        <w:t xml:space="preserve"> </w:t>
      </w:r>
      <w:r w:rsidRPr="00B428F1">
        <w:rPr>
          <w:i/>
          <w:color w:val="0000FF"/>
        </w:rPr>
        <w:t>days of receipt of this letter.”</w:t>
      </w:r>
    </w:p>
    <w:p w:rsidR="00F779BF" w:rsidRPr="00B428F1" w:rsidRDefault="00F779BF" w:rsidP="00F779BF">
      <w:pPr>
        <w:spacing w:after="0" w:line="276" w:lineRule="auto"/>
        <w:rPr>
          <w:i/>
          <w:color w:val="0000FF"/>
        </w:rPr>
      </w:pPr>
    </w:p>
    <w:p w:rsidR="00F779BF" w:rsidRPr="008E4365" w:rsidRDefault="00F779BF" w:rsidP="00F779BF">
      <w:pPr>
        <w:spacing w:line="276" w:lineRule="auto"/>
        <w:rPr>
          <w:sz w:val="24"/>
          <w:szCs w:val="24"/>
        </w:rPr>
      </w:pPr>
      <w:r w:rsidRPr="008E4365">
        <w:rPr>
          <w:b/>
          <w:sz w:val="24"/>
          <w:szCs w:val="24"/>
        </w:rPr>
        <w:t xml:space="preserve"> </w:t>
      </w:r>
      <w:r w:rsidRPr="008E4365">
        <w:rPr>
          <w:b/>
          <w:i/>
          <w:sz w:val="24"/>
          <w:szCs w:val="24"/>
        </w:rPr>
        <w:t>A questioned cost is</w:t>
      </w:r>
      <w:r w:rsidRPr="008E4365">
        <w:rPr>
          <w:sz w:val="24"/>
          <w:szCs w:val="24"/>
        </w:rPr>
        <w:t xml:space="preserve"> one that may result from: violation of law, regulations, or terms and conditions of an award agreement, inadequate supporting documentation, and/or if costs appear unreasonable or do not specifically support the work of the grant.  Federal funds must not be used to meet a cost match requirement of any other Federal grant. </w:t>
      </w:r>
    </w:p>
    <w:p w:rsidR="008B5320" w:rsidRDefault="00F779BF" w:rsidP="00F779BF">
      <w:pPr>
        <w:spacing w:line="276" w:lineRule="auto"/>
        <w:rPr>
          <w:sz w:val="24"/>
          <w:szCs w:val="24"/>
        </w:rPr>
      </w:pPr>
      <w:r w:rsidRPr="008E4365">
        <w:rPr>
          <w:b/>
          <w:i/>
          <w:sz w:val="24"/>
          <w:szCs w:val="24"/>
        </w:rPr>
        <w:t>A concern is</w:t>
      </w:r>
      <w:r w:rsidRPr="008E4365">
        <w:rPr>
          <w:sz w:val="24"/>
          <w:szCs w:val="24"/>
        </w:rPr>
        <w:t xml:space="preserve"> a potential violation of law, regulation, guidance, or policy and can result from questionable business practices such as unawareness of, or failure to abide by, established internal fiscal controls or procedures.   </w:t>
      </w:r>
    </w:p>
    <w:p w:rsidR="00F779BF" w:rsidRPr="008E4365" w:rsidRDefault="00F779BF" w:rsidP="00F779BF">
      <w:pPr>
        <w:spacing w:line="276" w:lineRule="auto"/>
        <w:rPr>
          <w:sz w:val="24"/>
          <w:szCs w:val="24"/>
        </w:rPr>
      </w:pPr>
      <w:r w:rsidRPr="008E4365">
        <w:rPr>
          <w:sz w:val="24"/>
          <w:szCs w:val="24"/>
        </w:rPr>
        <w:t xml:space="preserve">A concern may arise from significant variance between planned and actual services, slowness in meeting required spending thresholds, or lack of evidence that </w:t>
      </w:r>
      <w:r w:rsidR="00B539A0">
        <w:rPr>
          <w:sz w:val="24"/>
          <w:szCs w:val="24"/>
        </w:rPr>
        <w:t>requirements of the</w:t>
      </w:r>
      <w:r w:rsidRPr="008E4365">
        <w:rPr>
          <w:sz w:val="24"/>
          <w:szCs w:val="24"/>
        </w:rPr>
        <w:t xml:space="preserve"> local area plan or service provider award agreement are not being implemented.  </w:t>
      </w:r>
    </w:p>
    <w:p w:rsidR="00F779BF" w:rsidRPr="008E4365" w:rsidRDefault="00F779BF" w:rsidP="00F779BF">
      <w:pPr>
        <w:spacing w:line="276" w:lineRule="auto"/>
        <w:rPr>
          <w:sz w:val="24"/>
          <w:szCs w:val="24"/>
        </w:rPr>
      </w:pPr>
      <w:r w:rsidRPr="008E4365">
        <w:rPr>
          <w:sz w:val="24"/>
          <w:szCs w:val="24"/>
        </w:rPr>
        <w:t xml:space="preserve">A concern does not require a formal response; however, when identifying a </w:t>
      </w:r>
      <w:r w:rsidR="007567D3" w:rsidRPr="008E4365">
        <w:rPr>
          <w:sz w:val="24"/>
          <w:szCs w:val="24"/>
        </w:rPr>
        <w:t>concern,</w:t>
      </w:r>
      <w:r w:rsidRPr="008E4365">
        <w:rPr>
          <w:sz w:val="24"/>
          <w:szCs w:val="24"/>
        </w:rPr>
        <w:t xml:space="preserve"> the reviewer must fully explain the concern and provide suggested action steps or offer technical assistance that will permit the </w:t>
      </w:r>
      <w:r w:rsidR="00B539A0">
        <w:rPr>
          <w:sz w:val="24"/>
          <w:szCs w:val="24"/>
        </w:rPr>
        <w:t>grantee</w:t>
      </w:r>
      <w:r w:rsidRPr="008E4365">
        <w:rPr>
          <w:sz w:val="24"/>
          <w:szCs w:val="24"/>
        </w:rPr>
        <w:t xml:space="preserve"> to adequately address the concern.</w:t>
      </w:r>
    </w:p>
    <w:p w:rsidR="008B5320" w:rsidRDefault="00F779BF" w:rsidP="00F779BF">
      <w:pPr>
        <w:rPr>
          <w:sz w:val="24"/>
          <w:szCs w:val="24"/>
        </w:rPr>
      </w:pPr>
      <w:r w:rsidRPr="008E4365">
        <w:rPr>
          <w:b/>
          <w:i/>
          <w:sz w:val="24"/>
          <w:szCs w:val="24"/>
        </w:rPr>
        <w:t>Identifying and sharing best practices</w:t>
      </w:r>
      <w:r w:rsidRPr="008E4365">
        <w:rPr>
          <w:sz w:val="24"/>
          <w:szCs w:val="24"/>
        </w:rPr>
        <w:t xml:space="preserve"> is probably one of the most rewarding aspects of the </w:t>
      </w:r>
      <w:r w:rsidR="00B041E4">
        <w:rPr>
          <w:sz w:val="24"/>
          <w:szCs w:val="24"/>
        </w:rPr>
        <w:t>monitoring</w:t>
      </w:r>
      <w:r w:rsidRPr="008E4365">
        <w:rPr>
          <w:sz w:val="24"/>
          <w:szCs w:val="24"/>
        </w:rPr>
        <w:t xml:space="preserve"> process. This </w:t>
      </w:r>
      <w:r w:rsidR="00196337">
        <w:rPr>
          <w:sz w:val="24"/>
          <w:szCs w:val="24"/>
        </w:rPr>
        <w:t>is the best portion to open the monitoring</w:t>
      </w:r>
      <w:r w:rsidRPr="008E4365">
        <w:rPr>
          <w:sz w:val="24"/>
          <w:szCs w:val="24"/>
        </w:rPr>
        <w:t xml:space="preserve"> process with as it allows board staff, board members, and provider staff to present and promote any innovative practices they have recently implemented and to explain new initiatives they have launched that other partners can replicate. </w:t>
      </w:r>
    </w:p>
    <w:p w:rsidR="00F779BF" w:rsidRPr="008E4365" w:rsidRDefault="00F779BF" w:rsidP="00F779BF">
      <w:pPr>
        <w:rPr>
          <w:sz w:val="24"/>
          <w:szCs w:val="24"/>
        </w:rPr>
      </w:pPr>
      <w:r w:rsidRPr="008E4365">
        <w:rPr>
          <w:sz w:val="24"/>
          <w:szCs w:val="24"/>
        </w:rPr>
        <w:t xml:space="preserve">Best practices are catalogued in monitoring reports and get shared during staff-development and training activities, through newsletters and </w:t>
      </w:r>
      <w:r w:rsidR="00562F6D">
        <w:rPr>
          <w:sz w:val="24"/>
          <w:szCs w:val="24"/>
        </w:rPr>
        <w:t>may even be</w:t>
      </w:r>
      <w:r w:rsidRPr="008E4365">
        <w:rPr>
          <w:sz w:val="24"/>
          <w:szCs w:val="24"/>
        </w:rPr>
        <w:t xml:space="preserve"> promoted nationally by the USDOL. </w:t>
      </w:r>
    </w:p>
    <w:p w:rsidR="00F779BF" w:rsidRDefault="00F779BF" w:rsidP="00F779BF"/>
    <w:p w:rsidR="00F779BF" w:rsidRPr="00BB19C5" w:rsidRDefault="00F779BF" w:rsidP="00F779BF">
      <w:pPr>
        <w:pStyle w:val="Heading2"/>
        <w:rPr>
          <w:rStyle w:val="Strong"/>
          <w:color w:val="0000FF"/>
        </w:rPr>
      </w:pPr>
      <w:r w:rsidRPr="00BB19C5">
        <w:rPr>
          <w:rStyle w:val="Strong"/>
          <w:color w:val="0000FF"/>
        </w:rPr>
        <w:t>Monitoring Reports</w:t>
      </w:r>
    </w:p>
    <w:p w:rsidR="00F779BF" w:rsidRPr="008E4365" w:rsidRDefault="004C09FD" w:rsidP="00F779BF">
      <w:pPr>
        <w:rPr>
          <w:sz w:val="24"/>
          <w:szCs w:val="24"/>
        </w:rPr>
      </w:pPr>
      <w:r w:rsidRPr="008E4365">
        <w:rPr>
          <w:b/>
          <w:i/>
          <w:sz w:val="24"/>
          <w:szCs w:val="24"/>
        </w:rPr>
        <w:t>T</w:t>
      </w:r>
      <w:r w:rsidR="003276B9" w:rsidRPr="008E4365">
        <w:rPr>
          <w:b/>
          <w:i/>
          <w:sz w:val="24"/>
          <w:szCs w:val="24"/>
        </w:rPr>
        <w:t>itle page</w:t>
      </w:r>
      <w:r w:rsidR="003276B9" w:rsidRPr="008E4365">
        <w:rPr>
          <w:sz w:val="24"/>
          <w:szCs w:val="24"/>
        </w:rPr>
        <w:t xml:space="preserve"> of the monitoring report </w:t>
      </w:r>
      <w:r w:rsidRPr="008E4365">
        <w:rPr>
          <w:sz w:val="24"/>
          <w:szCs w:val="24"/>
        </w:rPr>
        <w:t>includes the name of the agency/department</w:t>
      </w:r>
      <w:r w:rsidR="001B7B5E" w:rsidRPr="008E4365">
        <w:rPr>
          <w:sz w:val="24"/>
          <w:szCs w:val="24"/>
        </w:rPr>
        <w:t>, programs being review, name of the entity being monitored</w:t>
      </w:r>
      <w:r w:rsidRPr="008E4365">
        <w:rPr>
          <w:sz w:val="24"/>
          <w:szCs w:val="24"/>
        </w:rPr>
        <w:t xml:space="preserve"> and</w:t>
      </w:r>
      <w:r w:rsidR="001B7B5E" w:rsidRPr="008E4365">
        <w:rPr>
          <w:sz w:val="24"/>
          <w:szCs w:val="24"/>
        </w:rPr>
        <w:t xml:space="preserve"> the</w:t>
      </w:r>
      <w:r w:rsidRPr="008E4365">
        <w:rPr>
          <w:sz w:val="24"/>
          <w:szCs w:val="24"/>
        </w:rPr>
        <w:t xml:space="preserve"> report date.</w:t>
      </w:r>
      <w:r w:rsidR="003276B9" w:rsidRPr="008E4365">
        <w:rPr>
          <w:sz w:val="24"/>
          <w:szCs w:val="24"/>
        </w:rPr>
        <w:t xml:space="preserve"> </w:t>
      </w:r>
    </w:p>
    <w:p w:rsidR="00B23CB2" w:rsidRPr="008E4365" w:rsidRDefault="004C09FD" w:rsidP="00F779BF">
      <w:pPr>
        <w:rPr>
          <w:sz w:val="24"/>
          <w:szCs w:val="24"/>
        </w:rPr>
      </w:pPr>
      <w:r w:rsidRPr="008E4365">
        <w:rPr>
          <w:b/>
          <w:i/>
          <w:sz w:val="24"/>
          <w:szCs w:val="24"/>
        </w:rPr>
        <w:t>E</w:t>
      </w:r>
      <w:r w:rsidR="00B23CB2" w:rsidRPr="008E4365">
        <w:rPr>
          <w:b/>
          <w:i/>
          <w:sz w:val="24"/>
          <w:szCs w:val="24"/>
        </w:rPr>
        <w:t xml:space="preserve">xecutive summary </w:t>
      </w:r>
      <w:r w:rsidR="00B23CB2" w:rsidRPr="008E4365">
        <w:rPr>
          <w:sz w:val="24"/>
          <w:szCs w:val="24"/>
        </w:rPr>
        <w:t xml:space="preserve">is a clear, concise synopsis about what is contained in the report and should include reference the promising practices and findings or concerns addressed in the report. </w:t>
      </w:r>
    </w:p>
    <w:p w:rsidR="00B23CB2" w:rsidRPr="008E4365" w:rsidRDefault="004C09FD" w:rsidP="00F779BF">
      <w:pPr>
        <w:rPr>
          <w:sz w:val="24"/>
          <w:szCs w:val="24"/>
        </w:rPr>
      </w:pPr>
      <w:r w:rsidRPr="008E4365">
        <w:rPr>
          <w:b/>
          <w:i/>
          <w:sz w:val="24"/>
          <w:szCs w:val="24"/>
        </w:rPr>
        <w:lastRenderedPageBreak/>
        <w:t>B</w:t>
      </w:r>
      <w:r w:rsidR="00B23CB2" w:rsidRPr="008E4365">
        <w:rPr>
          <w:b/>
          <w:i/>
          <w:sz w:val="24"/>
          <w:szCs w:val="24"/>
        </w:rPr>
        <w:t>ackground and scope of review</w:t>
      </w:r>
      <w:r w:rsidR="00B23CB2" w:rsidRPr="008E4365">
        <w:rPr>
          <w:sz w:val="24"/>
          <w:szCs w:val="24"/>
        </w:rPr>
        <w:t xml:space="preserve"> explains the who, what, when, how, why and where of the review. This section should include the dates of the review and the subcontractors and AJCs visited, names of staff members interviewed, time periods covered under the review, and a description of information reviewed.  </w:t>
      </w:r>
    </w:p>
    <w:p w:rsidR="00B23CB2" w:rsidRPr="008E4365" w:rsidRDefault="004C09FD" w:rsidP="00F779BF">
      <w:pPr>
        <w:rPr>
          <w:sz w:val="24"/>
          <w:szCs w:val="24"/>
        </w:rPr>
      </w:pPr>
      <w:r w:rsidRPr="008E4365">
        <w:rPr>
          <w:b/>
          <w:i/>
          <w:sz w:val="24"/>
          <w:szCs w:val="24"/>
        </w:rPr>
        <w:t>F</w:t>
      </w:r>
      <w:r w:rsidR="00B23CB2" w:rsidRPr="008E4365">
        <w:rPr>
          <w:b/>
          <w:i/>
          <w:sz w:val="24"/>
          <w:szCs w:val="24"/>
        </w:rPr>
        <w:t>indings and required actions</w:t>
      </w:r>
      <w:r w:rsidRPr="008E4365">
        <w:rPr>
          <w:b/>
          <w:sz w:val="24"/>
          <w:szCs w:val="24"/>
        </w:rPr>
        <w:t xml:space="preserve"> </w:t>
      </w:r>
      <w:r w:rsidR="00B23CB2" w:rsidRPr="008E4365">
        <w:rPr>
          <w:sz w:val="24"/>
          <w:szCs w:val="24"/>
        </w:rPr>
        <w:t>must utilize the 4 Cs</w:t>
      </w:r>
      <w:r w:rsidRPr="008E4365">
        <w:rPr>
          <w:sz w:val="24"/>
          <w:szCs w:val="24"/>
        </w:rPr>
        <w:t xml:space="preserve"> explained, providing a citation for the violation and the</w:t>
      </w:r>
      <w:r w:rsidR="00B23CB2" w:rsidRPr="008E4365">
        <w:rPr>
          <w:sz w:val="24"/>
          <w:szCs w:val="24"/>
        </w:rPr>
        <w:t xml:space="preserve"> </w:t>
      </w:r>
      <w:r w:rsidRPr="008E4365">
        <w:rPr>
          <w:sz w:val="24"/>
          <w:szCs w:val="24"/>
        </w:rPr>
        <w:t xml:space="preserve">clearly stating the </w:t>
      </w:r>
      <w:r w:rsidR="00B23CB2" w:rsidRPr="008E4365">
        <w:rPr>
          <w:sz w:val="24"/>
          <w:szCs w:val="24"/>
        </w:rPr>
        <w:t xml:space="preserve">required actions that must </w:t>
      </w:r>
      <w:r w:rsidRPr="008E4365">
        <w:rPr>
          <w:sz w:val="24"/>
          <w:szCs w:val="24"/>
        </w:rPr>
        <w:t>be taken for the finding to be resolved. The required action must include specific steps to be taken, identify who must take them, and by when they must be completed.</w:t>
      </w:r>
    </w:p>
    <w:p w:rsidR="004C09FD" w:rsidRPr="008E4365" w:rsidRDefault="004C09FD" w:rsidP="00F779BF">
      <w:pPr>
        <w:rPr>
          <w:sz w:val="24"/>
          <w:szCs w:val="24"/>
        </w:rPr>
      </w:pPr>
      <w:r w:rsidRPr="008E4365">
        <w:rPr>
          <w:b/>
          <w:i/>
          <w:sz w:val="24"/>
          <w:szCs w:val="24"/>
        </w:rPr>
        <w:t xml:space="preserve">Concerns, Observations, and Suggestions </w:t>
      </w:r>
      <w:r w:rsidRPr="008E4365">
        <w:rPr>
          <w:sz w:val="24"/>
          <w:szCs w:val="24"/>
        </w:rPr>
        <w:t>covers issues, policies or practices observed during monitoring that are negatively impacting the subrecipients ability to effectively manage or provider services to participants. This may include any “red flags” or “risk areas” that, if not corrected, could lead to non-compliance in the future. Each concern or observation should have a corresponding suggestion for improving the practice/issue.</w:t>
      </w:r>
    </w:p>
    <w:p w:rsidR="004C09FD" w:rsidRPr="008E4365" w:rsidRDefault="004C09FD" w:rsidP="00F779BF">
      <w:pPr>
        <w:rPr>
          <w:sz w:val="24"/>
          <w:szCs w:val="24"/>
        </w:rPr>
      </w:pPr>
      <w:r w:rsidRPr="008E4365">
        <w:rPr>
          <w:b/>
          <w:i/>
          <w:sz w:val="24"/>
          <w:szCs w:val="24"/>
        </w:rPr>
        <w:t xml:space="preserve">Identification of Training Needs and Promising Practices </w:t>
      </w:r>
      <w:r w:rsidR="001B7B5E" w:rsidRPr="008E4365">
        <w:rPr>
          <w:sz w:val="24"/>
          <w:szCs w:val="24"/>
        </w:rPr>
        <w:t xml:space="preserve">Promising practices are sub-recipient practices or outcomes observed during the review that are sufficiently effective and/or innovative to warrant highlighting in the report.  Technical assistance or staff development needs can be identified by asking the sub-recipients directly about their needs in this area and/or identifying a need through observation of any formal part of the review.  This part of the report should identify any specific training staff should be made aware of and be required to participate in.  </w:t>
      </w:r>
    </w:p>
    <w:p w:rsidR="004C09FD" w:rsidRPr="008E4365" w:rsidRDefault="00562F6D" w:rsidP="00F779BF">
      <w:pPr>
        <w:rPr>
          <w:sz w:val="24"/>
          <w:szCs w:val="24"/>
        </w:rPr>
      </w:pPr>
      <w:r>
        <w:rPr>
          <w:b/>
          <w:i/>
          <w:sz w:val="24"/>
          <w:szCs w:val="24"/>
        </w:rPr>
        <w:t xml:space="preserve">The </w:t>
      </w:r>
      <w:r w:rsidR="001B7B5E" w:rsidRPr="00562F6D">
        <w:rPr>
          <w:b/>
          <w:i/>
          <w:sz w:val="24"/>
          <w:szCs w:val="24"/>
        </w:rPr>
        <w:t>Cover Letter</w:t>
      </w:r>
      <w:r w:rsidR="001B7B5E" w:rsidRPr="008E4365">
        <w:rPr>
          <w:sz w:val="24"/>
          <w:szCs w:val="24"/>
        </w:rPr>
        <w:t xml:space="preserve"> explains that the enclosed report contains the results of the monitoring visit, recaps the dates of the review, thanks those who helped coordinate the review, </w:t>
      </w:r>
      <w:r w:rsidR="00754BBF" w:rsidRPr="008E4365">
        <w:rPr>
          <w:sz w:val="24"/>
          <w:szCs w:val="24"/>
        </w:rPr>
        <w:t xml:space="preserve">if applicable explains there are findings that must be addressed and </w:t>
      </w:r>
      <w:r w:rsidR="001B7B5E" w:rsidRPr="008E4365">
        <w:rPr>
          <w:sz w:val="24"/>
          <w:szCs w:val="24"/>
        </w:rPr>
        <w:t xml:space="preserve">identifies when a response to the </w:t>
      </w:r>
      <w:r w:rsidR="00754BBF" w:rsidRPr="008E4365">
        <w:rPr>
          <w:sz w:val="24"/>
          <w:szCs w:val="24"/>
        </w:rPr>
        <w:t xml:space="preserve">report is required. The letter must copy key board members staff or agency leads involved in oversight of the entities being reviewed.  </w:t>
      </w:r>
    </w:p>
    <w:p w:rsidR="00F779BF" w:rsidRPr="00BB19C5" w:rsidRDefault="006C16A0" w:rsidP="00F779BF">
      <w:pPr>
        <w:pStyle w:val="Heading2"/>
        <w:spacing w:line="276" w:lineRule="auto"/>
        <w:rPr>
          <w:rStyle w:val="Strong"/>
          <w:color w:val="0000FF"/>
        </w:rPr>
      </w:pPr>
      <w:r>
        <w:rPr>
          <w:rStyle w:val="Strong"/>
          <w:color w:val="0000FF"/>
        </w:rPr>
        <w:t xml:space="preserve">Required Actions - </w:t>
      </w:r>
      <w:r w:rsidR="00F779BF" w:rsidRPr="00BB19C5">
        <w:rPr>
          <w:rStyle w:val="Strong"/>
          <w:color w:val="0000FF"/>
        </w:rPr>
        <w:t>Corrective Action Plans</w:t>
      </w:r>
      <w:r>
        <w:rPr>
          <w:rStyle w:val="Strong"/>
          <w:color w:val="0000FF"/>
        </w:rPr>
        <w:t xml:space="preserve"> – Improvement Plans</w:t>
      </w:r>
      <w:r w:rsidR="00F779BF" w:rsidRPr="00BB19C5">
        <w:rPr>
          <w:rStyle w:val="Strong"/>
          <w:color w:val="0000FF"/>
        </w:rPr>
        <w:t xml:space="preserve"> </w:t>
      </w:r>
    </w:p>
    <w:p w:rsidR="00F779BF" w:rsidRPr="008E4365" w:rsidRDefault="00F779BF" w:rsidP="00F779BF">
      <w:pPr>
        <w:spacing w:after="0" w:line="276" w:lineRule="auto"/>
        <w:rPr>
          <w:sz w:val="24"/>
          <w:szCs w:val="24"/>
        </w:rPr>
      </w:pPr>
      <w:r w:rsidRPr="008E4365">
        <w:rPr>
          <w:sz w:val="24"/>
          <w:szCs w:val="24"/>
        </w:rPr>
        <w:t xml:space="preserve">In situations of underperformance, the local area may be asked to develop and implement a </w:t>
      </w:r>
      <w:r w:rsidR="006C16A0">
        <w:rPr>
          <w:sz w:val="24"/>
          <w:szCs w:val="24"/>
        </w:rPr>
        <w:t>plan of action to address the</w:t>
      </w:r>
      <w:r w:rsidR="00F917C6">
        <w:rPr>
          <w:sz w:val="24"/>
          <w:szCs w:val="24"/>
        </w:rPr>
        <w:t xml:space="preserve"> identified performance issue</w:t>
      </w:r>
      <w:r w:rsidRPr="008E4365">
        <w:rPr>
          <w:sz w:val="24"/>
          <w:szCs w:val="24"/>
        </w:rPr>
        <w:t xml:space="preserve">.  BES will work with the local board and </w:t>
      </w:r>
      <w:r w:rsidR="00F917C6">
        <w:rPr>
          <w:sz w:val="24"/>
          <w:szCs w:val="24"/>
        </w:rPr>
        <w:t xml:space="preserve">one-stop </w:t>
      </w:r>
      <w:r w:rsidRPr="008E4365">
        <w:rPr>
          <w:sz w:val="24"/>
          <w:szCs w:val="24"/>
        </w:rPr>
        <w:t xml:space="preserve">operator to identify and address technical assistance needs and help determine specific action steps that will resolve the issue or finding. </w:t>
      </w:r>
    </w:p>
    <w:p w:rsidR="00F779BF" w:rsidRPr="008E4365" w:rsidRDefault="00F779BF" w:rsidP="00F779BF">
      <w:pPr>
        <w:spacing w:after="0" w:line="276" w:lineRule="auto"/>
        <w:rPr>
          <w:sz w:val="24"/>
          <w:szCs w:val="24"/>
        </w:rPr>
      </w:pPr>
    </w:p>
    <w:p w:rsidR="00F779BF" w:rsidRPr="008E4365" w:rsidRDefault="00F917C6" w:rsidP="00F779BF">
      <w:pPr>
        <w:spacing w:after="0" w:line="276" w:lineRule="auto"/>
        <w:rPr>
          <w:sz w:val="24"/>
          <w:szCs w:val="24"/>
        </w:rPr>
      </w:pPr>
      <w:r>
        <w:rPr>
          <w:b/>
          <w:i/>
          <w:sz w:val="24"/>
          <w:szCs w:val="24"/>
        </w:rPr>
        <w:t xml:space="preserve">Finding </w:t>
      </w:r>
      <w:r w:rsidR="00DB14DB">
        <w:rPr>
          <w:b/>
          <w:i/>
          <w:sz w:val="24"/>
          <w:szCs w:val="24"/>
        </w:rPr>
        <w:t>must identify</w:t>
      </w:r>
      <w:r>
        <w:rPr>
          <w:b/>
          <w:i/>
          <w:sz w:val="24"/>
          <w:szCs w:val="24"/>
        </w:rPr>
        <w:t xml:space="preserve"> actions required to resolve the finding</w:t>
      </w:r>
      <w:r w:rsidR="00254380">
        <w:rPr>
          <w:b/>
          <w:i/>
          <w:sz w:val="24"/>
          <w:szCs w:val="24"/>
        </w:rPr>
        <w:t xml:space="preserve">.  </w:t>
      </w:r>
      <w:r w:rsidR="00254380" w:rsidRPr="00254380">
        <w:rPr>
          <w:sz w:val="24"/>
          <w:szCs w:val="24"/>
        </w:rPr>
        <w:t>T</w:t>
      </w:r>
      <w:r w:rsidR="00254380">
        <w:rPr>
          <w:sz w:val="24"/>
          <w:szCs w:val="24"/>
        </w:rPr>
        <w:t xml:space="preserve">his </w:t>
      </w:r>
      <w:r w:rsidR="00254380" w:rsidRPr="00254380">
        <w:rPr>
          <w:sz w:val="24"/>
          <w:szCs w:val="24"/>
        </w:rPr>
        <w:t>requires</w:t>
      </w:r>
      <w:r w:rsidR="00254380">
        <w:rPr>
          <w:sz w:val="24"/>
          <w:szCs w:val="24"/>
        </w:rPr>
        <w:t xml:space="preserve"> one to cl</w:t>
      </w:r>
      <w:r w:rsidR="00F779BF" w:rsidRPr="00254380">
        <w:rPr>
          <w:sz w:val="24"/>
          <w:szCs w:val="24"/>
        </w:rPr>
        <w:t>early</w:t>
      </w:r>
      <w:r w:rsidR="00F779BF" w:rsidRPr="008E4365">
        <w:rPr>
          <w:sz w:val="24"/>
          <w:szCs w:val="24"/>
        </w:rPr>
        <w:t xml:space="preserve"> identify and expl</w:t>
      </w:r>
      <w:r w:rsidR="00254380">
        <w:rPr>
          <w:sz w:val="24"/>
          <w:szCs w:val="24"/>
        </w:rPr>
        <w:t>ain the issue being addressed, delineate</w:t>
      </w:r>
      <w:r w:rsidR="00F779BF" w:rsidRPr="008E4365">
        <w:rPr>
          <w:sz w:val="24"/>
          <w:szCs w:val="24"/>
        </w:rPr>
        <w:t xml:space="preserve"> action steps that must be taken </w:t>
      </w:r>
      <w:r w:rsidR="005D0192">
        <w:rPr>
          <w:sz w:val="24"/>
          <w:szCs w:val="24"/>
        </w:rPr>
        <w:t xml:space="preserve">to resolve the finding or issue, </w:t>
      </w:r>
      <w:r w:rsidR="00F779BF" w:rsidRPr="008E4365">
        <w:rPr>
          <w:sz w:val="24"/>
          <w:szCs w:val="24"/>
        </w:rPr>
        <w:t xml:space="preserve">deadlines by which action steps must be completed, and </w:t>
      </w:r>
      <w:r w:rsidR="005D0192">
        <w:rPr>
          <w:sz w:val="24"/>
          <w:szCs w:val="24"/>
        </w:rPr>
        <w:t xml:space="preserve">the party or parties </w:t>
      </w:r>
      <w:r w:rsidR="00F779BF" w:rsidRPr="008E4365">
        <w:rPr>
          <w:sz w:val="24"/>
          <w:szCs w:val="24"/>
        </w:rPr>
        <w:t xml:space="preserve">responsible for each action step. If technical assistance or staff training is necessary, the action plan must identify the training or technical assistance </w:t>
      </w:r>
      <w:r w:rsidR="005D0192">
        <w:rPr>
          <w:sz w:val="24"/>
          <w:szCs w:val="24"/>
        </w:rPr>
        <w:t xml:space="preserve">that will or must be provided, </w:t>
      </w:r>
      <w:r w:rsidR="007F5DBF">
        <w:rPr>
          <w:sz w:val="24"/>
          <w:szCs w:val="24"/>
        </w:rPr>
        <w:t xml:space="preserve">the entity that will provide it, the date by which it must be completed </w:t>
      </w:r>
      <w:r w:rsidR="00F779BF" w:rsidRPr="008E4365">
        <w:rPr>
          <w:sz w:val="24"/>
          <w:szCs w:val="24"/>
        </w:rPr>
        <w:t>and how staff attendance, knowledge and acc</w:t>
      </w:r>
      <w:r w:rsidR="007F5DBF">
        <w:rPr>
          <w:sz w:val="24"/>
          <w:szCs w:val="24"/>
        </w:rPr>
        <w:t xml:space="preserve">ountability will be documented for those that complete it. </w:t>
      </w:r>
    </w:p>
    <w:p w:rsidR="00F779BF" w:rsidRDefault="00F779BF" w:rsidP="00F779BF">
      <w:pPr>
        <w:spacing w:after="0" w:line="276" w:lineRule="auto"/>
      </w:pPr>
    </w:p>
    <w:p w:rsidR="00F779BF" w:rsidRPr="00BB19C5" w:rsidRDefault="00F779BF" w:rsidP="00F779BF">
      <w:pPr>
        <w:pStyle w:val="Heading2"/>
        <w:rPr>
          <w:rStyle w:val="BookTitle"/>
          <w:i w:val="0"/>
          <w:color w:val="0000FF"/>
        </w:rPr>
      </w:pPr>
      <w:r w:rsidRPr="00BB19C5">
        <w:rPr>
          <w:rStyle w:val="BookTitle"/>
          <w:i w:val="0"/>
          <w:color w:val="0000FF"/>
        </w:rPr>
        <w:lastRenderedPageBreak/>
        <w:t>Monitoring Tools (Questionnaires and Checklists)</w:t>
      </w:r>
    </w:p>
    <w:p w:rsidR="00DF686E" w:rsidRDefault="009B72B7" w:rsidP="00F779BF">
      <w:pPr>
        <w:spacing w:line="276" w:lineRule="auto"/>
        <w:rPr>
          <w:sz w:val="24"/>
          <w:szCs w:val="24"/>
        </w:rPr>
      </w:pPr>
      <w:r>
        <w:rPr>
          <w:b/>
          <w:i/>
          <w:sz w:val="24"/>
          <w:szCs w:val="24"/>
        </w:rPr>
        <w:t>Interview q</w:t>
      </w:r>
      <w:r w:rsidR="00F779BF" w:rsidRPr="008E4365">
        <w:rPr>
          <w:b/>
          <w:i/>
          <w:sz w:val="24"/>
          <w:szCs w:val="24"/>
        </w:rPr>
        <w:t>uestionnaires</w:t>
      </w:r>
      <w:r>
        <w:rPr>
          <w:b/>
          <w:i/>
          <w:sz w:val="24"/>
          <w:szCs w:val="24"/>
        </w:rPr>
        <w:t xml:space="preserve"> are used to elicit information from board and service provider staff, board member</w:t>
      </w:r>
      <w:r w:rsidR="000C646F">
        <w:rPr>
          <w:b/>
          <w:i/>
          <w:sz w:val="24"/>
          <w:szCs w:val="24"/>
        </w:rPr>
        <w:t>s</w:t>
      </w:r>
      <w:r>
        <w:rPr>
          <w:b/>
          <w:i/>
          <w:sz w:val="24"/>
          <w:szCs w:val="24"/>
        </w:rPr>
        <w:t xml:space="preserve">, customers and </w:t>
      </w:r>
      <w:r w:rsidR="00DF686E">
        <w:rPr>
          <w:b/>
          <w:i/>
          <w:sz w:val="24"/>
          <w:szCs w:val="24"/>
        </w:rPr>
        <w:t xml:space="preserve">partners.  </w:t>
      </w:r>
      <w:r w:rsidR="000C646F">
        <w:rPr>
          <w:sz w:val="24"/>
          <w:szCs w:val="24"/>
        </w:rPr>
        <w:t>The questions</w:t>
      </w:r>
      <w:r w:rsidR="00DF686E">
        <w:rPr>
          <w:sz w:val="24"/>
          <w:szCs w:val="24"/>
        </w:rPr>
        <w:t xml:space="preserve"> focus on specific </w:t>
      </w:r>
      <w:r w:rsidR="00F779BF" w:rsidRPr="008E4365">
        <w:rPr>
          <w:sz w:val="24"/>
          <w:szCs w:val="24"/>
        </w:rPr>
        <w:t xml:space="preserve">program elements and </w:t>
      </w:r>
      <w:r w:rsidR="007C0BA7">
        <w:rPr>
          <w:sz w:val="24"/>
          <w:szCs w:val="24"/>
        </w:rPr>
        <w:t xml:space="preserve">may </w:t>
      </w:r>
      <w:r w:rsidR="00F779BF" w:rsidRPr="008E4365">
        <w:rPr>
          <w:sz w:val="24"/>
          <w:szCs w:val="24"/>
        </w:rPr>
        <w:t xml:space="preserve">include </w:t>
      </w:r>
      <w:r w:rsidR="007C0BA7">
        <w:rPr>
          <w:sz w:val="24"/>
          <w:szCs w:val="24"/>
        </w:rPr>
        <w:t xml:space="preserve">citations of </w:t>
      </w:r>
      <w:r w:rsidR="00F779BF" w:rsidRPr="008E4365">
        <w:rPr>
          <w:sz w:val="24"/>
          <w:szCs w:val="24"/>
        </w:rPr>
        <w:t>regulat</w:t>
      </w:r>
      <w:r w:rsidR="00DF686E">
        <w:rPr>
          <w:sz w:val="24"/>
          <w:szCs w:val="24"/>
        </w:rPr>
        <w:t>ions and</w:t>
      </w:r>
      <w:r w:rsidR="00F779BF" w:rsidRPr="008E4365">
        <w:rPr>
          <w:sz w:val="24"/>
          <w:szCs w:val="24"/>
        </w:rPr>
        <w:t xml:space="preserve"> guidance </w:t>
      </w:r>
      <w:r w:rsidR="00DF686E">
        <w:rPr>
          <w:sz w:val="24"/>
          <w:szCs w:val="24"/>
        </w:rPr>
        <w:t>pertaining to the program element being reviewed</w:t>
      </w:r>
      <w:r w:rsidR="00F779BF" w:rsidRPr="008E4365">
        <w:rPr>
          <w:sz w:val="24"/>
          <w:szCs w:val="24"/>
        </w:rPr>
        <w:t xml:space="preserve">. </w:t>
      </w:r>
      <w:r w:rsidR="00280D7A" w:rsidRPr="008E4365">
        <w:rPr>
          <w:sz w:val="24"/>
          <w:szCs w:val="24"/>
        </w:rPr>
        <w:t xml:space="preserve"> </w:t>
      </w:r>
      <w:r w:rsidR="00DF686E">
        <w:rPr>
          <w:sz w:val="24"/>
          <w:szCs w:val="24"/>
        </w:rPr>
        <w:t xml:space="preserve"> Q</w:t>
      </w:r>
      <w:r w:rsidR="00280D7A" w:rsidRPr="008E4365">
        <w:rPr>
          <w:sz w:val="24"/>
          <w:szCs w:val="24"/>
        </w:rPr>
        <w:t xml:space="preserve">uestionnaires </w:t>
      </w:r>
      <w:r w:rsidR="00DF686E">
        <w:rPr>
          <w:sz w:val="24"/>
          <w:szCs w:val="24"/>
        </w:rPr>
        <w:t xml:space="preserve">should </w:t>
      </w:r>
      <w:r w:rsidR="00280D7A" w:rsidRPr="008E4365">
        <w:rPr>
          <w:sz w:val="24"/>
          <w:szCs w:val="24"/>
        </w:rPr>
        <w:t xml:space="preserve">use open-ended questions </w:t>
      </w:r>
      <w:r w:rsidR="007C0BA7">
        <w:rPr>
          <w:sz w:val="24"/>
          <w:szCs w:val="24"/>
        </w:rPr>
        <w:t xml:space="preserve">when possible, </w:t>
      </w:r>
      <w:r w:rsidR="00DF686E">
        <w:rPr>
          <w:sz w:val="24"/>
          <w:szCs w:val="24"/>
        </w:rPr>
        <w:t xml:space="preserve">as they </w:t>
      </w:r>
      <w:r w:rsidR="00894848" w:rsidRPr="008E4365">
        <w:rPr>
          <w:sz w:val="24"/>
          <w:szCs w:val="24"/>
        </w:rPr>
        <w:t>allow you</w:t>
      </w:r>
      <w:r w:rsidR="00280D7A" w:rsidRPr="008E4365">
        <w:rPr>
          <w:sz w:val="24"/>
          <w:szCs w:val="24"/>
        </w:rPr>
        <w:t xml:space="preserve"> </w:t>
      </w:r>
      <w:r w:rsidR="00DF686E">
        <w:rPr>
          <w:sz w:val="24"/>
          <w:szCs w:val="24"/>
        </w:rPr>
        <w:t xml:space="preserve">to </w:t>
      </w:r>
      <w:r w:rsidR="00280D7A" w:rsidRPr="008E4365">
        <w:rPr>
          <w:sz w:val="24"/>
          <w:szCs w:val="24"/>
        </w:rPr>
        <w:t>discover the root causes of strengths</w:t>
      </w:r>
      <w:r w:rsidR="007C0BA7">
        <w:rPr>
          <w:sz w:val="24"/>
          <w:szCs w:val="24"/>
        </w:rPr>
        <w:t xml:space="preserve"> and weaknesses</w:t>
      </w:r>
      <w:r w:rsidR="00894848" w:rsidRPr="008E4365">
        <w:rPr>
          <w:sz w:val="24"/>
          <w:szCs w:val="24"/>
        </w:rPr>
        <w:t xml:space="preserve">.  Questions that invite interviewees to share </w:t>
      </w:r>
      <w:r w:rsidR="00DF686E">
        <w:rPr>
          <w:sz w:val="24"/>
          <w:szCs w:val="24"/>
        </w:rPr>
        <w:t xml:space="preserve">a positive aspect of their work open deeper discussion and set an inviting tone to the activity.  </w:t>
      </w:r>
    </w:p>
    <w:p w:rsidR="00BB19C5" w:rsidRDefault="00DF686E" w:rsidP="00F779BF">
      <w:pPr>
        <w:spacing w:line="276" w:lineRule="auto"/>
        <w:rPr>
          <w:sz w:val="24"/>
          <w:szCs w:val="24"/>
        </w:rPr>
      </w:pPr>
      <w:r>
        <w:rPr>
          <w:sz w:val="24"/>
          <w:szCs w:val="24"/>
        </w:rPr>
        <w:t xml:space="preserve">This manual contains </w:t>
      </w:r>
      <w:r w:rsidR="007C0BA7">
        <w:rPr>
          <w:sz w:val="24"/>
          <w:szCs w:val="24"/>
        </w:rPr>
        <w:t>questionnaires</w:t>
      </w:r>
      <w:r>
        <w:rPr>
          <w:sz w:val="24"/>
          <w:szCs w:val="24"/>
        </w:rPr>
        <w:t>, o</w:t>
      </w:r>
      <w:r w:rsidR="00F779BF" w:rsidRPr="008E4365">
        <w:rPr>
          <w:sz w:val="24"/>
          <w:szCs w:val="24"/>
        </w:rPr>
        <w:t xml:space="preserve">ne that can </w:t>
      </w:r>
      <w:r>
        <w:rPr>
          <w:sz w:val="24"/>
          <w:szCs w:val="24"/>
        </w:rPr>
        <w:t xml:space="preserve">be printed and provided to interviewees and </w:t>
      </w:r>
      <w:r w:rsidR="00BB19C5">
        <w:rPr>
          <w:sz w:val="24"/>
          <w:szCs w:val="24"/>
        </w:rPr>
        <w:t>reviewers who</w:t>
      </w:r>
      <w:r w:rsidR="00280D7A" w:rsidRPr="008E4365">
        <w:rPr>
          <w:sz w:val="24"/>
          <w:szCs w:val="24"/>
        </w:rPr>
        <w:t xml:space="preserve"> </w:t>
      </w:r>
      <w:r>
        <w:rPr>
          <w:sz w:val="24"/>
          <w:szCs w:val="24"/>
        </w:rPr>
        <w:t xml:space="preserve">can </w:t>
      </w:r>
      <w:r w:rsidR="00280D7A" w:rsidRPr="008E4365">
        <w:rPr>
          <w:sz w:val="24"/>
          <w:szCs w:val="24"/>
        </w:rPr>
        <w:t xml:space="preserve">use </w:t>
      </w:r>
      <w:r w:rsidR="00BB19C5">
        <w:rPr>
          <w:sz w:val="24"/>
          <w:szCs w:val="24"/>
        </w:rPr>
        <w:t xml:space="preserve">it </w:t>
      </w:r>
      <w:r w:rsidR="00280D7A" w:rsidRPr="008E4365">
        <w:rPr>
          <w:sz w:val="24"/>
          <w:szCs w:val="24"/>
        </w:rPr>
        <w:t>to take notes</w:t>
      </w:r>
      <w:r w:rsidR="00F779BF" w:rsidRPr="008E4365">
        <w:rPr>
          <w:sz w:val="24"/>
          <w:szCs w:val="24"/>
        </w:rPr>
        <w:t xml:space="preserve"> </w:t>
      </w:r>
      <w:r>
        <w:rPr>
          <w:sz w:val="24"/>
          <w:szCs w:val="24"/>
        </w:rPr>
        <w:t>on</w:t>
      </w:r>
      <w:r w:rsidR="00BB19C5">
        <w:rPr>
          <w:sz w:val="24"/>
          <w:szCs w:val="24"/>
        </w:rPr>
        <w:t xml:space="preserve"> responses</w:t>
      </w:r>
      <w:r>
        <w:rPr>
          <w:sz w:val="24"/>
          <w:szCs w:val="24"/>
        </w:rPr>
        <w:t xml:space="preserve"> </w:t>
      </w:r>
      <w:r w:rsidR="00F779BF" w:rsidRPr="008E4365">
        <w:rPr>
          <w:sz w:val="24"/>
          <w:szCs w:val="24"/>
        </w:rPr>
        <w:t>and one that provides ex</w:t>
      </w:r>
      <w:r w:rsidR="00280D7A" w:rsidRPr="008E4365">
        <w:rPr>
          <w:sz w:val="24"/>
          <w:szCs w:val="24"/>
        </w:rPr>
        <w:t xml:space="preserve">amples of </w:t>
      </w:r>
      <w:r>
        <w:rPr>
          <w:sz w:val="24"/>
          <w:szCs w:val="24"/>
        </w:rPr>
        <w:t xml:space="preserve">what </w:t>
      </w:r>
      <w:r w:rsidR="00BB19C5">
        <w:rPr>
          <w:sz w:val="24"/>
          <w:szCs w:val="24"/>
        </w:rPr>
        <w:t>appropriate responses that demonstrate</w:t>
      </w:r>
      <w:r w:rsidR="00F779BF" w:rsidRPr="008E4365">
        <w:rPr>
          <w:sz w:val="24"/>
          <w:szCs w:val="24"/>
        </w:rPr>
        <w:t xml:space="preserve"> knowledge of and compliance with </w:t>
      </w:r>
      <w:r>
        <w:rPr>
          <w:sz w:val="24"/>
          <w:szCs w:val="24"/>
        </w:rPr>
        <w:t>th</w:t>
      </w:r>
      <w:r w:rsidR="00BB19C5">
        <w:rPr>
          <w:sz w:val="24"/>
          <w:szCs w:val="24"/>
        </w:rPr>
        <w:t>e specific component being reviewed</w:t>
      </w:r>
      <w:r w:rsidR="00F779BF" w:rsidRPr="008E4365">
        <w:rPr>
          <w:sz w:val="24"/>
          <w:szCs w:val="24"/>
        </w:rPr>
        <w:t xml:space="preserve">.  </w:t>
      </w:r>
    </w:p>
    <w:p w:rsidR="00F779BF" w:rsidRPr="008E4365" w:rsidRDefault="00F779BF" w:rsidP="00F779BF">
      <w:pPr>
        <w:spacing w:line="276" w:lineRule="auto"/>
        <w:rPr>
          <w:sz w:val="24"/>
          <w:szCs w:val="24"/>
        </w:rPr>
      </w:pPr>
      <w:r w:rsidRPr="008E4365">
        <w:rPr>
          <w:sz w:val="24"/>
          <w:szCs w:val="24"/>
        </w:rPr>
        <w:t xml:space="preserve">Questionnaires should be </w:t>
      </w:r>
      <w:r w:rsidR="00280D7A" w:rsidRPr="008E4365">
        <w:rPr>
          <w:sz w:val="24"/>
          <w:szCs w:val="24"/>
        </w:rPr>
        <w:t xml:space="preserve">customized </w:t>
      </w:r>
      <w:r w:rsidR="00BB19C5">
        <w:rPr>
          <w:sz w:val="24"/>
          <w:szCs w:val="24"/>
        </w:rPr>
        <w:t xml:space="preserve">from year to year </w:t>
      </w:r>
      <w:r w:rsidRPr="008E4365">
        <w:rPr>
          <w:sz w:val="24"/>
          <w:szCs w:val="24"/>
        </w:rPr>
        <w:t>t</w:t>
      </w:r>
      <w:r w:rsidR="00BB19C5">
        <w:rPr>
          <w:sz w:val="24"/>
          <w:szCs w:val="24"/>
        </w:rPr>
        <w:t xml:space="preserve">o address new areas of focus, </w:t>
      </w:r>
      <w:r w:rsidR="00894848" w:rsidRPr="008E4365">
        <w:rPr>
          <w:sz w:val="24"/>
          <w:szCs w:val="24"/>
        </w:rPr>
        <w:t xml:space="preserve">specific issues </w:t>
      </w:r>
      <w:r w:rsidR="00BB19C5">
        <w:rPr>
          <w:sz w:val="24"/>
          <w:szCs w:val="24"/>
        </w:rPr>
        <w:t>or</w:t>
      </w:r>
      <w:r w:rsidR="00894848" w:rsidRPr="008E4365">
        <w:rPr>
          <w:sz w:val="24"/>
          <w:szCs w:val="24"/>
        </w:rPr>
        <w:t xml:space="preserve"> changes in guidance or regulations. For example, </w:t>
      </w:r>
      <w:r w:rsidRPr="008E4365">
        <w:rPr>
          <w:sz w:val="24"/>
          <w:szCs w:val="24"/>
        </w:rPr>
        <w:t xml:space="preserve">questions may focus on </w:t>
      </w:r>
      <w:r w:rsidR="00894848" w:rsidRPr="008E4365">
        <w:rPr>
          <w:sz w:val="24"/>
          <w:szCs w:val="24"/>
        </w:rPr>
        <w:t>d</w:t>
      </w:r>
      <w:r w:rsidRPr="008E4365">
        <w:rPr>
          <w:sz w:val="24"/>
          <w:szCs w:val="24"/>
        </w:rPr>
        <w:t xml:space="preserve">ata </w:t>
      </w:r>
      <w:r w:rsidR="00894848" w:rsidRPr="008E4365">
        <w:rPr>
          <w:sz w:val="24"/>
          <w:szCs w:val="24"/>
        </w:rPr>
        <w:t xml:space="preserve">entry </w:t>
      </w:r>
      <w:r w:rsidR="00BB19C5">
        <w:rPr>
          <w:sz w:val="24"/>
          <w:szCs w:val="24"/>
        </w:rPr>
        <w:t>and</w:t>
      </w:r>
      <w:r w:rsidR="00894848" w:rsidRPr="008E4365">
        <w:rPr>
          <w:sz w:val="24"/>
          <w:szCs w:val="24"/>
        </w:rPr>
        <w:t xml:space="preserve"> staff knowledge of </w:t>
      </w:r>
      <w:r w:rsidRPr="008E4365">
        <w:rPr>
          <w:sz w:val="24"/>
          <w:szCs w:val="24"/>
        </w:rPr>
        <w:t xml:space="preserve">performance requirements </w:t>
      </w:r>
      <w:r w:rsidR="00894848" w:rsidRPr="008E4365">
        <w:rPr>
          <w:sz w:val="24"/>
          <w:szCs w:val="24"/>
        </w:rPr>
        <w:t>one year</w:t>
      </w:r>
      <w:r w:rsidR="00BB19C5">
        <w:rPr>
          <w:sz w:val="24"/>
          <w:szCs w:val="24"/>
        </w:rPr>
        <w:t xml:space="preserve"> and service alignment with required partners</w:t>
      </w:r>
      <w:r w:rsidR="00894848" w:rsidRPr="008E4365">
        <w:rPr>
          <w:sz w:val="24"/>
          <w:szCs w:val="24"/>
        </w:rPr>
        <w:t>, the next.</w:t>
      </w:r>
    </w:p>
    <w:p w:rsidR="00F779BF" w:rsidRPr="008E4365" w:rsidRDefault="00F779BF" w:rsidP="00F779BF">
      <w:pPr>
        <w:spacing w:line="276" w:lineRule="auto"/>
        <w:rPr>
          <w:sz w:val="24"/>
          <w:szCs w:val="24"/>
        </w:rPr>
      </w:pPr>
      <w:r w:rsidRPr="008E4365">
        <w:rPr>
          <w:b/>
          <w:i/>
          <w:sz w:val="24"/>
          <w:szCs w:val="24"/>
        </w:rPr>
        <w:t xml:space="preserve">Checklists key in on specific </w:t>
      </w:r>
      <w:r w:rsidR="00BB19C5">
        <w:rPr>
          <w:b/>
          <w:i/>
          <w:sz w:val="24"/>
          <w:szCs w:val="24"/>
        </w:rPr>
        <w:t xml:space="preserve">compliance </w:t>
      </w:r>
      <w:r w:rsidRPr="008E4365">
        <w:rPr>
          <w:b/>
          <w:i/>
          <w:sz w:val="24"/>
          <w:szCs w:val="24"/>
        </w:rPr>
        <w:t xml:space="preserve">criteria </w:t>
      </w:r>
      <w:r w:rsidRPr="008E4365">
        <w:rPr>
          <w:sz w:val="24"/>
          <w:szCs w:val="24"/>
        </w:rPr>
        <w:t xml:space="preserve">for example, the local board membership checklist identifies that current members </w:t>
      </w:r>
      <w:r w:rsidR="009B72B7">
        <w:rPr>
          <w:sz w:val="24"/>
          <w:szCs w:val="24"/>
        </w:rPr>
        <w:t xml:space="preserve">meet board make-up and business representation requirements. </w:t>
      </w:r>
      <w:r w:rsidRPr="008E4365">
        <w:rPr>
          <w:sz w:val="24"/>
          <w:szCs w:val="24"/>
        </w:rPr>
        <w:t xml:space="preserve"> </w:t>
      </w:r>
      <w:r w:rsidR="009B72B7">
        <w:rPr>
          <w:sz w:val="24"/>
          <w:szCs w:val="24"/>
        </w:rPr>
        <w:t xml:space="preserve">Document checklists ensure appropriate eligibility documents are uploaded. File checklists ensure specific program elements, required services and outcomes are being provided and </w:t>
      </w:r>
      <w:r w:rsidR="00BB19C5">
        <w:rPr>
          <w:sz w:val="24"/>
          <w:szCs w:val="24"/>
        </w:rPr>
        <w:t>tracked</w:t>
      </w:r>
      <w:r w:rsidR="009B72B7">
        <w:rPr>
          <w:sz w:val="24"/>
          <w:szCs w:val="24"/>
        </w:rPr>
        <w:t xml:space="preserve"> correctly in the Maine JobLink. </w:t>
      </w:r>
      <w:r w:rsidRPr="008E4365">
        <w:rPr>
          <w:sz w:val="24"/>
          <w:szCs w:val="24"/>
        </w:rPr>
        <w:t xml:space="preserve"> </w:t>
      </w:r>
      <w:r w:rsidR="00E44BB0">
        <w:rPr>
          <w:sz w:val="24"/>
          <w:szCs w:val="24"/>
        </w:rPr>
        <w:t>An OJT contract checklist is used to ensure wage and labor standards are being met, Workers Compensation is being provided, training is not being conducted for activities for which WIOA funding is unallowed, non-displacement safeguards are being met, and more.</w:t>
      </w:r>
    </w:p>
    <w:p w:rsidR="00F779BF" w:rsidRDefault="00F779BF" w:rsidP="00BB19C5">
      <w:pPr>
        <w:spacing w:line="276" w:lineRule="auto"/>
      </w:pPr>
    </w:p>
    <w:p w:rsidR="00F779BF" w:rsidRPr="009E2ECD" w:rsidRDefault="009E2ECD" w:rsidP="009E2ECD">
      <w:pPr>
        <w:pStyle w:val="Heading2"/>
        <w:rPr>
          <w:b/>
          <w:color w:val="0000FF"/>
        </w:rPr>
      </w:pPr>
      <w:r w:rsidRPr="009E2ECD">
        <w:rPr>
          <w:b/>
          <w:color w:val="0000FF"/>
        </w:rPr>
        <w:t>Risk Assessments</w:t>
      </w:r>
    </w:p>
    <w:p w:rsidR="0086084D" w:rsidRDefault="009E2ECD" w:rsidP="00B428F1">
      <w:pPr>
        <w:spacing w:after="0" w:line="276" w:lineRule="auto"/>
        <w:rPr>
          <w:sz w:val="24"/>
          <w:szCs w:val="24"/>
        </w:rPr>
      </w:pPr>
      <w:r>
        <w:rPr>
          <w:sz w:val="24"/>
          <w:szCs w:val="24"/>
        </w:rPr>
        <w:t>Risk assessment is a process to identify whether subrecipients may be at risk of operating in ways that could have adverse effects on the State agency, the subrecipient organization, or customers.  Entities who are deemed at risk may be singled out for special interventions, such as more frequent monitoring, extra technical assistance, and/or additional reporting or sharing of information.</w:t>
      </w:r>
    </w:p>
    <w:p w:rsidR="009E2ECD" w:rsidRDefault="009E2ECD" w:rsidP="00B428F1">
      <w:pPr>
        <w:spacing w:after="0" w:line="276" w:lineRule="auto"/>
        <w:rPr>
          <w:sz w:val="24"/>
          <w:szCs w:val="24"/>
        </w:rPr>
      </w:pPr>
    </w:p>
    <w:p w:rsidR="00952A8E" w:rsidRPr="00630AEC" w:rsidRDefault="009E2ECD" w:rsidP="00630AEC">
      <w:pPr>
        <w:spacing w:after="0" w:line="276" w:lineRule="auto"/>
        <w:rPr>
          <w:sz w:val="24"/>
          <w:szCs w:val="24"/>
        </w:rPr>
      </w:pPr>
      <w:r>
        <w:rPr>
          <w:sz w:val="24"/>
          <w:szCs w:val="24"/>
        </w:rPr>
        <w:t>Risk assessments identify risk indicators that may place a subrecipient at risk of failing to meet minimum standards of performance, service quality or administration. An indicator is a measurable factor that points to a</w:t>
      </w:r>
      <w:r w:rsidR="00990117">
        <w:rPr>
          <w:sz w:val="24"/>
          <w:szCs w:val="24"/>
        </w:rPr>
        <w:t>n underlying cause for concern.</w:t>
      </w:r>
      <w:r>
        <w:rPr>
          <w:sz w:val="24"/>
          <w:szCs w:val="24"/>
        </w:rPr>
        <w:t xml:space="preserve"> One of the most common indicators used is timeline</w:t>
      </w:r>
      <w:r w:rsidR="00990117">
        <w:rPr>
          <w:sz w:val="24"/>
          <w:szCs w:val="24"/>
        </w:rPr>
        <w:t>ss of reporting. If reports are often</w:t>
      </w:r>
      <w:r>
        <w:rPr>
          <w:sz w:val="24"/>
          <w:szCs w:val="24"/>
        </w:rPr>
        <w:t xml:space="preserve"> late it is a sign that the entity does not have adequate systems in place. Another risk factor may be </w:t>
      </w:r>
      <w:r w:rsidR="002E6CC3">
        <w:rPr>
          <w:sz w:val="24"/>
          <w:szCs w:val="24"/>
        </w:rPr>
        <w:t>repeated errors in reporting</w:t>
      </w:r>
      <w:r>
        <w:rPr>
          <w:sz w:val="24"/>
          <w:szCs w:val="24"/>
        </w:rPr>
        <w:t xml:space="preserve"> (performance, tracking, or </w:t>
      </w:r>
      <w:r w:rsidR="00990117">
        <w:rPr>
          <w:sz w:val="24"/>
          <w:szCs w:val="24"/>
        </w:rPr>
        <w:t xml:space="preserve">spending) which may signify </w:t>
      </w:r>
      <w:r w:rsidR="002E6CC3">
        <w:rPr>
          <w:sz w:val="24"/>
          <w:szCs w:val="24"/>
        </w:rPr>
        <w:t xml:space="preserve">system tools are not programmed </w:t>
      </w:r>
      <w:r w:rsidR="002E6CC3">
        <w:rPr>
          <w:sz w:val="24"/>
          <w:szCs w:val="24"/>
        </w:rPr>
        <w:lastRenderedPageBreak/>
        <w:t>correctly</w:t>
      </w:r>
      <w:r w:rsidR="00990117">
        <w:rPr>
          <w:sz w:val="24"/>
          <w:szCs w:val="24"/>
        </w:rPr>
        <w:t xml:space="preserve"> or staff are not adequately trained.  Staff turnover or changes in provider status are also key indicators of risk.</w:t>
      </w:r>
    </w:p>
    <w:p w:rsidR="00C5186D" w:rsidRDefault="007A1138" w:rsidP="00C5186D">
      <w:pPr>
        <w:pStyle w:val="Heading1"/>
        <w:rPr>
          <w:b/>
          <w:color w:val="0000CC"/>
        </w:rPr>
      </w:pPr>
      <w:r>
        <w:rPr>
          <w:b/>
          <w:color w:val="0000CC"/>
        </w:rPr>
        <w:t>Monitoring Tools</w:t>
      </w:r>
    </w:p>
    <w:p w:rsidR="00C5186D" w:rsidRDefault="003022AD" w:rsidP="00947595">
      <w:pPr>
        <w:spacing w:after="0" w:line="240" w:lineRule="auto"/>
        <w:rPr>
          <w:b/>
          <w:i/>
          <w:sz w:val="24"/>
          <w:szCs w:val="24"/>
        </w:rPr>
      </w:pPr>
      <w:r>
        <w:rPr>
          <w:b/>
          <w:i/>
          <w:sz w:val="24"/>
          <w:szCs w:val="24"/>
        </w:rPr>
        <w:t>C</w:t>
      </w:r>
      <w:r w:rsidR="008B5320">
        <w:rPr>
          <w:b/>
          <w:i/>
          <w:sz w:val="24"/>
          <w:szCs w:val="24"/>
        </w:rPr>
        <w:t>hecklists</w:t>
      </w:r>
      <w:r w:rsidR="007A1138">
        <w:rPr>
          <w:b/>
          <w:i/>
          <w:sz w:val="24"/>
          <w:szCs w:val="24"/>
        </w:rPr>
        <w:t>:</w:t>
      </w:r>
    </w:p>
    <w:p w:rsidR="00990117" w:rsidRPr="00990117" w:rsidRDefault="008B5320" w:rsidP="00947595">
      <w:pPr>
        <w:pStyle w:val="ListParagraph"/>
        <w:numPr>
          <w:ilvl w:val="0"/>
          <w:numId w:val="32"/>
        </w:numPr>
        <w:spacing w:after="0" w:line="240" w:lineRule="auto"/>
        <w:rPr>
          <w:sz w:val="24"/>
          <w:szCs w:val="24"/>
        </w:rPr>
      </w:pPr>
      <w:r>
        <w:rPr>
          <w:sz w:val="24"/>
          <w:szCs w:val="24"/>
        </w:rPr>
        <w:t xml:space="preserve">List of </w:t>
      </w:r>
      <w:r w:rsidR="007A1138">
        <w:rPr>
          <w:sz w:val="24"/>
          <w:szCs w:val="24"/>
        </w:rPr>
        <w:t>L</w:t>
      </w:r>
      <w:r w:rsidR="00990117">
        <w:rPr>
          <w:sz w:val="24"/>
          <w:szCs w:val="24"/>
        </w:rPr>
        <w:t>B governance documents</w:t>
      </w:r>
      <w:r w:rsidR="003022AD">
        <w:rPr>
          <w:sz w:val="24"/>
          <w:szCs w:val="24"/>
        </w:rPr>
        <w:t xml:space="preserve"> to be</w:t>
      </w:r>
      <w:r w:rsidR="00990117">
        <w:rPr>
          <w:sz w:val="24"/>
          <w:szCs w:val="24"/>
        </w:rPr>
        <w:t xml:space="preserve"> </w:t>
      </w:r>
      <w:r>
        <w:rPr>
          <w:sz w:val="24"/>
          <w:szCs w:val="24"/>
        </w:rPr>
        <w:t>reviewed prior to program review</w:t>
      </w:r>
    </w:p>
    <w:p w:rsidR="007A1138" w:rsidRDefault="007A1138" w:rsidP="00947595">
      <w:pPr>
        <w:pStyle w:val="ListParagraph"/>
        <w:numPr>
          <w:ilvl w:val="0"/>
          <w:numId w:val="32"/>
        </w:numPr>
        <w:spacing w:line="240" w:lineRule="auto"/>
        <w:rPr>
          <w:sz w:val="24"/>
          <w:szCs w:val="24"/>
        </w:rPr>
      </w:pPr>
      <w:r>
        <w:rPr>
          <w:sz w:val="24"/>
          <w:szCs w:val="24"/>
        </w:rPr>
        <w:t>LB membership checklist</w:t>
      </w:r>
      <w:r w:rsidR="003022AD">
        <w:rPr>
          <w:sz w:val="24"/>
          <w:szCs w:val="24"/>
        </w:rPr>
        <w:t xml:space="preserve"> to ensure WIOA membership compliance</w:t>
      </w:r>
    </w:p>
    <w:p w:rsidR="007A1138" w:rsidRDefault="007A1138" w:rsidP="00947595">
      <w:pPr>
        <w:pStyle w:val="ListParagraph"/>
        <w:numPr>
          <w:ilvl w:val="0"/>
          <w:numId w:val="32"/>
        </w:numPr>
        <w:spacing w:line="240" w:lineRule="auto"/>
        <w:rPr>
          <w:sz w:val="24"/>
          <w:szCs w:val="24"/>
        </w:rPr>
      </w:pPr>
      <w:r>
        <w:rPr>
          <w:sz w:val="24"/>
          <w:szCs w:val="24"/>
        </w:rPr>
        <w:t>OJT</w:t>
      </w:r>
      <w:r w:rsidR="003022AD">
        <w:rPr>
          <w:sz w:val="24"/>
          <w:szCs w:val="24"/>
        </w:rPr>
        <w:t>/CT/IWT/JT WE</w:t>
      </w:r>
      <w:r>
        <w:rPr>
          <w:sz w:val="24"/>
          <w:szCs w:val="24"/>
        </w:rPr>
        <w:t xml:space="preserve"> contract checklist</w:t>
      </w:r>
      <w:r w:rsidR="002101AE">
        <w:rPr>
          <w:sz w:val="24"/>
          <w:szCs w:val="24"/>
        </w:rPr>
        <w:t>s</w:t>
      </w:r>
      <w:r>
        <w:rPr>
          <w:sz w:val="24"/>
          <w:szCs w:val="24"/>
        </w:rPr>
        <w:t xml:space="preserve"> </w:t>
      </w:r>
    </w:p>
    <w:p w:rsidR="00990117" w:rsidRDefault="00990117" w:rsidP="00947595">
      <w:pPr>
        <w:pStyle w:val="ListParagraph"/>
        <w:numPr>
          <w:ilvl w:val="0"/>
          <w:numId w:val="32"/>
        </w:numPr>
        <w:spacing w:line="240" w:lineRule="auto"/>
        <w:rPr>
          <w:sz w:val="24"/>
          <w:szCs w:val="24"/>
        </w:rPr>
      </w:pPr>
      <w:r>
        <w:rPr>
          <w:sz w:val="24"/>
          <w:szCs w:val="24"/>
        </w:rPr>
        <w:t xml:space="preserve">Document </w:t>
      </w:r>
      <w:r w:rsidR="008B5320">
        <w:rPr>
          <w:sz w:val="24"/>
          <w:szCs w:val="24"/>
        </w:rPr>
        <w:t>upload checklist</w:t>
      </w:r>
    </w:p>
    <w:p w:rsidR="007A1138" w:rsidRDefault="007A1138" w:rsidP="00947595">
      <w:pPr>
        <w:pStyle w:val="ListParagraph"/>
        <w:numPr>
          <w:ilvl w:val="0"/>
          <w:numId w:val="32"/>
        </w:numPr>
        <w:spacing w:line="240" w:lineRule="auto"/>
        <w:rPr>
          <w:sz w:val="24"/>
          <w:szCs w:val="24"/>
        </w:rPr>
      </w:pPr>
      <w:r>
        <w:rPr>
          <w:sz w:val="24"/>
          <w:szCs w:val="24"/>
        </w:rPr>
        <w:t>Includable / excludable income list</w:t>
      </w:r>
    </w:p>
    <w:p w:rsidR="00990117" w:rsidRDefault="007A1138" w:rsidP="00947595">
      <w:pPr>
        <w:pStyle w:val="ListParagraph"/>
        <w:numPr>
          <w:ilvl w:val="0"/>
          <w:numId w:val="32"/>
        </w:numPr>
        <w:spacing w:line="240" w:lineRule="auto"/>
        <w:rPr>
          <w:sz w:val="24"/>
          <w:szCs w:val="24"/>
        </w:rPr>
      </w:pPr>
      <w:r>
        <w:rPr>
          <w:sz w:val="24"/>
          <w:szCs w:val="24"/>
        </w:rPr>
        <w:t xml:space="preserve">One-stop center </w:t>
      </w:r>
      <w:r w:rsidR="002101AE">
        <w:rPr>
          <w:sz w:val="24"/>
          <w:szCs w:val="24"/>
        </w:rPr>
        <w:t xml:space="preserve">facility </w:t>
      </w:r>
      <w:r>
        <w:rPr>
          <w:sz w:val="24"/>
          <w:szCs w:val="24"/>
        </w:rPr>
        <w:t>checklist</w:t>
      </w:r>
    </w:p>
    <w:p w:rsidR="007A1138" w:rsidRDefault="007A1138" w:rsidP="00947595">
      <w:pPr>
        <w:spacing w:after="0" w:line="240" w:lineRule="auto"/>
        <w:rPr>
          <w:b/>
          <w:i/>
          <w:sz w:val="24"/>
          <w:szCs w:val="24"/>
        </w:rPr>
      </w:pPr>
      <w:r w:rsidRPr="007A1138">
        <w:rPr>
          <w:b/>
          <w:i/>
          <w:sz w:val="24"/>
          <w:szCs w:val="24"/>
        </w:rPr>
        <w:t xml:space="preserve">Program Review </w:t>
      </w:r>
      <w:r w:rsidR="00800FEC">
        <w:rPr>
          <w:b/>
          <w:i/>
          <w:sz w:val="24"/>
          <w:szCs w:val="24"/>
        </w:rPr>
        <w:t>Questionnaires</w:t>
      </w:r>
    </w:p>
    <w:p w:rsidR="00800FEC" w:rsidRDefault="008B5320" w:rsidP="00947595">
      <w:pPr>
        <w:pStyle w:val="ListParagraph"/>
        <w:numPr>
          <w:ilvl w:val="0"/>
          <w:numId w:val="33"/>
        </w:numPr>
        <w:spacing w:after="0" w:line="240" w:lineRule="auto"/>
        <w:rPr>
          <w:sz w:val="24"/>
          <w:szCs w:val="24"/>
        </w:rPr>
      </w:pPr>
      <w:r>
        <w:rPr>
          <w:sz w:val="24"/>
          <w:szCs w:val="24"/>
        </w:rPr>
        <w:t xml:space="preserve">Local </w:t>
      </w:r>
      <w:r w:rsidR="002101AE">
        <w:rPr>
          <w:sz w:val="24"/>
          <w:szCs w:val="24"/>
        </w:rPr>
        <w:t>Board Governance Members and Staff</w:t>
      </w:r>
    </w:p>
    <w:p w:rsidR="00800FEC" w:rsidRDefault="00800FEC" w:rsidP="00947595">
      <w:pPr>
        <w:pStyle w:val="ListParagraph"/>
        <w:numPr>
          <w:ilvl w:val="0"/>
          <w:numId w:val="33"/>
        </w:numPr>
        <w:spacing w:line="240" w:lineRule="auto"/>
        <w:rPr>
          <w:sz w:val="24"/>
          <w:szCs w:val="24"/>
        </w:rPr>
      </w:pPr>
      <w:r>
        <w:rPr>
          <w:sz w:val="24"/>
          <w:szCs w:val="24"/>
        </w:rPr>
        <w:t>Adult and Dislocated Worker Program</w:t>
      </w:r>
      <w:r w:rsidR="002101AE">
        <w:rPr>
          <w:sz w:val="24"/>
          <w:szCs w:val="24"/>
        </w:rPr>
        <w:t xml:space="preserve"> Managers and Staff</w:t>
      </w:r>
    </w:p>
    <w:p w:rsidR="00800FEC" w:rsidRDefault="008B5320" w:rsidP="00947595">
      <w:pPr>
        <w:pStyle w:val="ListParagraph"/>
        <w:numPr>
          <w:ilvl w:val="0"/>
          <w:numId w:val="33"/>
        </w:numPr>
        <w:spacing w:line="240" w:lineRule="auto"/>
        <w:rPr>
          <w:sz w:val="24"/>
          <w:szCs w:val="24"/>
        </w:rPr>
      </w:pPr>
      <w:r>
        <w:rPr>
          <w:sz w:val="24"/>
          <w:szCs w:val="24"/>
        </w:rPr>
        <w:t>Youth Program</w:t>
      </w:r>
      <w:r w:rsidR="002101AE">
        <w:rPr>
          <w:sz w:val="24"/>
          <w:szCs w:val="24"/>
        </w:rPr>
        <w:t xml:space="preserve"> Managers and Staff</w:t>
      </w:r>
    </w:p>
    <w:p w:rsidR="00800FEC" w:rsidRDefault="00800FEC" w:rsidP="00947595">
      <w:pPr>
        <w:pStyle w:val="ListParagraph"/>
        <w:numPr>
          <w:ilvl w:val="0"/>
          <w:numId w:val="33"/>
        </w:numPr>
        <w:spacing w:line="240" w:lineRule="auto"/>
        <w:rPr>
          <w:sz w:val="24"/>
          <w:szCs w:val="24"/>
        </w:rPr>
      </w:pPr>
      <w:r>
        <w:rPr>
          <w:sz w:val="24"/>
          <w:szCs w:val="24"/>
        </w:rPr>
        <w:t>Employment Services Program</w:t>
      </w:r>
      <w:r w:rsidR="002101AE">
        <w:rPr>
          <w:sz w:val="24"/>
          <w:szCs w:val="24"/>
        </w:rPr>
        <w:t xml:space="preserve"> Managers and Staff</w:t>
      </w:r>
    </w:p>
    <w:p w:rsidR="006E5E03" w:rsidRPr="00C5186D" w:rsidRDefault="006E5E03" w:rsidP="00947595">
      <w:pPr>
        <w:spacing w:after="0" w:line="240" w:lineRule="auto"/>
        <w:rPr>
          <w:b/>
          <w:i/>
          <w:sz w:val="24"/>
          <w:szCs w:val="24"/>
        </w:rPr>
      </w:pPr>
      <w:r w:rsidRPr="00C5186D">
        <w:rPr>
          <w:b/>
          <w:i/>
          <w:sz w:val="24"/>
          <w:szCs w:val="24"/>
        </w:rPr>
        <w:t xml:space="preserve">File </w:t>
      </w:r>
      <w:r>
        <w:rPr>
          <w:b/>
          <w:i/>
          <w:sz w:val="24"/>
          <w:szCs w:val="24"/>
        </w:rPr>
        <w:t>review tools:</w:t>
      </w:r>
    </w:p>
    <w:p w:rsidR="006E5E03" w:rsidRDefault="006E5E03" w:rsidP="00947595">
      <w:pPr>
        <w:pStyle w:val="ListParagraph"/>
        <w:numPr>
          <w:ilvl w:val="0"/>
          <w:numId w:val="31"/>
        </w:numPr>
        <w:spacing w:after="0" w:line="240" w:lineRule="auto"/>
        <w:rPr>
          <w:sz w:val="24"/>
          <w:szCs w:val="24"/>
        </w:rPr>
      </w:pPr>
      <w:r w:rsidRPr="00C5186D">
        <w:rPr>
          <w:sz w:val="24"/>
          <w:szCs w:val="24"/>
        </w:rPr>
        <w:t xml:space="preserve">Adult </w:t>
      </w:r>
      <w:r>
        <w:rPr>
          <w:sz w:val="24"/>
          <w:szCs w:val="24"/>
        </w:rPr>
        <w:t>f</w:t>
      </w:r>
      <w:r w:rsidRPr="00C5186D">
        <w:rPr>
          <w:sz w:val="24"/>
          <w:szCs w:val="24"/>
        </w:rPr>
        <w:t xml:space="preserve">ile </w:t>
      </w:r>
      <w:r>
        <w:rPr>
          <w:sz w:val="24"/>
          <w:szCs w:val="24"/>
        </w:rPr>
        <w:t>checklist</w:t>
      </w:r>
    </w:p>
    <w:p w:rsidR="006E5E03" w:rsidRDefault="006E5E03" w:rsidP="00947595">
      <w:pPr>
        <w:pStyle w:val="ListParagraph"/>
        <w:numPr>
          <w:ilvl w:val="0"/>
          <w:numId w:val="31"/>
        </w:numPr>
        <w:spacing w:line="240" w:lineRule="auto"/>
        <w:rPr>
          <w:sz w:val="24"/>
          <w:szCs w:val="24"/>
        </w:rPr>
      </w:pPr>
      <w:r>
        <w:rPr>
          <w:sz w:val="24"/>
          <w:szCs w:val="24"/>
        </w:rPr>
        <w:t>Dislocated worker file checklist</w:t>
      </w:r>
    </w:p>
    <w:p w:rsidR="006E5E03" w:rsidRDefault="00F97C9B" w:rsidP="00947595">
      <w:pPr>
        <w:pStyle w:val="ListParagraph"/>
        <w:numPr>
          <w:ilvl w:val="0"/>
          <w:numId w:val="31"/>
        </w:numPr>
        <w:spacing w:line="240" w:lineRule="auto"/>
        <w:rPr>
          <w:sz w:val="24"/>
          <w:szCs w:val="24"/>
        </w:rPr>
      </w:pPr>
      <w:r>
        <w:rPr>
          <w:sz w:val="24"/>
          <w:szCs w:val="24"/>
        </w:rPr>
        <w:t>Youth file Checklist</w:t>
      </w:r>
    </w:p>
    <w:p w:rsidR="006E5E03" w:rsidRDefault="006E5E03" w:rsidP="00947595">
      <w:pPr>
        <w:pStyle w:val="ListParagraph"/>
        <w:numPr>
          <w:ilvl w:val="0"/>
          <w:numId w:val="31"/>
        </w:numPr>
        <w:spacing w:line="240" w:lineRule="auto"/>
        <w:rPr>
          <w:sz w:val="24"/>
          <w:szCs w:val="24"/>
        </w:rPr>
      </w:pPr>
      <w:r>
        <w:rPr>
          <w:sz w:val="24"/>
          <w:szCs w:val="24"/>
        </w:rPr>
        <w:t>LEX participant checklist</w:t>
      </w:r>
    </w:p>
    <w:p w:rsidR="00891387" w:rsidRDefault="00891387" w:rsidP="00077478">
      <w:pPr>
        <w:spacing w:after="0" w:line="240" w:lineRule="auto"/>
        <w:rPr>
          <w:b/>
          <w:i/>
          <w:sz w:val="24"/>
          <w:szCs w:val="24"/>
        </w:rPr>
      </w:pPr>
      <w:r w:rsidRPr="00891387">
        <w:rPr>
          <w:b/>
          <w:i/>
          <w:sz w:val="24"/>
          <w:szCs w:val="24"/>
        </w:rPr>
        <w:t>Other</w:t>
      </w:r>
      <w:r w:rsidR="00411860">
        <w:rPr>
          <w:b/>
          <w:i/>
          <w:sz w:val="24"/>
          <w:szCs w:val="24"/>
        </w:rPr>
        <w:t xml:space="preserve"> data sheets</w:t>
      </w:r>
      <w:r>
        <w:rPr>
          <w:b/>
          <w:i/>
          <w:sz w:val="24"/>
          <w:szCs w:val="24"/>
        </w:rPr>
        <w:t>:</w:t>
      </w:r>
    </w:p>
    <w:p w:rsidR="00891387" w:rsidRDefault="00891387" w:rsidP="00077478">
      <w:pPr>
        <w:pStyle w:val="ListParagraph"/>
        <w:numPr>
          <w:ilvl w:val="0"/>
          <w:numId w:val="36"/>
        </w:numPr>
        <w:spacing w:after="0" w:line="240" w:lineRule="auto"/>
        <w:rPr>
          <w:sz w:val="24"/>
          <w:szCs w:val="24"/>
        </w:rPr>
      </w:pPr>
      <w:r w:rsidRPr="00891387">
        <w:rPr>
          <w:sz w:val="24"/>
          <w:szCs w:val="24"/>
        </w:rPr>
        <w:t xml:space="preserve">Eligibility Criteria </w:t>
      </w:r>
      <w:r>
        <w:rPr>
          <w:sz w:val="24"/>
          <w:szCs w:val="24"/>
        </w:rPr>
        <w:t>A/DW/ISY/OSY</w:t>
      </w:r>
    </w:p>
    <w:p w:rsidR="00891387" w:rsidRDefault="00891387" w:rsidP="00947595">
      <w:pPr>
        <w:pStyle w:val="ListParagraph"/>
        <w:numPr>
          <w:ilvl w:val="0"/>
          <w:numId w:val="36"/>
        </w:numPr>
        <w:spacing w:line="240" w:lineRule="auto"/>
        <w:rPr>
          <w:sz w:val="24"/>
          <w:szCs w:val="24"/>
        </w:rPr>
      </w:pPr>
      <w:r>
        <w:rPr>
          <w:sz w:val="24"/>
          <w:szCs w:val="24"/>
        </w:rPr>
        <w:t>List of Youth Service Elements</w:t>
      </w:r>
    </w:p>
    <w:p w:rsidR="00891387" w:rsidRDefault="00891387" w:rsidP="00947595">
      <w:pPr>
        <w:pStyle w:val="ListParagraph"/>
        <w:numPr>
          <w:ilvl w:val="0"/>
          <w:numId w:val="36"/>
        </w:numPr>
        <w:spacing w:line="240" w:lineRule="auto"/>
        <w:rPr>
          <w:sz w:val="24"/>
          <w:szCs w:val="24"/>
        </w:rPr>
      </w:pPr>
      <w:r>
        <w:rPr>
          <w:sz w:val="24"/>
          <w:szCs w:val="24"/>
        </w:rPr>
        <w:t>List of Basic Career Services</w:t>
      </w:r>
    </w:p>
    <w:p w:rsidR="00891387" w:rsidRDefault="00891387" w:rsidP="00947595">
      <w:pPr>
        <w:pStyle w:val="ListParagraph"/>
        <w:numPr>
          <w:ilvl w:val="0"/>
          <w:numId w:val="36"/>
        </w:numPr>
        <w:spacing w:line="240" w:lineRule="auto"/>
        <w:rPr>
          <w:sz w:val="24"/>
          <w:szCs w:val="24"/>
        </w:rPr>
      </w:pPr>
      <w:r>
        <w:rPr>
          <w:sz w:val="24"/>
          <w:szCs w:val="24"/>
        </w:rPr>
        <w:t>List of Individualized Career Services</w:t>
      </w:r>
    </w:p>
    <w:p w:rsidR="00947595" w:rsidRPr="00947595" w:rsidRDefault="00891387" w:rsidP="00947595">
      <w:pPr>
        <w:pStyle w:val="ListParagraph"/>
        <w:numPr>
          <w:ilvl w:val="0"/>
          <w:numId w:val="36"/>
        </w:numPr>
        <w:spacing w:line="240" w:lineRule="auto"/>
        <w:rPr>
          <w:sz w:val="24"/>
          <w:szCs w:val="24"/>
        </w:rPr>
      </w:pPr>
      <w:r>
        <w:rPr>
          <w:sz w:val="24"/>
          <w:szCs w:val="24"/>
        </w:rPr>
        <w:t>List of Training Services</w:t>
      </w:r>
      <w:r w:rsidR="00C06762">
        <w:rPr>
          <w:sz w:val="24"/>
          <w:szCs w:val="24"/>
        </w:rPr>
        <w:t xml:space="preserve"> &amp; how they can be procured or purchased</w:t>
      </w:r>
    </w:p>
    <w:p w:rsidR="00C5186D" w:rsidRDefault="00D841C8" w:rsidP="008B5320">
      <w:pPr>
        <w:pStyle w:val="Heading2"/>
        <w:rPr>
          <w:b/>
          <w:color w:val="0000FF"/>
        </w:rPr>
      </w:pPr>
      <w:r w:rsidRPr="008B5320">
        <w:rPr>
          <w:b/>
          <w:color w:val="0000FF"/>
        </w:rPr>
        <w:t xml:space="preserve">Local Board </w:t>
      </w:r>
      <w:r w:rsidR="00891387">
        <w:rPr>
          <w:b/>
          <w:color w:val="0000FF"/>
        </w:rPr>
        <w:t>D</w:t>
      </w:r>
      <w:r w:rsidR="006E5E03" w:rsidRPr="008B5320">
        <w:rPr>
          <w:b/>
          <w:color w:val="0000FF"/>
        </w:rPr>
        <w:t>oc</w:t>
      </w:r>
      <w:r w:rsidR="00891387">
        <w:rPr>
          <w:b/>
          <w:color w:val="0000FF"/>
        </w:rPr>
        <w:t>uments to be Submitted Prior to On-site Governance Review</w:t>
      </w:r>
    </w:p>
    <w:p w:rsidR="006E5E03" w:rsidRDefault="006E5E03" w:rsidP="00891387">
      <w:pPr>
        <w:pStyle w:val="ListParagraph"/>
        <w:numPr>
          <w:ilvl w:val="0"/>
          <w:numId w:val="34"/>
        </w:numPr>
        <w:spacing w:line="240" w:lineRule="auto"/>
        <w:rPr>
          <w:sz w:val="24"/>
          <w:szCs w:val="24"/>
        </w:rPr>
      </w:pPr>
      <w:r>
        <w:rPr>
          <w:sz w:val="24"/>
          <w:szCs w:val="24"/>
        </w:rPr>
        <w:t xml:space="preserve">LB Personnel </w:t>
      </w:r>
      <w:r w:rsidR="00795BDB">
        <w:rPr>
          <w:sz w:val="24"/>
          <w:szCs w:val="24"/>
        </w:rPr>
        <w:t xml:space="preserve">&amp; Financial </w:t>
      </w:r>
      <w:r>
        <w:rPr>
          <w:sz w:val="24"/>
          <w:szCs w:val="24"/>
        </w:rPr>
        <w:t>Policy Manual</w:t>
      </w:r>
      <w:r w:rsidR="00795BDB">
        <w:rPr>
          <w:sz w:val="24"/>
          <w:szCs w:val="24"/>
        </w:rPr>
        <w:t>s</w:t>
      </w:r>
    </w:p>
    <w:p w:rsidR="006E5E03" w:rsidRDefault="006E5E03" w:rsidP="00891387">
      <w:pPr>
        <w:pStyle w:val="ListParagraph"/>
        <w:numPr>
          <w:ilvl w:val="0"/>
          <w:numId w:val="34"/>
        </w:numPr>
        <w:spacing w:line="240" w:lineRule="auto"/>
        <w:rPr>
          <w:sz w:val="24"/>
          <w:szCs w:val="24"/>
        </w:rPr>
      </w:pPr>
      <w:r>
        <w:rPr>
          <w:sz w:val="24"/>
          <w:szCs w:val="24"/>
        </w:rPr>
        <w:t>Program and Administrative Service Contracts</w:t>
      </w:r>
    </w:p>
    <w:p w:rsidR="006E5E03" w:rsidRDefault="006E5E03" w:rsidP="00891387">
      <w:pPr>
        <w:pStyle w:val="ListParagraph"/>
        <w:numPr>
          <w:ilvl w:val="0"/>
          <w:numId w:val="34"/>
        </w:numPr>
        <w:spacing w:line="240" w:lineRule="auto"/>
        <w:rPr>
          <w:sz w:val="24"/>
          <w:szCs w:val="24"/>
        </w:rPr>
      </w:pPr>
      <w:r>
        <w:rPr>
          <w:sz w:val="24"/>
          <w:szCs w:val="24"/>
        </w:rPr>
        <w:t>Board By-Laws</w:t>
      </w:r>
    </w:p>
    <w:p w:rsidR="006E5E03" w:rsidRDefault="006E5E03" w:rsidP="00891387">
      <w:pPr>
        <w:pStyle w:val="ListParagraph"/>
        <w:numPr>
          <w:ilvl w:val="0"/>
          <w:numId w:val="34"/>
        </w:numPr>
        <w:spacing w:line="240" w:lineRule="auto"/>
        <w:rPr>
          <w:sz w:val="24"/>
          <w:szCs w:val="24"/>
        </w:rPr>
      </w:pPr>
      <w:r>
        <w:rPr>
          <w:sz w:val="24"/>
          <w:szCs w:val="24"/>
        </w:rPr>
        <w:t>Board Membership Roster</w:t>
      </w:r>
    </w:p>
    <w:p w:rsidR="006E5E03" w:rsidRDefault="006E5E03" w:rsidP="00891387">
      <w:pPr>
        <w:pStyle w:val="ListParagraph"/>
        <w:numPr>
          <w:ilvl w:val="0"/>
          <w:numId w:val="34"/>
        </w:numPr>
        <w:spacing w:line="240" w:lineRule="auto"/>
        <w:rPr>
          <w:sz w:val="24"/>
          <w:szCs w:val="24"/>
        </w:rPr>
      </w:pPr>
      <w:r>
        <w:rPr>
          <w:sz w:val="24"/>
          <w:szCs w:val="24"/>
        </w:rPr>
        <w:t>Board Nominations Process</w:t>
      </w:r>
    </w:p>
    <w:p w:rsidR="006E5E03" w:rsidRDefault="006E5E03" w:rsidP="00891387">
      <w:pPr>
        <w:pStyle w:val="ListParagraph"/>
        <w:numPr>
          <w:ilvl w:val="0"/>
          <w:numId w:val="34"/>
        </w:numPr>
        <w:spacing w:line="240" w:lineRule="auto"/>
        <w:rPr>
          <w:sz w:val="24"/>
          <w:szCs w:val="24"/>
        </w:rPr>
      </w:pPr>
      <w:r>
        <w:rPr>
          <w:sz w:val="24"/>
          <w:szCs w:val="24"/>
        </w:rPr>
        <w:t>CEO Agreement</w:t>
      </w:r>
    </w:p>
    <w:p w:rsidR="00066261" w:rsidRDefault="00066261" w:rsidP="00891387">
      <w:pPr>
        <w:pStyle w:val="ListParagraph"/>
        <w:numPr>
          <w:ilvl w:val="0"/>
          <w:numId w:val="34"/>
        </w:numPr>
        <w:spacing w:line="240" w:lineRule="auto"/>
        <w:rPr>
          <w:sz w:val="24"/>
          <w:szCs w:val="24"/>
        </w:rPr>
      </w:pPr>
      <w:r>
        <w:rPr>
          <w:sz w:val="24"/>
          <w:szCs w:val="24"/>
        </w:rPr>
        <w:t>Subrecipient Program Monitoring Process</w:t>
      </w:r>
      <w:r w:rsidR="00D841C8">
        <w:rPr>
          <w:sz w:val="24"/>
          <w:szCs w:val="24"/>
        </w:rPr>
        <w:t>, S</w:t>
      </w:r>
      <w:r>
        <w:rPr>
          <w:sz w:val="24"/>
          <w:szCs w:val="24"/>
        </w:rPr>
        <w:t>chedule</w:t>
      </w:r>
      <w:r w:rsidR="00D841C8">
        <w:rPr>
          <w:sz w:val="24"/>
          <w:szCs w:val="24"/>
        </w:rPr>
        <w:t>, Report and Follow-up</w:t>
      </w:r>
    </w:p>
    <w:p w:rsidR="00066261" w:rsidRDefault="00066261" w:rsidP="00891387">
      <w:pPr>
        <w:pStyle w:val="ListParagraph"/>
        <w:numPr>
          <w:ilvl w:val="0"/>
          <w:numId w:val="34"/>
        </w:numPr>
        <w:spacing w:line="240" w:lineRule="auto"/>
        <w:rPr>
          <w:sz w:val="24"/>
          <w:szCs w:val="24"/>
        </w:rPr>
      </w:pPr>
      <w:r>
        <w:rPr>
          <w:sz w:val="24"/>
          <w:szCs w:val="24"/>
        </w:rPr>
        <w:t>Subrecipient Fiscal Monitoring Process</w:t>
      </w:r>
      <w:r w:rsidR="00D841C8">
        <w:rPr>
          <w:sz w:val="24"/>
          <w:szCs w:val="24"/>
        </w:rPr>
        <w:t xml:space="preserve">, </w:t>
      </w:r>
      <w:r>
        <w:rPr>
          <w:sz w:val="24"/>
          <w:szCs w:val="24"/>
        </w:rPr>
        <w:t>Schedule</w:t>
      </w:r>
      <w:r w:rsidR="00D841C8">
        <w:rPr>
          <w:sz w:val="24"/>
          <w:szCs w:val="24"/>
        </w:rPr>
        <w:t>, Report and Follow-up</w:t>
      </w:r>
    </w:p>
    <w:p w:rsidR="00D841C8" w:rsidRDefault="00D841C8" w:rsidP="00891387">
      <w:pPr>
        <w:pStyle w:val="ListParagraph"/>
        <w:numPr>
          <w:ilvl w:val="0"/>
          <w:numId w:val="34"/>
        </w:numPr>
        <w:spacing w:line="240" w:lineRule="auto"/>
        <w:rPr>
          <w:sz w:val="24"/>
          <w:szCs w:val="24"/>
        </w:rPr>
      </w:pPr>
      <w:r>
        <w:rPr>
          <w:sz w:val="24"/>
          <w:szCs w:val="24"/>
        </w:rPr>
        <w:t>Annual Audit Report</w:t>
      </w:r>
    </w:p>
    <w:p w:rsidR="00D841C8" w:rsidRDefault="00D841C8" w:rsidP="00891387">
      <w:pPr>
        <w:pStyle w:val="ListParagraph"/>
        <w:numPr>
          <w:ilvl w:val="0"/>
          <w:numId w:val="34"/>
        </w:numPr>
        <w:spacing w:line="240" w:lineRule="auto"/>
        <w:rPr>
          <w:sz w:val="24"/>
          <w:szCs w:val="24"/>
        </w:rPr>
      </w:pPr>
      <w:r>
        <w:rPr>
          <w:sz w:val="24"/>
          <w:szCs w:val="24"/>
        </w:rPr>
        <w:t>Board Member Training Process, Schedule and Tools</w:t>
      </w:r>
    </w:p>
    <w:p w:rsidR="00C06762" w:rsidRPr="00066261" w:rsidRDefault="00C06762" w:rsidP="00C06762">
      <w:pPr>
        <w:pStyle w:val="ListParagraph"/>
        <w:spacing w:line="240" w:lineRule="auto"/>
        <w:ind w:left="360"/>
        <w:rPr>
          <w:sz w:val="24"/>
          <w:szCs w:val="24"/>
        </w:rPr>
      </w:pPr>
    </w:p>
    <w:p w:rsidR="006E5E03" w:rsidRPr="00795BDB" w:rsidRDefault="00CA06CD" w:rsidP="00795BDB">
      <w:pPr>
        <w:spacing w:after="0" w:line="240" w:lineRule="auto"/>
        <w:rPr>
          <w:sz w:val="24"/>
          <w:szCs w:val="24"/>
        </w:rPr>
      </w:pPr>
      <w:r w:rsidRPr="00795BDB">
        <w:rPr>
          <w:sz w:val="24"/>
          <w:szCs w:val="24"/>
        </w:rPr>
        <w:t xml:space="preserve">Required Local </w:t>
      </w:r>
      <w:r w:rsidR="006E5E03" w:rsidRPr="00795BDB">
        <w:rPr>
          <w:sz w:val="24"/>
          <w:szCs w:val="24"/>
        </w:rPr>
        <w:t>WIOA Program Policies</w:t>
      </w:r>
      <w:r w:rsidR="00066261" w:rsidRPr="00795BDB">
        <w:rPr>
          <w:sz w:val="24"/>
          <w:szCs w:val="24"/>
        </w:rPr>
        <w:t xml:space="preserve"> </w:t>
      </w:r>
    </w:p>
    <w:p w:rsidR="006E5E03" w:rsidRDefault="00066261" w:rsidP="00795BDB">
      <w:pPr>
        <w:pStyle w:val="ListParagraph"/>
        <w:numPr>
          <w:ilvl w:val="1"/>
          <w:numId w:val="34"/>
        </w:numPr>
        <w:spacing w:after="0" w:line="240" w:lineRule="auto"/>
        <w:rPr>
          <w:sz w:val="24"/>
          <w:szCs w:val="24"/>
        </w:rPr>
      </w:pPr>
      <w:r>
        <w:rPr>
          <w:sz w:val="24"/>
          <w:szCs w:val="24"/>
        </w:rPr>
        <w:t>Supportive Services</w:t>
      </w:r>
    </w:p>
    <w:p w:rsidR="00066261" w:rsidRDefault="00066261" w:rsidP="00891387">
      <w:pPr>
        <w:pStyle w:val="ListParagraph"/>
        <w:numPr>
          <w:ilvl w:val="1"/>
          <w:numId w:val="34"/>
        </w:numPr>
        <w:spacing w:line="240" w:lineRule="auto"/>
        <w:rPr>
          <w:sz w:val="24"/>
          <w:szCs w:val="24"/>
        </w:rPr>
      </w:pPr>
      <w:r>
        <w:rPr>
          <w:sz w:val="24"/>
          <w:szCs w:val="24"/>
        </w:rPr>
        <w:t>Youth Requires Additional Assistance</w:t>
      </w:r>
    </w:p>
    <w:p w:rsidR="00066261" w:rsidRDefault="00066261" w:rsidP="00891387">
      <w:pPr>
        <w:pStyle w:val="ListParagraph"/>
        <w:numPr>
          <w:ilvl w:val="1"/>
          <w:numId w:val="34"/>
        </w:numPr>
        <w:spacing w:line="240" w:lineRule="auto"/>
        <w:rPr>
          <w:sz w:val="24"/>
          <w:szCs w:val="24"/>
        </w:rPr>
      </w:pPr>
      <w:r>
        <w:rPr>
          <w:sz w:val="24"/>
          <w:szCs w:val="24"/>
        </w:rPr>
        <w:t>Youth Incentive</w:t>
      </w:r>
      <w:r w:rsidR="00891387">
        <w:rPr>
          <w:sz w:val="24"/>
          <w:szCs w:val="24"/>
        </w:rPr>
        <w:t>s</w:t>
      </w:r>
      <w:r>
        <w:rPr>
          <w:sz w:val="24"/>
          <w:szCs w:val="24"/>
        </w:rPr>
        <w:t xml:space="preserve"> </w:t>
      </w:r>
    </w:p>
    <w:p w:rsidR="00066261" w:rsidRDefault="00066261" w:rsidP="00891387">
      <w:pPr>
        <w:pStyle w:val="ListParagraph"/>
        <w:numPr>
          <w:ilvl w:val="1"/>
          <w:numId w:val="34"/>
        </w:numPr>
        <w:spacing w:line="240" w:lineRule="auto"/>
        <w:rPr>
          <w:sz w:val="24"/>
          <w:szCs w:val="24"/>
        </w:rPr>
      </w:pPr>
      <w:r>
        <w:rPr>
          <w:sz w:val="24"/>
          <w:szCs w:val="24"/>
        </w:rPr>
        <w:lastRenderedPageBreak/>
        <w:t>WIOA Complaint</w:t>
      </w:r>
      <w:r w:rsidR="00CA06CD">
        <w:rPr>
          <w:sz w:val="24"/>
          <w:szCs w:val="24"/>
        </w:rPr>
        <w:t xml:space="preserve"> Process</w:t>
      </w:r>
    </w:p>
    <w:p w:rsidR="00066261" w:rsidRDefault="00066261" w:rsidP="00891387">
      <w:pPr>
        <w:pStyle w:val="ListParagraph"/>
        <w:numPr>
          <w:ilvl w:val="1"/>
          <w:numId w:val="34"/>
        </w:numPr>
        <w:spacing w:line="240" w:lineRule="auto"/>
        <w:rPr>
          <w:sz w:val="24"/>
          <w:szCs w:val="24"/>
        </w:rPr>
      </w:pPr>
      <w:r>
        <w:rPr>
          <w:sz w:val="24"/>
          <w:szCs w:val="24"/>
        </w:rPr>
        <w:t>Adult / DW Follow-up Services</w:t>
      </w:r>
    </w:p>
    <w:p w:rsidR="00066261" w:rsidRDefault="00066261" w:rsidP="00891387">
      <w:pPr>
        <w:pStyle w:val="ListParagraph"/>
        <w:numPr>
          <w:ilvl w:val="1"/>
          <w:numId w:val="34"/>
        </w:numPr>
        <w:spacing w:line="240" w:lineRule="auto"/>
        <w:rPr>
          <w:sz w:val="24"/>
          <w:szCs w:val="24"/>
        </w:rPr>
      </w:pPr>
      <w:r>
        <w:rPr>
          <w:sz w:val="24"/>
          <w:szCs w:val="24"/>
        </w:rPr>
        <w:t xml:space="preserve">Adult Priority of Service </w:t>
      </w:r>
    </w:p>
    <w:p w:rsidR="00066261" w:rsidRDefault="00066261" w:rsidP="00891387">
      <w:pPr>
        <w:pStyle w:val="ListParagraph"/>
        <w:numPr>
          <w:ilvl w:val="1"/>
          <w:numId w:val="34"/>
        </w:numPr>
        <w:spacing w:line="240" w:lineRule="auto"/>
        <w:rPr>
          <w:sz w:val="24"/>
          <w:szCs w:val="24"/>
        </w:rPr>
      </w:pPr>
      <w:r>
        <w:rPr>
          <w:sz w:val="24"/>
          <w:szCs w:val="24"/>
        </w:rPr>
        <w:t xml:space="preserve">OJT </w:t>
      </w:r>
    </w:p>
    <w:p w:rsidR="00066261" w:rsidRDefault="00066261" w:rsidP="00891387">
      <w:pPr>
        <w:pStyle w:val="ListParagraph"/>
        <w:numPr>
          <w:ilvl w:val="1"/>
          <w:numId w:val="34"/>
        </w:numPr>
        <w:spacing w:line="240" w:lineRule="auto"/>
        <w:rPr>
          <w:sz w:val="24"/>
          <w:szCs w:val="24"/>
        </w:rPr>
      </w:pPr>
      <w:r>
        <w:rPr>
          <w:sz w:val="24"/>
          <w:szCs w:val="24"/>
        </w:rPr>
        <w:t>Transitional Jobs</w:t>
      </w:r>
    </w:p>
    <w:p w:rsidR="00066261" w:rsidRDefault="00066261" w:rsidP="00891387">
      <w:pPr>
        <w:pStyle w:val="ListParagraph"/>
        <w:numPr>
          <w:ilvl w:val="1"/>
          <w:numId w:val="34"/>
        </w:numPr>
        <w:spacing w:line="240" w:lineRule="auto"/>
        <w:rPr>
          <w:sz w:val="24"/>
          <w:szCs w:val="24"/>
        </w:rPr>
      </w:pPr>
      <w:r>
        <w:rPr>
          <w:sz w:val="24"/>
          <w:szCs w:val="24"/>
        </w:rPr>
        <w:t>Customized Training</w:t>
      </w:r>
    </w:p>
    <w:p w:rsidR="00066261" w:rsidRDefault="00066261" w:rsidP="00891387">
      <w:pPr>
        <w:pStyle w:val="ListParagraph"/>
        <w:numPr>
          <w:ilvl w:val="1"/>
          <w:numId w:val="34"/>
        </w:numPr>
        <w:spacing w:line="240" w:lineRule="auto"/>
        <w:rPr>
          <w:sz w:val="24"/>
          <w:szCs w:val="24"/>
        </w:rPr>
      </w:pPr>
      <w:r>
        <w:rPr>
          <w:sz w:val="24"/>
          <w:szCs w:val="24"/>
        </w:rPr>
        <w:t>Incumbent Worker Training</w:t>
      </w:r>
    </w:p>
    <w:p w:rsidR="00066261" w:rsidRDefault="00066261" w:rsidP="00891387">
      <w:pPr>
        <w:pStyle w:val="ListParagraph"/>
        <w:numPr>
          <w:ilvl w:val="1"/>
          <w:numId w:val="34"/>
        </w:numPr>
        <w:spacing w:line="240" w:lineRule="auto"/>
        <w:rPr>
          <w:sz w:val="24"/>
          <w:szCs w:val="24"/>
        </w:rPr>
      </w:pPr>
      <w:r>
        <w:rPr>
          <w:sz w:val="24"/>
          <w:szCs w:val="24"/>
        </w:rPr>
        <w:t>Requirements for providing training without providing career services</w:t>
      </w:r>
    </w:p>
    <w:p w:rsidR="00066261" w:rsidRDefault="00066261" w:rsidP="00066261">
      <w:pPr>
        <w:pStyle w:val="ListParagraph"/>
        <w:ind w:left="1080"/>
        <w:rPr>
          <w:sz w:val="24"/>
          <w:szCs w:val="24"/>
        </w:rPr>
      </w:pPr>
    </w:p>
    <w:p w:rsidR="00066261" w:rsidRPr="00795BDB" w:rsidRDefault="00066261" w:rsidP="00795BDB">
      <w:pPr>
        <w:spacing w:after="0" w:line="240" w:lineRule="auto"/>
        <w:rPr>
          <w:sz w:val="24"/>
          <w:szCs w:val="24"/>
        </w:rPr>
      </w:pPr>
      <w:r w:rsidRPr="00795BDB">
        <w:rPr>
          <w:sz w:val="24"/>
          <w:szCs w:val="24"/>
        </w:rPr>
        <w:t>LB Ac</w:t>
      </w:r>
      <w:r w:rsidR="008B5320" w:rsidRPr="00795BDB">
        <w:rPr>
          <w:sz w:val="24"/>
          <w:szCs w:val="24"/>
        </w:rPr>
        <w:t xml:space="preserve">tivities that must be </w:t>
      </w:r>
      <w:r w:rsidR="006659E5" w:rsidRPr="00795BDB">
        <w:rPr>
          <w:sz w:val="24"/>
          <w:szCs w:val="24"/>
        </w:rPr>
        <w:t>documented:</w:t>
      </w:r>
    </w:p>
    <w:p w:rsidR="00066261" w:rsidRDefault="00066261" w:rsidP="00795BDB">
      <w:pPr>
        <w:pStyle w:val="ListParagraph"/>
        <w:numPr>
          <w:ilvl w:val="1"/>
          <w:numId w:val="34"/>
        </w:numPr>
        <w:spacing w:after="0" w:line="240" w:lineRule="auto"/>
        <w:rPr>
          <w:sz w:val="24"/>
          <w:szCs w:val="24"/>
        </w:rPr>
      </w:pPr>
      <w:r>
        <w:rPr>
          <w:sz w:val="24"/>
          <w:szCs w:val="24"/>
        </w:rPr>
        <w:t>One-Stop Certification Methodology &amp; Process</w:t>
      </w:r>
      <w:r w:rsidR="008B5320">
        <w:rPr>
          <w:sz w:val="24"/>
          <w:szCs w:val="24"/>
        </w:rPr>
        <w:t xml:space="preserve"> </w:t>
      </w:r>
    </w:p>
    <w:p w:rsidR="00066261" w:rsidRDefault="006659E5" w:rsidP="00891387">
      <w:pPr>
        <w:pStyle w:val="ListParagraph"/>
        <w:numPr>
          <w:ilvl w:val="1"/>
          <w:numId w:val="34"/>
        </w:numPr>
        <w:spacing w:line="240" w:lineRule="auto"/>
        <w:rPr>
          <w:sz w:val="24"/>
          <w:szCs w:val="24"/>
        </w:rPr>
      </w:pPr>
      <w:r>
        <w:rPr>
          <w:sz w:val="24"/>
          <w:szCs w:val="24"/>
        </w:rPr>
        <w:t xml:space="preserve">Process for Assessing Physical &amp; </w:t>
      </w:r>
      <w:r w:rsidR="00066261">
        <w:rPr>
          <w:sz w:val="24"/>
          <w:szCs w:val="24"/>
        </w:rPr>
        <w:t>Programmatic Accessibility of One-Stops</w:t>
      </w:r>
      <w:r w:rsidR="008B5320">
        <w:rPr>
          <w:sz w:val="24"/>
          <w:szCs w:val="24"/>
        </w:rPr>
        <w:t xml:space="preserve"> </w:t>
      </w:r>
    </w:p>
    <w:p w:rsidR="00066261" w:rsidRDefault="00066261" w:rsidP="00891387">
      <w:pPr>
        <w:pStyle w:val="ListParagraph"/>
        <w:numPr>
          <w:ilvl w:val="1"/>
          <w:numId w:val="34"/>
        </w:numPr>
        <w:spacing w:line="240" w:lineRule="auto"/>
        <w:rPr>
          <w:sz w:val="24"/>
          <w:szCs w:val="24"/>
        </w:rPr>
      </w:pPr>
      <w:r>
        <w:rPr>
          <w:sz w:val="24"/>
          <w:szCs w:val="24"/>
        </w:rPr>
        <w:t>Process for Identifying Local Performance Measures</w:t>
      </w:r>
    </w:p>
    <w:p w:rsidR="00066261" w:rsidRDefault="00066261" w:rsidP="00891387">
      <w:pPr>
        <w:pStyle w:val="ListParagraph"/>
        <w:numPr>
          <w:ilvl w:val="1"/>
          <w:numId w:val="34"/>
        </w:numPr>
        <w:spacing w:line="240" w:lineRule="auto"/>
        <w:rPr>
          <w:sz w:val="24"/>
          <w:szCs w:val="24"/>
        </w:rPr>
      </w:pPr>
      <w:r>
        <w:rPr>
          <w:sz w:val="24"/>
          <w:szCs w:val="24"/>
        </w:rPr>
        <w:t>Process for Negotiating Infrastructure Cost and other Cost Sharing</w:t>
      </w:r>
    </w:p>
    <w:p w:rsidR="008B5320" w:rsidRDefault="00066261" w:rsidP="00891387">
      <w:pPr>
        <w:pStyle w:val="ListParagraph"/>
        <w:numPr>
          <w:ilvl w:val="1"/>
          <w:numId w:val="34"/>
        </w:numPr>
        <w:spacing w:line="240" w:lineRule="auto"/>
        <w:rPr>
          <w:sz w:val="24"/>
          <w:szCs w:val="24"/>
        </w:rPr>
      </w:pPr>
      <w:r>
        <w:rPr>
          <w:sz w:val="24"/>
          <w:szCs w:val="24"/>
        </w:rPr>
        <w:t xml:space="preserve">Process and Timelines for Procuring </w:t>
      </w:r>
      <w:r w:rsidR="00891387">
        <w:rPr>
          <w:sz w:val="24"/>
          <w:szCs w:val="24"/>
        </w:rPr>
        <w:t xml:space="preserve">Services </w:t>
      </w:r>
    </w:p>
    <w:p w:rsidR="00891387" w:rsidRDefault="00891387" w:rsidP="00891387">
      <w:pPr>
        <w:pStyle w:val="ListParagraph"/>
        <w:ind w:left="1080"/>
        <w:rPr>
          <w:sz w:val="24"/>
          <w:szCs w:val="24"/>
        </w:rPr>
      </w:pPr>
    </w:p>
    <w:p w:rsidR="008B5320" w:rsidRPr="00947595" w:rsidRDefault="008B5320" w:rsidP="00947595">
      <w:pPr>
        <w:spacing w:after="0" w:line="240" w:lineRule="auto"/>
        <w:rPr>
          <w:sz w:val="24"/>
          <w:szCs w:val="24"/>
        </w:rPr>
      </w:pPr>
      <w:r w:rsidRPr="00947595">
        <w:rPr>
          <w:sz w:val="24"/>
          <w:szCs w:val="24"/>
        </w:rPr>
        <w:t xml:space="preserve">LB Activities </w:t>
      </w:r>
      <w:r w:rsidR="00891387" w:rsidRPr="00947595">
        <w:rPr>
          <w:sz w:val="24"/>
          <w:szCs w:val="24"/>
        </w:rPr>
        <w:t xml:space="preserve">that must be conducted – Annually </w:t>
      </w:r>
    </w:p>
    <w:p w:rsidR="00891387" w:rsidRDefault="00891387" w:rsidP="00947595">
      <w:pPr>
        <w:pStyle w:val="ListParagraph"/>
        <w:numPr>
          <w:ilvl w:val="1"/>
          <w:numId w:val="34"/>
        </w:numPr>
        <w:spacing w:after="0" w:line="240" w:lineRule="auto"/>
        <w:rPr>
          <w:sz w:val="24"/>
          <w:szCs w:val="24"/>
        </w:rPr>
      </w:pPr>
      <w:r>
        <w:rPr>
          <w:sz w:val="24"/>
          <w:szCs w:val="24"/>
        </w:rPr>
        <w:t>One-Stop Accessibility Assessment</w:t>
      </w:r>
    </w:p>
    <w:p w:rsidR="00891387" w:rsidRDefault="00891387" w:rsidP="00D45077">
      <w:pPr>
        <w:pStyle w:val="ListParagraph"/>
        <w:numPr>
          <w:ilvl w:val="1"/>
          <w:numId w:val="34"/>
        </w:numPr>
        <w:spacing w:line="240" w:lineRule="auto"/>
        <w:rPr>
          <w:sz w:val="24"/>
          <w:szCs w:val="24"/>
        </w:rPr>
      </w:pPr>
      <w:r w:rsidRPr="00891387">
        <w:rPr>
          <w:sz w:val="24"/>
          <w:szCs w:val="24"/>
        </w:rPr>
        <w:t>S</w:t>
      </w:r>
      <w:r>
        <w:rPr>
          <w:sz w:val="24"/>
          <w:szCs w:val="24"/>
        </w:rPr>
        <w:t xml:space="preserve">ubrecipient Financial Monitoring </w:t>
      </w:r>
    </w:p>
    <w:p w:rsidR="00891387" w:rsidRDefault="00891387" w:rsidP="00D45077">
      <w:pPr>
        <w:pStyle w:val="ListParagraph"/>
        <w:numPr>
          <w:ilvl w:val="1"/>
          <w:numId w:val="34"/>
        </w:numPr>
        <w:spacing w:line="240" w:lineRule="auto"/>
        <w:rPr>
          <w:sz w:val="24"/>
          <w:szCs w:val="24"/>
        </w:rPr>
      </w:pPr>
      <w:r>
        <w:rPr>
          <w:sz w:val="24"/>
          <w:szCs w:val="24"/>
        </w:rPr>
        <w:t>Subrecipient Program Monitoring</w:t>
      </w:r>
    </w:p>
    <w:p w:rsidR="00891387" w:rsidRDefault="00891387" w:rsidP="00891387">
      <w:pPr>
        <w:pStyle w:val="ListParagraph"/>
        <w:numPr>
          <w:ilvl w:val="1"/>
          <w:numId w:val="34"/>
        </w:numPr>
        <w:spacing w:after="0" w:line="240" w:lineRule="auto"/>
        <w:rPr>
          <w:sz w:val="24"/>
          <w:szCs w:val="24"/>
        </w:rPr>
      </w:pPr>
      <w:r w:rsidRPr="00891387">
        <w:rPr>
          <w:sz w:val="24"/>
          <w:szCs w:val="24"/>
        </w:rPr>
        <w:t xml:space="preserve">Financial Audit </w:t>
      </w:r>
    </w:p>
    <w:p w:rsidR="006F3F7C" w:rsidRPr="00891387" w:rsidRDefault="006F3F7C" w:rsidP="00891387">
      <w:pPr>
        <w:pStyle w:val="ListParagraph"/>
        <w:numPr>
          <w:ilvl w:val="1"/>
          <w:numId w:val="34"/>
        </w:numPr>
        <w:spacing w:after="0" w:line="240" w:lineRule="auto"/>
        <w:rPr>
          <w:sz w:val="24"/>
          <w:szCs w:val="24"/>
        </w:rPr>
      </w:pPr>
      <w:r>
        <w:rPr>
          <w:sz w:val="24"/>
          <w:szCs w:val="24"/>
        </w:rPr>
        <w:t xml:space="preserve">Review of </w:t>
      </w:r>
      <w:r w:rsidR="006659E5">
        <w:rPr>
          <w:sz w:val="24"/>
          <w:szCs w:val="24"/>
        </w:rPr>
        <w:t>Infrastructure Funding Agreement of MOU</w:t>
      </w:r>
    </w:p>
    <w:p w:rsidR="00947595" w:rsidRDefault="00947595" w:rsidP="00891387">
      <w:pPr>
        <w:spacing w:after="0" w:line="240" w:lineRule="auto"/>
        <w:rPr>
          <w:sz w:val="24"/>
          <w:szCs w:val="24"/>
        </w:rPr>
      </w:pPr>
    </w:p>
    <w:p w:rsidR="00891387" w:rsidRPr="00891387" w:rsidRDefault="00891387" w:rsidP="00891387">
      <w:pPr>
        <w:spacing w:after="0" w:line="240" w:lineRule="auto"/>
        <w:rPr>
          <w:sz w:val="24"/>
          <w:szCs w:val="24"/>
        </w:rPr>
      </w:pPr>
      <w:r>
        <w:rPr>
          <w:sz w:val="24"/>
          <w:szCs w:val="24"/>
        </w:rPr>
        <w:t>Every 2 years</w:t>
      </w:r>
    </w:p>
    <w:p w:rsidR="00891387" w:rsidRDefault="00891387" w:rsidP="00891387">
      <w:pPr>
        <w:pStyle w:val="ListParagraph"/>
        <w:numPr>
          <w:ilvl w:val="1"/>
          <w:numId w:val="34"/>
        </w:numPr>
        <w:spacing w:after="0" w:line="240" w:lineRule="auto"/>
        <w:rPr>
          <w:sz w:val="24"/>
          <w:szCs w:val="24"/>
        </w:rPr>
      </w:pPr>
      <w:r>
        <w:rPr>
          <w:sz w:val="24"/>
          <w:szCs w:val="24"/>
        </w:rPr>
        <w:t>One-Stop Certification</w:t>
      </w:r>
    </w:p>
    <w:p w:rsidR="00891387" w:rsidRDefault="00891387" w:rsidP="00891387">
      <w:pPr>
        <w:pStyle w:val="ListParagraph"/>
        <w:numPr>
          <w:ilvl w:val="1"/>
          <w:numId w:val="34"/>
        </w:numPr>
        <w:spacing w:after="0" w:line="240" w:lineRule="auto"/>
        <w:rPr>
          <w:sz w:val="24"/>
          <w:szCs w:val="24"/>
        </w:rPr>
      </w:pPr>
      <w:r>
        <w:rPr>
          <w:sz w:val="24"/>
          <w:szCs w:val="24"/>
        </w:rPr>
        <w:t>Negotiating Local Performance Measures</w:t>
      </w:r>
    </w:p>
    <w:p w:rsidR="00947595" w:rsidRDefault="00947595" w:rsidP="00891387">
      <w:pPr>
        <w:spacing w:after="0" w:line="240" w:lineRule="auto"/>
        <w:rPr>
          <w:sz w:val="24"/>
          <w:szCs w:val="24"/>
        </w:rPr>
      </w:pPr>
    </w:p>
    <w:p w:rsidR="00891387" w:rsidRPr="00891387" w:rsidRDefault="00891387" w:rsidP="00891387">
      <w:pPr>
        <w:spacing w:after="0" w:line="240" w:lineRule="auto"/>
        <w:rPr>
          <w:sz w:val="24"/>
          <w:szCs w:val="24"/>
        </w:rPr>
      </w:pPr>
      <w:r>
        <w:rPr>
          <w:sz w:val="24"/>
          <w:szCs w:val="24"/>
        </w:rPr>
        <w:t>Every 4 years</w:t>
      </w:r>
    </w:p>
    <w:p w:rsidR="00891387" w:rsidRDefault="00891387" w:rsidP="00891387">
      <w:pPr>
        <w:pStyle w:val="ListParagraph"/>
        <w:numPr>
          <w:ilvl w:val="1"/>
          <w:numId w:val="34"/>
        </w:numPr>
        <w:spacing w:after="0" w:line="240" w:lineRule="auto"/>
        <w:rPr>
          <w:sz w:val="24"/>
          <w:szCs w:val="24"/>
        </w:rPr>
      </w:pPr>
      <w:r>
        <w:rPr>
          <w:sz w:val="24"/>
          <w:szCs w:val="24"/>
        </w:rPr>
        <w:t>Procurement of Youth Services</w:t>
      </w:r>
    </w:p>
    <w:p w:rsidR="00891387" w:rsidRDefault="00891387" w:rsidP="00891387">
      <w:pPr>
        <w:pStyle w:val="ListParagraph"/>
        <w:numPr>
          <w:ilvl w:val="1"/>
          <w:numId w:val="34"/>
        </w:numPr>
        <w:spacing w:line="240" w:lineRule="auto"/>
        <w:rPr>
          <w:sz w:val="24"/>
          <w:szCs w:val="24"/>
        </w:rPr>
      </w:pPr>
      <w:r>
        <w:rPr>
          <w:sz w:val="24"/>
          <w:szCs w:val="24"/>
        </w:rPr>
        <w:t>Procurement of One-Stop Operator Services</w:t>
      </w:r>
    </w:p>
    <w:p w:rsidR="006F3F7C" w:rsidRDefault="006F3F7C" w:rsidP="00891387">
      <w:pPr>
        <w:pStyle w:val="ListParagraph"/>
        <w:numPr>
          <w:ilvl w:val="1"/>
          <w:numId w:val="34"/>
        </w:numPr>
        <w:spacing w:line="240" w:lineRule="auto"/>
        <w:rPr>
          <w:sz w:val="24"/>
          <w:szCs w:val="24"/>
        </w:rPr>
      </w:pPr>
      <w:r>
        <w:rPr>
          <w:sz w:val="24"/>
          <w:szCs w:val="24"/>
        </w:rPr>
        <w:t>Review/Revision of Memorandum of Understanding</w:t>
      </w:r>
    </w:p>
    <w:p w:rsidR="00891387" w:rsidRPr="00891387" w:rsidRDefault="00891387" w:rsidP="00891387">
      <w:pPr>
        <w:spacing w:line="240" w:lineRule="auto"/>
        <w:ind w:left="720"/>
        <w:rPr>
          <w:sz w:val="24"/>
          <w:szCs w:val="24"/>
        </w:rPr>
      </w:pPr>
    </w:p>
    <w:p w:rsidR="001C0C89" w:rsidRPr="009E2ECD" w:rsidRDefault="001C0C89" w:rsidP="001C0C89">
      <w:pPr>
        <w:pStyle w:val="Heading2"/>
        <w:rPr>
          <w:rStyle w:val="Strong"/>
          <w:color w:val="0000FF"/>
        </w:rPr>
      </w:pPr>
      <w:r w:rsidRPr="009E2ECD">
        <w:rPr>
          <w:rStyle w:val="Strong"/>
          <w:bCs w:val="0"/>
          <w:color w:val="0000FF"/>
        </w:rPr>
        <w:t>Sanctions</w:t>
      </w:r>
    </w:p>
    <w:p w:rsidR="001C0C89" w:rsidRDefault="005F28F0" w:rsidP="00B428F1">
      <w:pPr>
        <w:spacing w:after="0" w:line="276" w:lineRule="auto"/>
        <w:rPr>
          <w:sz w:val="24"/>
          <w:szCs w:val="24"/>
        </w:rPr>
      </w:pPr>
      <w:r>
        <w:rPr>
          <w:sz w:val="24"/>
          <w:szCs w:val="24"/>
        </w:rPr>
        <w:t>If a local area is not in compliance with 2 CFR 200, including the failure to disclose all violations of Federal Criminal Law</w:t>
      </w:r>
      <w:r w:rsidR="002339F9">
        <w:rPr>
          <w:sz w:val="24"/>
          <w:szCs w:val="24"/>
        </w:rPr>
        <w:t xml:space="preserve"> involving fraud, bribery or gratuity violations</w:t>
      </w:r>
      <w:r w:rsidR="00AE69C5">
        <w:rPr>
          <w:sz w:val="24"/>
          <w:szCs w:val="24"/>
        </w:rPr>
        <w:t>, then</w:t>
      </w:r>
      <w:r w:rsidR="002339F9">
        <w:rPr>
          <w:sz w:val="24"/>
          <w:szCs w:val="24"/>
        </w:rPr>
        <w:t xml:space="preserve"> corrective action to secure prompt compliance will be </w:t>
      </w:r>
      <w:r w:rsidR="00EC298D">
        <w:rPr>
          <w:sz w:val="24"/>
          <w:szCs w:val="24"/>
        </w:rPr>
        <w:t>required.  If the local area fails to take timely corrective action, sanctions may be imposed</w:t>
      </w:r>
      <w:r w:rsidR="009133C2">
        <w:rPr>
          <w:sz w:val="24"/>
          <w:szCs w:val="24"/>
        </w:rPr>
        <w:t xml:space="preserve">. </w:t>
      </w:r>
    </w:p>
    <w:p w:rsidR="003B6509" w:rsidRDefault="003B6509" w:rsidP="00B428F1">
      <w:pPr>
        <w:spacing w:after="0" w:line="276" w:lineRule="auto"/>
        <w:rPr>
          <w:sz w:val="24"/>
          <w:szCs w:val="24"/>
        </w:rPr>
      </w:pPr>
    </w:p>
    <w:p w:rsidR="003B6509" w:rsidRDefault="003B6509" w:rsidP="003B6509">
      <w:pPr>
        <w:pStyle w:val="Heading2"/>
        <w:rPr>
          <w:rStyle w:val="Strong"/>
          <w:bCs w:val="0"/>
          <w:color w:val="0000FF"/>
        </w:rPr>
      </w:pPr>
      <w:r>
        <w:rPr>
          <w:rStyle w:val="Strong"/>
          <w:bCs w:val="0"/>
          <w:color w:val="0000FF"/>
        </w:rPr>
        <w:t>Substantial Violations</w:t>
      </w:r>
    </w:p>
    <w:p w:rsidR="003B6509" w:rsidRDefault="00E03EAA" w:rsidP="003B6509">
      <w:r>
        <w:t xml:space="preserve">If there is a substantial violation of a specific provision of WIOA or the Uniform Guidance and corrective action is not taken, the Governor will: </w:t>
      </w:r>
    </w:p>
    <w:p w:rsidR="00E03EAA" w:rsidRDefault="00E03EAA" w:rsidP="00E03EAA">
      <w:pPr>
        <w:pStyle w:val="ListParagraph"/>
        <w:numPr>
          <w:ilvl w:val="0"/>
          <w:numId w:val="38"/>
        </w:numPr>
      </w:pPr>
      <w:r>
        <w:t>Issue a notice of intent to revoke approval of all or part of the local plan affected</w:t>
      </w:r>
      <w:r w:rsidR="008A7A51">
        <w:t>; or</w:t>
      </w:r>
    </w:p>
    <w:p w:rsidR="008A7A51" w:rsidRDefault="008A7A51" w:rsidP="00E03EAA">
      <w:pPr>
        <w:pStyle w:val="ListParagraph"/>
        <w:numPr>
          <w:ilvl w:val="0"/>
          <w:numId w:val="38"/>
        </w:numPr>
      </w:pPr>
      <w:r>
        <w:t xml:space="preserve">Impose a reorganization plan, which may include: </w:t>
      </w:r>
    </w:p>
    <w:p w:rsidR="008A7A51" w:rsidRDefault="008A7A51" w:rsidP="008A7A51">
      <w:pPr>
        <w:pStyle w:val="ListParagraph"/>
        <w:numPr>
          <w:ilvl w:val="1"/>
          <w:numId w:val="38"/>
        </w:numPr>
      </w:pPr>
      <w:r>
        <w:lastRenderedPageBreak/>
        <w:t xml:space="preserve">Decertifying the local board involved; </w:t>
      </w:r>
    </w:p>
    <w:p w:rsidR="008A7A51" w:rsidRDefault="008A7A51" w:rsidP="008A7A51">
      <w:pPr>
        <w:pStyle w:val="ListParagraph"/>
        <w:numPr>
          <w:ilvl w:val="1"/>
          <w:numId w:val="38"/>
        </w:numPr>
      </w:pPr>
      <w:r>
        <w:t>Prohibiting the use of eligible training providers;</w:t>
      </w:r>
    </w:p>
    <w:p w:rsidR="008A7A51" w:rsidRDefault="00EE2EDF" w:rsidP="008A7A51">
      <w:pPr>
        <w:pStyle w:val="ListParagraph"/>
        <w:numPr>
          <w:ilvl w:val="1"/>
          <w:numId w:val="38"/>
        </w:numPr>
      </w:pPr>
      <w:r>
        <w:t>Selecting an alternate entity to administer the program for the local area involved;</w:t>
      </w:r>
    </w:p>
    <w:p w:rsidR="00EE2EDF" w:rsidRDefault="00EE2EDF" w:rsidP="008A7A51">
      <w:pPr>
        <w:pStyle w:val="ListParagraph"/>
        <w:numPr>
          <w:ilvl w:val="1"/>
          <w:numId w:val="38"/>
        </w:numPr>
      </w:pPr>
      <w:r>
        <w:t>Merging the local area into one or more other local areas; or</w:t>
      </w:r>
    </w:p>
    <w:p w:rsidR="00EE2EDF" w:rsidRDefault="00EE2EDF" w:rsidP="008A7A51">
      <w:pPr>
        <w:pStyle w:val="ListParagraph"/>
        <w:numPr>
          <w:ilvl w:val="1"/>
          <w:numId w:val="38"/>
        </w:numPr>
      </w:pPr>
      <w:r>
        <w:t>Making such other changes as the Governor or the Secretary of Labor</w:t>
      </w:r>
      <w:r w:rsidR="004D1907">
        <w:t xml:space="preserve"> determines to be necessary to secure compliance. </w:t>
      </w:r>
    </w:p>
    <w:p w:rsidR="00FA4D56" w:rsidRDefault="00FA4D56" w:rsidP="00FA4D56">
      <w:r>
        <w:t xml:space="preserve">In the event of disallowed costs, the subrecipient will be required to repay </w:t>
      </w:r>
      <w:r w:rsidR="001B1639">
        <w:t xml:space="preserve">the amount of disallowed costs with non-federal funds. </w:t>
      </w:r>
    </w:p>
    <w:p w:rsidR="004D1907" w:rsidRDefault="004D1907" w:rsidP="004D1907">
      <w:pPr>
        <w:pStyle w:val="Heading2"/>
        <w:rPr>
          <w:rStyle w:val="Strong"/>
          <w:bCs w:val="0"/>
          <w:color w:val="0000FF"/>
        </w:rPr>
      </w:pPr>
      <w:r>
        <w:rPr>
          <w:rStyle w:val="Strong"/>
          <w:bCs w:val="0"/>
          <w:color w:val="0000FF"/>
        </w:rPr>
        <w:t>Appeal</w:t>
      </w:r>
    </w:p>
    <w:p w:rsidR="00676CF1" w:rsidRDefault="00676CF1" w:rsidP="00676CF1">
      <w:r>
        <w:t>A</w:t>
      </w:r>
      <w:r w:rsidR="0022604C">
        <w:t xml:space="preserve">ctions taken by the Governor may be appealed to the Secretary of Labor </w:t>
      </w:r>
      <w:r>
        <w:t>and will</w:t>
      </w:r>
      <w:r w:rsidR="0022604C">
        <w:t xml:space="preserve"> not become effective until:</w:t>
      </w:r>
    </w:p>
    <w:p w:rsidR="0022604C" w:rsidRDefault="0022604C" w:rsidP="00676CF1">
      <w:pPr>
        <w:pStyle w:val="ListParagraph"/>
        <w:numPr>
          <w:ilvl w:val="0"/>
          <w:numId w:val="40"/>
        </w:numPr>
      </w:pPr>
      <w:r>
        <w:t>The time for appeal has expired; or</w:t>
      </w:r>
    </w:p>
    <w:p w:rsidR="0022604C" w:rsidRDefault="0022604C" w:rsidP="0022604C">
      <w:pPr>
        <w:pStyle w:val="ListParagraph"/>
        <w:numPr>
          <w:ilvl w:val="0"/>
          <w:numId w:val="39"/>
        </w:numPr>
      </w:pPr>
      <w:r>
        <w:t xml:space="preserve">The </w:t>
      </w:r>
      <w:r w:rsidR="00676CF1">
        <w:t xml:space="preserve">U.S. </w:t>
      </w:r>
      <w:r>
        <w:t>Secretary</w:t>
      </w:r>
      <w:r w:rsidR="00676CF1">
        <w:t xml:space="preserve"> of Labor</w:t>
      </w:r>
      <w:r>
        <w:t xml:space="preserve"> has issued a decision. </w:t>
      </w:r>
    </w:p>
    <w:p w:rsidR="0022604C" w:rsidRDefault="00773FD0" w:rsidP="00773FD0">
      <w:r>
        <w:t xml:space="preserve">The Secretary </w:t>
      </w:r>
      <w:r w:rsidR="00B77D13">
        <w:t>must</w:t>
      </w:r>
      <w:r>
        <w:t xml:space="preserve"> make a decision not later than 45 days after the receipt of the appeal. </w:t>
      </w:r>
    </w:p>
    <w:p w:rsidR="00B77D13" w:rsidRPr="004D1907" w:rsidRDefault="00B77D13" w:rsidP="00773FD0"/>
    <w:p w:rsidR="004D1907" w:rsidRDefault="004D1907" w:rsidP="004D1907"/>
    <w:p w:rsidR="000F0B5D" w:rsidRDefault="000F0B5D" w:rsidP="00B428F1">
      <w:pPr>
        <w:spacing w:after="0" w:line="276" w:lineRule="auto"/>
      </w:pPr>
    </w:p>
    <w:p w:rsidR="00192EA4" w:rsidRDefault="00192EA4" w:rsidP="00B428F1">
      <w:pPr>
        <w:spacing w:after="0" w:line="276" w:lineRule="auto"/>
      </w:pPr>
    </w:p>
    <w:p w:rsidR="008B5320" w:rsidRDefault="008B5320" w:rsidP="00B428F1">
      <w:pPr>
        <w:spacing w:after="0" w:line="276" w:lineRule="auto"/>
      </w:pPr>
    </w:p>
    <w:p w:rsidR="00853EED" w:rsidRDefault="00853EED" w:rsidP="00B428F1">
      <w:pPr>
        <w:spacing w:after="0" w:line="276" w:lineRule="auto"/>
      </w:pPr>
    </w:p>
    <w:p w:rsidR="008E5585" w:rsidRDefault="008E5585" w:rsidP="00B428F1">
      <w:pPr>
        <w:spacing w:after="0" w:line="276" w:lineRule="auto"/>
      </w:pPr>
    </w:p>
    <w:p w:rsidR="008E5585" w:rsidRDefault="008E5585" w:rsidP="00B428F1">
      <w:pPr>
        <w:spacing w:after="0" w:line="276" w:lineRule="auto"/>
      </w:pPr>
    </w:p>
    <w:p w:rsidR="008E5585" w:rsidRDefault="008E5585" w:rsidP="00B428F1">
      <w:pPr>
        <w:spacing w:after="0" w:line="276" w:lineRule="auto"/>
      </w:pPr>
    </w:p>
    <w:p w:rsidR="008E5585" w:rsidRDefault="008E5585" w:rsidP="00B428F1">
      <w:pPr>
        <w:spacing w:after="0" w:line="276" w:lineRule="auto"/>
      </w:pPr>
    </w:p>
    <w:p w:rsidR="008E5585" w:rsidRDefault="008E5585" w:rsidP="00B428F1">
      <w:pPr>
        <w:spacing w:after="0" w:line="276" w:lineRule="auto"/>
      </w:pPr>
    </w:p>
    <w:p w:rsidR="008E5585" w:rsidRDefault="008E5585" w:rsidP="00B428F1">
      <w:pPr>
        <w:spacing w:after="0" w:line="276" w:lineRule="auto"/>
      </w:pPr>
    </w:p>
    <w:p w:rsidR="008E5585" w:rsidRDefault="008E5585" w:rsidP="00B428F1">
      <w:pPr>
        <w:spacing w:after="0" w:line="276" w:lineRule="auto"/>
      </w:pPr>
    </w:p>
    <w:p w:rsidR="008E5585" w:rsidRDefault="008E5585" w:rsidP="00B428F1">
      <w:pPr>
        <w:spacing w:after="0" w:line="276" w:lineRule="auto"/>
      </w:pPr>
    </w:p>
    <w:p w:rsidR="008E5585" w:rsidRDefault="008E5585" w:rsidP="00B428F1">
      <w:pPr>
        <w:spacing w:after="0" w:line="276" w:lineRule="auto"/>
      </w:pPr>
    </w:p>
    <w:sectPr w:rsidR="008E5585" w:rsidSect="00683F13">
      <w:footerReference w:type="default" r:id="rId21"/>
      <w:pgSz w:w="12240" w:h="15840"/>
      <w:pgMar w:top="720" w:right="1152"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4EB1" w:rsidRDefault="00CC4EB1" w:rsidP="00E80E96">
      <w:pPr>
        <w:spacing w:after="0" w:line="240" w:lineRule="auto"/>
      </w:pPr>
      <w:r>
        <w:separator/>
      </w:r>
    </w:p>
  </w:endnote>
  <w:endnote w:type="continuationSeparator" w:id="0">
    <w:p w:rsidR="00CC4EB1" w:rsidRDefault="00CC4EB1" w:rsidP="00E80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088383"/>
      <w:docPartObj>
        <w:docPartGallery w:val="Page Numbers (Bottom of Page)"/>
        <w:docPartUnique/>
      </w:docPartObj>
    </w:sdtPr>
    <w:sdtEndPr>
      <w:rPr>
        <w:noProof/>
      </w:rPr>
    </w:sdtEndPr>
    <w:sdtContent>
      <w:p w:rsidR="00CC4EB1" w:rsidRDefault="00CC4EB1">
        <w:pPr>
          <w:pStyle w:val="Footer"/>
          <w:jc w:val="right"/>
        </w:pPr>
        <w:r>
          <w:fldChar w:fldCharType="begin"/>
        </w:r>
        <w:r>
          <w:instrText xml:space="preserve"> PAGE   \* MERGEFORMAT </w:instrText>
        </w:r>
        <w:r>
          <w:fldChar w:fldCharType="separate"/>
        </w:r>
        <w:r w:rsidR="001B1EAF">
          <w:rPr>
            <w:noProof/>
          </w:rPr>
          <w:t>4</w:t>
        </w:r>
        <w:r>
          <w:rPr>
            <w:noProof/>
          </w:rPr>
          <w:fldChar w:fldCharType="end"/>
        </w:r>
      </w:p>
    </w:sdtContent>
  </w:sdt>
  <w:p w:rsidR="00CC4EB1" w:rsidRDefault="00CC4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4EB1" w:rsidRDefault="00CC4EB1" w:rsidP="00E80E96">
      <w:pPr>
        <w:spacing w:after="0" w:line="240" w:lineRule="auto"/>
      </w:pPr>
      <w:r>
        <w:separator/>
      </w:r>
    </w:p>
  </w:footnote>
  <w:footnote w:type="continuationSeparator" w:id="0">
    <w:p w:rsidR="00CC4EB1" w:rsidRDefault="00CC4EB1" w:rsidP="00E80E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24ADC"/>
    <w:multiLevelType w:val="hybridMultilevel"/>
    <w:tmpl w:val="46D81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77B74"/>
    <w:multiLevelType w:val="hybridMultilevel"/>
    <w:tmpl w:val="0EEEFE16"/>
    <w:lvl w:ilvl="0" w:tplc="9B28EE8C">
      <w:start w:val="10"/>
      <w:numFmt w:val="lowerLetter"/>
      <w:lvlText w:val="(%1)"/>
      <w:lvlJc w:val="left"/>
      <w:pPr>
        <w:ind w:left="360" w:hanging="360"/>
      </w:pPr>
      <w:rPr>
        <w:rFonts w:eastAsia="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E6FB8"/>
    <w:multiLevelType w:val="hybridMultilevel"/>
    <w:tmpl w:val="91A882AE"/>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7144CC"/>
    <w:multiLevelType w:val="hybridMultilevel"/>
    <w:tmpl w:val="97FAD6F2"/>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7E2C01"/>
    <w:multiLevelType w:val="hybridMultilevel"/>
    <w:tmpl w:val="D6145720"/>
    <w:lvl w:ilvl="0" w:tplc="7D4675C4">
      <w:start w:val="1"/>
      <w:numFmt w:val="lowerLetter"/>
      <w:lvlText w:val="%1)"/>
      <w:lvlJc w:val="left"/>
      <w:pPr>
        <w:ind w:left="360" w:hanging="360"/>
      </w:pPr>
      <w:rPr>
        <w:b w:val="0"/>
      </w:rPr>
    </w:lvl>
    <w:lvl w:ilvl="1" w:tplc="03B463D4">
      <w:start w:val="1"/>
      <w:numFmt w:val="decimal"/>
      <w:lvlText w:val="%2."/>
      <w:lvlJc w:val="left"/>
      <w:pPr>
        <w:ind w:left="1080" w:hanging="360"/>
      </w:pPr>
      <w:rPr>
        <w:b w:val="0"/>
      </w:rPr>
    </w:lvl>
    <w:lvl w:ilvl="2" w:tplc="E6A4BE96">
      <w:start w:val="1"/>
      <w:numFmt w:val="lowerRoman"/>
      <w:lvlText w:val="%3."/>
      <w:lvlJc w:val="right"/>
      <w:pPr>
        <w:ind w:left="1800" w:hanging="180"/>
      </w:pPr>
      <w:rPr>
        <w:b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3D26BD"/>
    <w:multiLevelType w:val="hybridMultilevel"/>
    <w:tmpl w:val="CCF431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CB6AEA"/>
    <w:multiLevelType w:val="hybridMultilevel"/>
    <w:tmpl w:val="3A74F8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AA6D1E"/>
    <w:multiLevelType w:val="hybridMultilevel"/>
    <w:tmpl w:val="BC9060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8E0DAD"/>
    <w:multiLevelType w:val="hybridMultilevel"/>
    <w:tmpl w:val="A21E08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D776D6"/>
    <w:multiLevelType w:val="hybridMultilevel"/>
    <w:tmpl w:val="6FA6A3C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AE73843"/>
    <w:multiLevelType w:val="hybridMultilevel"/>
    <w:tmpl w:val="481CCE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3864D2"/>
    <w:multiLevelType w:val="hybridMultilevel"/>
    <w:tmpl w:val="11BA604A"/>
    <w:lvl w:ilvl="0" w:tplc="7C2876F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815C31"/>
    <w:multiLevelType w:val="hybridMultilevel"/>
    <w:tmpl w:val="12BE7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201EAD"/>
    <w:multiLevelType w:val="hybridMultilevel"/>
    <w:tmpl w:val="FB0EE9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4C14045"/>
    <w:multiLevelType w:val="hybridMultilevel"/>
    <w:tmpl w:val="75664A68"/>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8905B0E"/>
    <w:multiLevelType w:val="hybridMultilevel"/>
    <w:tmpl w:val="00DEAF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8B30A54"/>
    <w:multiLevelType w:val="hybridMultilevel"/>
    <w:tmpl w:val="B4BE79AC"/>
    <w:lvl w:ilvl="0" w:tplc="D902C6B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A6507A"/>
    <w:multiLevelType w:val="hybridMultilevel"/>
    <w:tmpl w:val="933851DE"/>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C090659"/>
    <w:multiLevelType w:val="hybridMultilevel"/>
    <w:tmpl w:val="DDB2881C"/>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BB39D3"/>
    <w:multiLevelType w:val="hybridMultilevel"/>
    <w:tmpl w:val="3A7C1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1247562"/>
    <w:multiLevelType w:val="hybridMultilevel"/>
    <w:tmpl w:val="039817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4AD1DB4"/>
    <w:multiLevelType w:val="hybridMultilevel"/>
    <w:tmpl w:val="3E2C7D04"/>
    <w:lvl w:ilvl="0" w:tplc="77D8FBA6">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334FEE"/>
    <w:multiLevelType w:val="hybridMultilevel"/>
    <w:tmpl w:val="6506F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BE075A"/>
    <w:multiLevelType w:val="hybridMultilevel"/>
    <w:tmpl w:val="4186378C"/>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94D579C"/>
    <w:multiLevelType w:val="hybridMultilevel"/>
    <w:tmpl w:val="81A055C8"/>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2A1D3E"/>
    <w:multiLevelType w:val="hybridMultilevel"/>
    <w:tmpl w:val="F21E14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FCD2253"/>
    <w:multiLevelType w:val="hybridMultilevel"/>
    <w:tmpl w:val="20D2584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FD7288B"/>
    <w:multiLevelType w:val="hybridMultilevel"/>
    <w:tmpl w:val="535EC6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01AE9"/>
    <w:multiLevelType w:val="hybridMultilevel"/>
    <w:tmpl w:val="473880B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107F82"/>
    <w:multiLevelType w:val="hybridMultilevel"/>
    <w:tmpl w:val="332EE8A2"/>
    <w:lvl w:ilvl="0" w:tplc="13A61728">
      <w:start w:val="1"/>
      <w:numFmt w:val="lowerRoman"/>
      <w:lvlText w:val="(%1)"/>
      <w:lvlJc w:val="right"/>
      <w:pPr>
        <w:ind w:left="540" w:hanging="360"/>
      </w:pPr>
      <w:rPr>
        <w:rFonts w:asciiTheme="minorHAnsi" w:eastAsia="Times New Roman" w:hAnsiTheme="minorHAnsi" w:cs="Times New Roman"/>
      </w:rPr>
    </w:lvl>
    <w:lvl w:ilvl="1" w:tplc="0409000F">
      <w:start w:val="1"/>
      <w:numFmt w:val="decimal"/>
      <w:lvlText w:val="%2."/>
      <w:lvlJc w:val="left"/>
      <w:pPr>
        <w:ind w:left="1440" w:hanging="360"/>
      </w:pPr>
    </w:lvl>
    <w:lvl w:ilvl="2" w:tplc="5C34B864">
      <w:start w:val="16"/>
      <w:numFmt w:val="lowerLetter"/>
      <w:lvlText w:val="%3."/>
      <w:lvlJc w:val="left"/>
      <w:pPr>
        <w:ind w:left="2340" w:hanging="360"/>
      </w:pPr>
      <w:rPr>
        <w:rFonts w:eastAsiaTheme="minorHAnsi"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653581"/>
    <w:multiLevelType w:val="hybridMultilevel"/>
    <w:tmpl w:val="36A4918E"/>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E901486"/>
    <w:multiLevelType w:val="hybridMultilevel"/>
    <w:tmpl w:val="7BDC2A7E"/>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F9E7FEB"/>
    <w:multiLevelType w:val="hybridMultilevel"/>
    <w:tmpl w:val="710088D4"/>
    <w:lvl w:ilvl="0" w:tplc="0409000B">
      <w:start w:val="1"/>
      <w:numFmt w:val="bullet"/>
      <w:lvlText w:val=""/>
      <w:lvlJc w:val="left"/>
      <w:pPr>
        <w:ind w:left="360" w:hanging="360"/>
      </w:pPr>
      <w:rPr>
        <w:rFonts w:ascii="Wingdings" w:hAnsi="Wingdings" w:hint="default"/>
      </w:rPr>
    </w:lvl>
    <w:lvl w:ilvl="1" w:tplc="D902C6BC">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FD41A3F"/>
    <w:multiLevelType w:val="hybridMultilevel"/>
    <w:tmpl w:val="AD10C2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0BC4E84"/>
    <w:multiLevelType w:val="hybridMultilevel"/>
    <w:tmpl w:val="CB66A1A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A850D1"/>
    <w:multiLevelType w:val="hybridMultilevel"/>
    <w:tmpl w:val="653C045A"/>
    <w:lvl w:ilvl="0" w:tplc="49D620A6">
      <w:start w:val="1"/>
      <w:numFmt w:val="decimal"/>
      <w:lvlText w:val="%1."/>
      <w:lvlJc w:val="left"/>
      <w:pPr>
        <w:ind w:left="360" w:hanging="360"/>
      </w:pPr>
      <w:rPr>
        <w:rFonts w:asciiTheme="minorHAnsi" w:eastAsiaTheme="minorHAnsi" w:hAnsiTheme="minorHAnsi" w:cstheme="minorBidi"/>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6951D4A"/>
    <w:multiLevelType w:val="hybridMultilevel"/>
    <w:tmpl w:val="EB2A5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321F62"/>
    <w:multiLevelType w:val="hybridMultilevel"/>
    <w:tmpl w:val="BA8C432E"/>
    <w:lvl w:ilvl="0" w:tplc="1892102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14773DD"/>
    <w:multiLevelType w:val="hybridMultilevel"/>
    <w:tmpl w:val="46C2E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FE7362"/>
    <w:multiLevelType w:val="hybridMultilevel"/>
    <w:tmpl w:val="ACA47A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83724BA"/>
    <w:multiLevelType w:val="hybridMultilevel"/>
    <w:tmpl w:val="683C3D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9"/>
  </w:num>
  <w:num w:numId="2">
    <w:abstractNumId w:val="6"/>
  </w:num>
  <w:num w:numId="3">
    <w:abstractNumId w:val="37"/>
  </w:num>
  <w:num w:numId="4">
    <w:abstractNumId w:val="40"/>
  </w:num>
  <w:num w:numId="5">
    <w:abstractNumId w:val="13"/>
  </w:num>
  <w:num w:numId="6">
    <w:abstractNumId w:val="36"/>
  </w:num>
  <w:num w:numId="7">
    <w:abstractNumId w:val="38"/>
  </w:num>
  <w:num w:numId="8">
    <w:abstractNumId w:val="24"/>
  </w:num>
  <w:num w:numId="9">
    <w:abstractNumId w:val="25"/>
  </w:num>
  <w:num w:numId="10">
    <w:abstractNumId w:val="22"/>
  </w:num>
  <w:num w:numId="11">
    <w:abstractNumId w:val="8"/>
  </w:num>
  <w:num w:numId="12">
    <w:abstractNumId w:val="27"/>
  </w:num>
  <w:num w:numId="13">
    <w:abstractNumId w:val="10"/>
  </w:num>
  <w:num w:numId="14">
    <w:abstractNumId w:val="9"/>
  </w:num>
  <w:num w:numId="15">
    <w:abstractNumId w:val="21"/>
  </w:num>
  <w:num w:numId="16">
    <w:abstractNumId w:val="33"/>
  </w:num>
  <w:num w:numId="17">
    <w:abstractNumId w:val="4"/>
  </w:num>
  <w:num w:numId="18">
    <w:abstractNumId w:val="14"/>
  </w:num>
  <w:num w:numId="19">
    <w:abstractNumId w:val="3"/>
  </w:num>
  <w:num w:numId="20">
    <w:abstractNumId w:val="17"/>
  </w:num>
  <w:num w:numId="21">
    <w:abstractNumId w:val="34"/>
  </w:num>
  <w:num w:numId="22">
    <w:abstractNumId w:val="29"/>
  </w:num>
  <w:num w:numId="23">
    <w:abstractNumId w:val="1"/>
  </w:num>
  <w:num w:numId="24">
    <w:abstractNumId w:val="28"/>
  </w:num>
  <w:num w:numId="25">
    <w:abstractNumId w:val="30"/>
  </w:num>
  <w:num w:numId="26">
    <w:abstractNumId w:val="31"/>
  </w:num>
  <w:num w:numId="27">
    <w:abstractNumId w:val="18"/>
  </w:num>
  <w:num w:numId="28">
    <w:abstractNumId w:val="23"/>
  </w:num>
  <w:num w:numId="29">
    <w:abstractNumId w:val="2"/>
  </w:num>
  <w:num w:numId="30">
    <w:abstractNumId w:val="24"/>
  </w:num>
  <w:num w:numId="31">
    <w:abstractNumId w:val="7"/>
  </w:num>
  <w:num w:numId="32">
    <w:abstractNumId w:val="15"/>
  </w:num>
  <w:num w:numId="33">
    <w:abstractNumId w:val="5"/>
  </w:num>
  <w:num w:numId="34">
    <w:abstractNumId w:val="32"/>
  </w:num>
  <w:num w:numId="35">
    <w:abstractNumId w:val="16"/>
  </w:num>
  <w:num w:numId="36">
    <w:abstractNumId w:val="19"/>
  </w:num>
  <w:num w:numId="37">
    <w:abstractNumId w:val="11"/>
  </w:num>
  <w:num w:numId="38">
    <w:abstractNumId w:val="20"/>
  </w:num>
  <w:num w:numId="39">
    <w:abstractNumId w:val="0"/>
  </w:num>
  <w:num w:numId="40">
    <w:abstractNumId w:val="12"/>
  </w:num>
  <w:num w:numId="41">
    <w:abstractNumId w:val="26"/>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6C4"/>
    <w:rsid w:val="00002FEF"/>
    <w:rsid w:val="00005029"/>
    <w:rsid w:val="00022D47"/>
    <w:rsid w:val="00024A7E"/>
    <w:rsid w:val="000273A8"/>
    <w:rsid w:val="00027DF2"/>
    <w:rsid w:val="00031C6D"/>
    <w:rsid w:val="00040FC6"/>
    <w:rsid w:val="00043B63"/>
    <w:rsid w:val="0004687B"/>
    <w:rsid w:val="00064C06"/>
    <w:rsid w:val="00066261"/>
    <w:rsid w:val="00070691"/>
    <w:rsid w:val="00074156"/>
    <w:rsid w:val="00074D89"/>
    <w:rsid w:val="00077478"/>
    <w:rsid w:val="000B4377"/>
    <w:rsid w:val="000B5B55"/>
    <w:rsid w:val="000C1276"/>
    <w:rsid w:val="000C4B32"/>
    <w:rsid w:val="000C56D5"/>
    <w:rsid w:val="000C646F"/>
    <w:rsid w:val="000D0E53"/>
    <w:rsid w:val="000D48E4"/>
    <w:rsid w:val="000E0964"/>
    <w:rsid w:val="000E1AEF"/>
    <w:rsid w:val="000E2497"/>
    <w:rsid w:val="000F0B5D"/>
    <w:rsid w:val="000F0CC6"/>
    <w:rsid w:val="000F3DC7"/>
    <w:rsid w:val="00100CB0"/>
    <w:rsid w:val="00104EAB"/>
    <w:rsid w:val="001101CF"/>
    <w:rsid w:val="00121B8F"/>
    <w:rsid w:val="00126D1D"/>
    <w:rsid w:val="00143EE2"/>
    <w:rsid w:val="0014407C"/>
    <w:rsid w:val="001510CF"/>
    <w:rsid w:val="001618BA"/>
    <w:rsid w:val="00161EFF"/>
    <w:rsid w:val="00164AA7"/>
    <w:rsid w:val="0018166F"/>
    <w:rsid w:val="00192EA4"/>
    <w:rsid w:val="00196337"/>
    <w:rsid w:val="001A7F91"/>
    <w:rsid w:val="001B1639"/>
    <w:rsid w:val="001B1EAF"/>
    <w:rsid w:val="001B2BB9"/>
    <w:rsid w:val="001B7B5E"/>
    <w:rsid w:val="001C0C89"/>
    <w:rsid w:val="001C333A"/>
    <w:rsid w:val="001C5B5A"/>
    <w:rsid w:val="001D09DC"/>
    <w:rsid w:val="001D4A5A"/>
    <w:rsid w:val="001E7886"/>
    <w:rsid w:val="00202928"/>
    <w:rsid w:val="002061CF"/>
    <w:rsid w:val="002101AE"/>
    <w:rsid w:val="00215757"/>
    <w:rsid w:val="00222C95"/>
    <w:rsid w:val="0022604C"/>
    <w:rsid w:val="00227C46"/>
    <w:rsid w:val="00231B3B"/>
    <w:rsid w:val="002339F9"/>
    <w:rsid w:val="00252CFE"/>
    <w:rsid w:val="00254380"/>
    <w:rsid w:val="0025547C"/>
    <w:rsid w:val="002616C2"/>
    <w:rsid w:val="00280D7A"/>
    <w:rsid w:val="00290868"/>
    <w:rsid w:val="0029512F"/>
    <w:rsid w:val="002B6F27"/>
    <w:rsid w:val="002C6554"/>
    <w:rsid w:val="002C707D"/>
    <w:rsid w:val="002D254E"/>
    <w:rsid w:val="002D7370"/>
    <w:rsid w:val="002E3BB6"/>
    <w:rsid w:val="002E6CC3"/>
    <w:rsid w:val="002F7AD8"/>
    <w:rsid w:val="0030000A"/>
    <w:rsid w:val="003022AD"/>
    <w:rsid w:val="00303B3A"/>
    <w:rsid w:val="00310400"/>
    <w:rsid w:val="00321507"/>
    <w:rsid w:val="00323A96"/>
    <w:rsid w:val="003276B9"/>
    <w:rsid w:val="00340E71"/>
    <w:rsid w:val="0035340F"/>
    <w:rsid w:val="0036091C"/>
    <w:rsid w:val="00363EBA"/>
    <w:rsid w:val="00364E00"/>
    <w:rsid w:val="0037065F"/>
    <w:rsid w:val="00375FEB"/>
    <w:rsid w:val="003831F5"/>
    <w:rsid w:val="003871DF"/>
    <w:rsid w:val="00396B03"/>
    <w:rsid w:val="003A3988"/>
    <w:rsid w:val="003B6509"/>
    <w:rsid w:val="003C7AC0"/>
    <w:rsid w:val="003D2668"/>
    <w:rsid w:val="003E1A41"/>
    <w:rsid w:val="003E1E86"/>
    <w:rsid w:val="003F1424"/>
    <w:rsid w:val="004011D1"/>
    <w:rsid w:val="00403808"/>
    <w:rsid w:val="00411860"/>
    <w:rsid w:val="00411B2E"/>
    <w:rsid w:val="004364A0"/>
    <w:rsid w:val="00436AD6"/>
    <w:rsid w:val="004466E8"/>
    <w:rsid w:val="00450346"/>
    <w:rsid w:val="00450459"/>
    <w:rsid w:val="00454E98"/>
    <w:rsid w:val="00457164"/>
    <w:rsid w:val="004720B8"/>
    <w:rsid w:val="00490AD7"/>
    <w:rsid w:val="0049147A"/>
    <w:rsid w:val="00491954"/>
    <w:rsid w:val="004978AE"/>
    <w:rsid w:val="004A4E20"/>
    <w:rsid w:val="004C09FD"/>
    <w:rsid w:val="004C18F1"/>
    <w:rsid w:val="004C4AE8"/>
    <w:rsid w:val="004D1907"/>
    <w:rsid w:val="004E3508"/>
    <w:rsid w:val="005020C6"/>
    <w:rsid w:val="00502408"/>
    <w:rsid w:val="00502630"/>
    <w:rsid w:val="00510A2D"/>
    <w:rsid w:val="005174C2"/>
    <w:rsid w:val="00522095"/>
    <w:rsid w:val="005258C2"/>
    <w:rsid w:val="0053484D"/>
    <w:rsid w:val="00536F20"/>
    <w:rsid w:val="00552C3B"/>
    <w:rsid w:val="00562C41"/>
    <w:rsid w:val="00562F6D"/>
    <w:rsid w:val="00572325"/>
    <w:rsid w:val="00574558"/>
    <w:rsid w:val="005825BF"/>
    <w:rsid w:val="00583D3E"/>
    <w:rsid w:val="005858E1"/>
    <w:rsid w:val="005906C0"/>
    <w:rsid w:val="005D0192"/>
    <w:rsid w:val="005D5765"/>
    <w:rsid w:val="005D579C"/>
    <w:rsid w:val="005D69DB"/>
    <w:rsid w:val="005E7DF6"/>
    <w:rsid w:val="005F28F0"/>
    <w:rsid w:val="005F3369"/>
    <w:rsid w:val="006074AE"/>
    <w:rsid w:val="00607A27"/>
    <w:rsid w:val="00610D3C"/>
    <w:rsid w:val="00612C97"/>
    <w:rsid w:val="00614550"/>
    <w:rsid w:val="00616A6B"/>
    <w:rsid w:val="00630AEC"/>
    <w:rsid w:val="0063395A"/>
    <w:rsid w:val="0063629F"/>
    <w:rsid w:val="00641BB0"/>
    <w:rsid w:val="006423A4"/>
    <w:rsid w:val="00653538"/>
    <w:rsid w:val="00662196"/>
    <w:rsid w:val="00665227"/>
    <w:rsid w:val="006659E5"/>
    <w:rsid w:val="00672A62"/>
    <w:rsid w:val="00676CF1"/>
    <w:rsid w:val="00683F13"/>
    <w:rsid w:val="006864EC"/>
    <w:rsid w:val="006A06C8"/>
    <w:rsid w:val="006A3D44"/>
    <w:rsid w:val="006B3CD7"/>
    <w:rsid w:val="006B4317"/>
    <w:rsid w:val="006B7B3A"/>
    <w:rsid w:val="006C13BC"/>
    <w:rsid w:val="006C16A0"/>
    <w:rsid w:val="006C1CA0"/>
    <w:rsid w:val="006C22A5"/>
    <w:rsid w:val="006C4B6B"/>
    <w:rsid w:val="006E121A"/>
    <w:rsid w:val="006E39A6"/>
    <w:rsid w:val="006E4F55"/>
    <w:rsid w:val="006E5E03"/>
    <w:rsid w:val="006E607B"/>
    <w:rsid w:val="006F28CF"/>
    <w:rsid w:val="006F3F7C"/>
    <w:rsid w:val="0070218B"/>
    <w:rsid w:val="00707B02"/>
    <w:rsid w:val="00710788"/>
    <w:rsid w:val="00711675"/>
    <w:rsid w:val="007116C4"/>
    <w:rsid w:val="00720FF2"/>
    <w:rsid w:val="00722DEF"/>
    <w:rsid w:val="00723971"/>
    <w:rsid w:val="00730C86"/>
    <w:rsid w:val="007524D1"/>
    <w:rsid w:val="00753ED2"/>
    <w:rsid w:val="0075404F"/>
    <w:rsid w:val="00754BBF"/>
    <w:rsid w:val="00754E7E"/>
    <w:rsid w:val="007567D3"/>
    <w:rsid w:val="007603D2"/>
    <w:rsid w:val="00766A55"/>
    <w:rsid w:val="00773FD0"/>
    <w:rsid w:val="00787251"/>
    <w:rsid w:val="00791FDD"/>
    <w:rsid w:val="00793660"/>
    <w:rsid w:val="00793C51"/>
    <w:rsid w:val="007957A9"/>
    <w:rsid w:val="00795BDB"/>
    <w:rsid w:val="00796970"/>
    <w:rsid w:val="007A1138"/>
    <w:rsid w:val="007B4EC2"/>
    <w:rsid w:val="007B5D26"/>
    <w:rsid w:val="007C0BA7"/>
    <w:rsid w:val="007C1AF0"/>
    <w:rsid w:val="007C20F2"/>
    <w:rsid w:val="007E1394"/>
    <w:rsid w:val="007F09B2"/>
    <w:rsid w:val="007F5DBF"/>
    <w:rsid w:val="00800FEC"/>
    <w:rsid w:val="00803564"/>
    <w:rsid w:val="00814AC1"/>
    <w:rsid w:val="00825068"/>
    <w:rsid w:val="00834B63"/>
    <w:rsid w:val="00850DE1"/>
    <w:rsid w:val="00851203"/>
    <w:rsid w:val="00853EED"/>
    <w:rsid w:val="00855698"/>
    <w:rsid w:val="008567C4"/>
    <w:rsid w:val="00857736"/>
    <w:rsid w:val="0086084D"/>
    <w:rsid w:val="00864125"/>
    <w:rsid w:val="008705B9"/>
    <w:rsid w:val="00875FD6"/>
    <w:rsid w:val="00883654"/>
    <w:rsid w:val="00891387"/>
    <w:rsid w:val="00894848"/>
    <w:rsid w:val="008A1A01"/>
    <w:rsid w:val="008A295A"/>
    <w:rsid w:val="008A66D7"/>
    <w:rsid w:val="008A7A51"/>
    <w:rsid w:val="008B5320"/>
    <w:rsid w:val="008C5C41"/>
    <w:rsid w:val="008D5348"/>
    <w:rsid w:val="008D73DF"/>
    <w:rsid w:val="008D7B40"/>
    <w:rsid w:val="008E4365"/>
    <w:rsid w:val="008E5585"/>
    <w:rsid w:val="009133C2"/>
    <w:rsid w:val="00920F48"/>
    <w:rsid w:val="00944592"/>
    <w:rsid w:val="00947595"/>
    <w:rsid w:val="00952968"/>
    <w:rsid w:val="00952A8E"/>
    <w:rsid w:val="00961997"/>
    <w:rsid w:val="00966856"/>
    <w:rsid w:val="00967153"/>
    <w:rsid w:val="0097023A"/>
    <w:rsid w:val="00971694"/>
    <w:rsid w:val="0097341C"/>
    <w:rsid w:val="009736DD"/>
    <w:rsid w:val="009764A8"/>
    <w:rsid w:val="00983A47"/>
    <w:rsid w:val="00983E33"/>
    <w:rsid w:val="00984EB4"/>
    <w:rsid w:val="00990117"/>
    <w:rsid w:val="00991222"/>
    <w:rsid w:val="00995161"/>
    <w:rsid w:val="009A33FE"/>
    <w:rsid w:val="009A5FAE"/>
    <w:rsid w:val="009B72B7"/>
    <w:rsid w:val="009C46EE"/>
    <w:rsid w:val="009C48E4"/>
    <w:rsid w:val="009D0088"/>
    <w:rsid w:val="009D383B"/>
    <w:rsid w:val="009E2ECD"/>
    <w:rsid w:val="009F07A6"/>
    <w:rsid w:val="00A11185"/>
    <w:rsid w:val="00A13A98"/>
    <w:rsid w:val="00A13C5A"/>
    <w:rsid w:val="00A33A16"/>
    <w:rsid w:val="00A35A37"/>
    <w:rsid w:val="00A36BF9"/>
    <w:rsid w:val="00A50753"/>
    <w:rsid w:val="00A5773D"/>
    <w:rsid w:val="00A970CC"/>
    <w:rsid w:val="00AB072E"/>
    <w:rsid w:val="00AB7DE6"/>
    <w:rsid w:val="00AC4093"/>
    <w:rsid w:val="00AC49E9"/>
    <w:rsid w:val="00AC4A72"/>
    <w:rsid w:val="00AD7DB5"/>
    <w:rsid w:val="00AE0932"/>
    <w:rsid w:val="00AE5879"/>
    <w:rsid w:val="00AE69C5"/>
    <w:rsid w:val="00AE743C"/>
    <w:rsid w:val="00AF07CC"/>
    <w:rsid w:val="00AF2CAB"/>
    <w:rsid w:val="00AF5802"/>
    <w:rsid w:val="00AF5C23"/>
    <w:rsid w:val="00B02AAE"/>
    <w:rsid w:val="00B041E4"/>
    <w:rsid w:val="00B11D9B"/>
    <w:rsid w:val="00B15EF5"/>
    <w:rsid w:val="00B168F3"/>
    <w:rsid w:val="00B23CB2"/>
    <w:rsid w:val="00B361BD"/>
    <w:rsid w:val="00B428F1"/>
    <w:rsid w:val="00B5234D"/>
    <w:rsid w:val="00B539A0"/>
    <w:rsid w:val="00B655C7"/>
    <w:rsid w:val="00B73662"/>
    <w:rsid w:val="00B77D13"/>
    <w:rsid w:val="00B900B7"/>
    <w:rsid w:val="00B96216"/>
    <w:rsid w:val="00B97242"/>
    <w:rsid w:val="00BA0ACC"/>
    <w:rsid w:val="00BA5C10"/>
    <w:rsid w:val="00BA74DD"/>
    <w:rsid w:val="00BB19C5"/>
    <w:rsid w:val="00BD4E87"/>
    <w:rsid w:val="00BE01FE"/>
    <w:rsid w:val="00BE6633"/>
    <w:rsid w:val="00BF1E66"/>
    <w:rsid w:val="00C06762"/>
    <w:rsid w:val="00C2634B"/>
    <w:rsid w:val="00C41DF7"/>
    <w:rsid w:val="00C43623"/>
    <w:rsid w:val="00C5186D"/>
    <w:rsid w:val="00C54770"/>
    <w:rsid w:val="00C57A41"/>
    <w:rsid w:val="00C742F5"/>
    <w:rsid w:val="00C829C2"/>
    <w:rsid w:val="00C93BC8"/>
    <w:rsid w:val="00C976F2"/>
    <w:rsid w:val="00CA06CD"/>
    <w:rsid w:val="00CC4EB1"/>
    <w:rsid w:val="00CE1F57"/>
    <w:rsid w:val="00CF61CA"/>
    <w:rsid w:val="00D04012"/>
    <w:rsid w:val="00D05CFF"/>
    <w:rsid w:val="00D114BD"/>
    <w:rsid w:val="00D22453"/>
    <w:rsid w:val="00D35B4E"/>
    <w:rsid w:val="00D43C62"/>
    <w:rsid w:val="00D45077"/>
    <w:rsid w:val="00D750F9"/>
    <w:rsid w:val="00D77976"/>
    <w:rsid w:val="00D841C8"/>
    <w:rsid w:val="00D90E8E"/>
    <w:rsid w:val="00DB14DB"/>
    <w:rsid w:val="00DC1D0C"/>
    <w:rsid w:val="00DC2FAE"/>
    <w:rsid w:val="00DD01E4"/>
    <w:rsid w:val="00DE0F77"/>
    <w:rsid w:val="00DE0FE7"/>
    <w:rsid w:val="00DE4053"/>
    <w:rsid w:val="00DF686E"/>
    <w:rsid w:val="00E00B89"/>
    <w:rsid w:val="00E03EAA"/>
    <w:rsid w:val="00E37CE1"/>
    <w:rsid w:val="00E44BB0"/>
    <w:rsid w:val="00E54BF2"/>
    <w:rsid w:val="00E63738"/>
    <w:rsid w:val="00E767AA"/>
    <w:rsid w:val="00E80E96"/>
    <w:rsid w:val="00E85395"/>
    <w:rsid w:val="00EB1590"/>
    <w:rsid w:val="00EC298D"/>
    <w:rsid w:val="00EC696D"/>
    <w:rsid w:val="00EC6F72"/>
    <w:rsid w:val="00EC72B0"/>
    <w:rsid w:val="00EE0EA5"/>
    <w:rsid w:val="00EE2EDF"/>
    <w:rsid w:val="00EF5865"/>
    <w:rsid w:val="00F01736"/>
    <w:rsid w:val="00F04367"/>
    <w:rsid w:val="00F053C3"/>
    <w:rsid w:val="00F06AC1"/>
    <w:rsid w:val="00F07AAE"/>
    <w:rsid w:val="00F41C48"/>
    <w:rsid w:val="00F45BF7"/>
    <w:rsid w:val="00F47A10"/>
    <w:rsid w:val="00F70E95"/>
    <w:rsid w:val="00F72EE9"/>
    <w:rsid w:val="00F779BF"/>
    <w:rsid w:val="00F8115B"/>
    <w:rsid w:val="00F813CF"/>
    <w:rsid w:val="00F81AE4"/>
    <w:rsid w:val="00F81CB3"/>
    <w:rsid w:val="00F917C6"/>
    <w:rsid w:val="00F97C9B"/>
    <w:rsid w:val="00FA4D56"/>
    <w:rsid w:val="00FC6178"/>
    <w:rsid w:val="00FD17C2"/>
    <w:rsid w:val="00FE3A2B"/>
    <w:rsid w:val="00FE71C5"/>
    <w:rsid w:val="00FF2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4399"/>
  <w15:chartTrackingRefBased/>
  <w15:docId w15:val="{9BB0DF1F-F333-4701-B307-AB5747A91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E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978A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B03"/>
    <w:pPr>
      <w:ind w:left="720"/>
      <w:contextualSpacing/>
    </w:pPr>
  </w:style>
  <w:style w:type="paragraph" w:styleId="Header">
    <w:name w:val="header"/>
    <w:basedOn w:val="Normal"/>
    <w:link w:val="HeaderChar"/>
    <w:uiPriority w:val="99"/>
    <w:unhideWhenUsed/>
    <w:rsid w:val="00E80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E96"/>
  </w:style>
  <w:style w:type="paragraph" w:styleId="Footer">
    <w:name w:val="footer"/>
    <w:basedOn w:val="Normal"/>
    <w:link w:val="FooterChar"/>
    <w:uiPriority w:val="99"/>
    <w:unhideWhenUsed/>
    <w:rsid w:val="00E80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E96"/>
  </w:style>
  <w:style w:type="character" w:styleId="Hyperlink">
    <w:name w:val="Hyperlink"/>
    <w:basedOn w:val="DefaultParagraphFont"/>
    <w:uiPriority w:val="99"/>
    <w:unhideWhenUsed/>
    <w:rsid w:val="00BE01FE"/>
    <w:rPr>
      <w:color w:val="0563C1" w:themeColor="hyperlink"/>
      <w:u w:val="single"/>
    </w:rPr>
  </w:style>
  <w:style w:type="character" w:styleId="Mention">
    <w:name w:val="Mention"/>
    <w:basedOn w:val="DefaultParagraphFont"/>
    <w:uiPriority w:val="99"/>
    <w:semiHidden/>
    <w:unhideWhenUsed/>
    <w:rsid w:val="00BE01FE"/>
    <w:rPr>
      <w:color w:val="2B579A"/>
      <w:shd w:val="clear" w:color="auto" w:fill="E6E6E6"/>
    </w:rPr>
  </w:style>
  <w:style w:type="character" w:customStyle="1" w:styleId="Heading1Char">
    <w:name w:val="Heading 1 Char"/>
    <w:basedOn w:val="DefaultParagraphFont"/>
    <w:link w:val="Heading1"/>
    <w:uiPriority w:val="9"/>
    <w:rsid w:val="00F72EE9"/>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4978AE"/>
    <w:rPr>
      <w:b/>
      <w:bCs/>
    </w:rPr>
  </w:style>
  <w:style w:type="character" w:customStyle="1" w:styleId="Heading2Char">
    <w:name w:val="Heading 2 Char"/>
    <w:basedOn w:val="DefaultParagraphFont"/>
    <w:link w:val="Heading2"/>
    <w:uiPriority w:val="9"/>
    <w:rsid w:val="004978AE"/>
    <w:rPr>
      <w:rFonts w:asciiTheme="majorHAnsi" w:eastAsiaTheme="majorEastAsia" w:hAnsiTheme="majorHAnsi" w:cstheme="majorBidi"/>
      <w:color w:val="2F5496" w:themeColor="accent1" w:themeShade="BF"/>
      <w:sz w:val="26"/>
      <w:szCs w:val="26"/>
    </w:rPr>
  </w:style>
  <w:style w:type="character" w:styleId="BookTitle">
    <w:name w:val="Book Title"/>
    <w:basedOn w:val="DefaultParagraphFont"/>
    <w:uiPriority w:val="33"/>
    <w:qFormat/>
    <w:rsid w:val="004978AE"/>
    <w:rPr>
      <w:b/>
      <w:bCs/>
      <w:i/>
      <w:iCs/>
      <w:spacing w:val="5"/>
    </w:rPr>
  </w:style>
  <w:style w:type="paragraph" w:styleId="BalloonText">
    <w:name w:val="Balloon Text"/>
    <w:basedOn w:val="Normal"/>
    <w:link w:val="BalloonTextChar"/>
    <w:uiPriority w:val="99"/>
    <w:semiHidden/>
    <w:unhideWhenUsed/>
    <w:rsid w:val="007021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18B"/>
    <w:rPr>
      <w:rFonts w:ascii="Segoe UI" w:hAnsi="Segoe UI" w:cs="Segoe UI"/>
      <w:sz w:val="18"/>
      <w:szCs w:val="18"/>
    </w:rPr>
  </w:style>
  <w:style w:type="character" w:styleId="UnresolvedMention">
    <w:name w:val="Unresolved Mention"/>
    <w:basedOn w:val="DefaultParagraphFont"/>
    <w:uiPriority w:val="99"/>
    <w:semiHidden/>
    <w:unhideWhenUsed/>
    <w:rsid w:val="007F09B2"/>
    <w:rPr>
      <w:color w:val="808080"/>
      <w:shd w:val="clear" w:color="auto" w:fill="E6E6E6"/>
    </w:rPr>
  </w:style>
  <w:style w:type="paragraph" w:styleId="TOCHeading">
    <w:name w:val="TOC Heading"/>
    <w:basedOn w:val="Heading1"/>
    <w:next w:val="Normal"/>
    <w:uiPriority w:val="39"/>
    <w:unhideWhenUsed/>
    <w:qFormat/>
    <w:rsid w:val="00E767AA"/>
    <w:pPr>
      <w:outlineLvl w:val="9"/>
    </w:pPr>
  </w:style>
  <w:style w:type="paragraph" w:styleId="TOC1">
    <w:name w:val="toc 1"/>
    <w:basedOn w:val="Normal"/>
    <w:next w:val="Normal"/>
    <w:autoRedefine/>
    <w:uiPriority w:val="39"/>
    <w:unhideWhenUsed/>
    <w:rsid w:val="00E767AA"/>
    <w:pPr>
      <w:spacing w:after="100"/>
    </w:pPr>
  </w:style>
  <w:style w:type="paragraph" w:styleId="TOC2">
    <w:name w:val="toc 2"/>
    <w:basedOn w:val="Normal"/>
    <w:next w:val="Normal"/>
    <w:autoRedefine/>
    <w:uiPriority w:val="39"/>
    <w:unhideWhenUsed/>
    <w:rsid w:val="00E767A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539059">
      <w:bodyDiv w:val="1"/>
      <w:marLeft w:val="0"/>
      <w:marRight w:val="0"/>
      <w:marTop w:val="0"/>
      <w:marBottom w:val="0"/>
      <w:divBdr>
        <w:top w:val="none" w:sz="0" w:space="0" w:color="auto"/>
        <w:left w:val="none" w:sz="0" w:space="0" w:color="auto"/>
        <w:bottom w:val="none" w:sz="0" w:space="0" w:color="auto"/>
        <w:right w:val="none" w:sz="0" w:space="0" w:color="auto"/>
      </w:divBdr>
    </w:div>
    <w:div w:id="418328630">
      <w:bodyDiv w:val="1"/>
      <w:marLeft w:val="0"/>
      <w:marRight w:val="0"/>
      <w:marTop w:val="0"/>
      <w:marBottom w:val="0"/>
      <w:divBdr>
        <w:top w:val="none" w:sz="0" w:space="0" w:color="auto"/>
        <w:left w:val="none" w:sz="0" w:space="0" w:color="auto"/>
        <w:bottom w:val="none" w:sz="0" w:space="0" w:color="auto"/>
        <w:right w:val="none" w:sz="0" w:space="0" w:color="auto"/>
      </w:divBdr>
    </w:div>
    <w:div w:id="787044701">
      <w:bodyDiv w:val="1"/>
      <w:marLeft w:val="0"/>
      <w:marRight w:val="0"/>
      <w:marTop w:val="0"/>
      <w:marBottom w:val="0"/>
      <w:divBdr>
        <w:top w:val="none" w:sz="0" w:space="0" w:color="auto"/>
        <w:left w:val="none" w:sz="0" w:space="0" w:color="auto"/>
        <w:bottom w:val="none" w:sz="0" w:space="0" w:color="auto"/>
        <w:right w:val="none" w:sz="0" w:space="0" w:color="auto"/>
      </w:divBdr>
    </w:div>
    <w:div w:id="127273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dr.doleta.gov/directives/" TargetMode="External"/><Relationship Id="rId18" Type="http://schemas.openxmlformats.org/officeDocument/2006/relationships/hyperlink" Target="mailto:Virginia.A.Carroll@maine.go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ecfr.gov/cgi-bin/ECFR?page=browse" TargetMode="External"/><Relationship Id="rId17" Type="http://schemas.openxmlformats.org/officeDocument/2006/relationships/hyperlink" Target="mailto:Edward.D.Upham@maine.gov" TargetMode="External"/><Relationship Id="rId2" Type="http://schemas.openxmlformats.org/officeDocument/2006/relationships/numbering" Target="numbering.xml"/><Relationship Id="rId16" Type="http://schemas.openxmlformats.org/officeDocument/2006/relationships/hyperlink" Target="file:///F:/MONITORING/Core%20Monitoring%20Guide%202018%20(1).pdf" TargetMode="External"/><Relationship Id="rId20" Type="http://schemas.openxmlformats.org/officeDocument/2006/relationships/hyperlink" Target="mailto:JoAnn.C.Sargent@maine.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po.gov/fdsys/pkg/FR-2016-08-19/pdf/2016-15975.pdf" TargetMode="External"/><Relationship Id="rId5" Type="http://schemas.openxmlformats.org/officeDocument/2006/relationships/webSettings" Target="webSettings.xml"/><Relationship Id="rId15" Type="http://schemas.openxmlformats.org/officeDocument/2006/relationships/hyperlink" Target="https://doleta.gov/grants/resources.cfm" TargetMode="External"/><Relationship Id="rId23" Type="http://schemas.openxmlformats.org/officeDocument/2006/relationships/theme" Target="theme/theme1.xml"/><Relationship Id="rId10" Type="http://schemas.openxmlformats.org/officeDocument/2006/relationships/hyperlink" Target="https://www.gpo.gov/fdsys/pkg/FR-2016-08-19/pdf/2016-15977.pdf" TargetMode="External"/><Relationship Id="rId19" Type="http://schemas.openxmlformats.org/officeDocument/2006/relationships/hyperlink" Target="mailto:Lisa.A.Haskell@maine.gov" TargetMode="External"/><Relationship Id="rId4" Type="http://schemas.openxmlformats.org/officeDocument/2006/relationships/settings" Target="settings.xml"/><Relationship Id="rId9" Type="http://schemas.openxmlformats.org/officeDocument/2006/relationships/hyperlink" Target="https://www.congress.gov/113/bills/hr803/BILLS-113hr803enr.pdf" TargetMode="External"/><Relationship Id="rId14" Type="http://schemas.openxmlformats.org/officeDocument/2006/relationships/hyperlink" Target="https://www.maine.gov/swb/laws/policies/index.s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FBA04-986D-4F0C-8384-E48086D06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10638</Words>
  <Characters>60638</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Carroll, Virginia A.</dc:creator>
  <cp:keywords/>
  <dc:description/>
  <cp:lastModifiedBy>Carroll, Virginia A.</cp:lastModifiedBy>
  <cp:revision>2</cp:revision>
  <cp:lastPrinted>2019-04-27T22:42:00Z</cp:lastPrinted>
  <dcterms:created xsi:type="dcterms:W3CDTF">2019-04-28T19:57:00Z</dcterms:created>
  <dcterms:modified xsi:type="dcterms:W3CDTF">2019-04-28T19:57:00Z</dcterms:modified>
</cp:coreProperties>
</file>