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50C5E8F3" w14:textId="10C69716" w:rsidR="00EF37CA" w:rsidRDefault="00EF03D9" w:rsidP="00FA0CA4">
      <w:pPr>
        <w:jc w:val="center"/>
        <w:rPr>
          <w:b/>
          <w:sz w:val="28"/>
        </w:rPr>
      </w:pPr>
      <w:bookmarkStart w:id="0" w:name="_Hlk86397787"/>
      <w:bookmarkStart w:id="1" w:name="_Hlk102390346"/>
      <w:r w:rsidRPr="00EF03D9">
        <w:rPr>
          <w:b/>
          <w:sz w:val="28"/>
        </w:rPr>
        <w:t>Employment and Case Management under Revision 2021</w:t>
      </w:r>
    </w:p>
    <w:p w14:paraId="2D9EEC74" w14:textId="77777777" w:rsidR="00EF03D9" w:rsidRPr="00FA0CA4" w:rsidRDefault="00EF03D9" w:rsidP="00FA0CA4">
      <w:pPr>
        <w:jc w:val="center"/>
        <w:rPr>
          <w:b/>
          <w:sz w:val="28"/>
        </w:rPr>
      </w:pPr>
    </w:p>
    <w:p w14:paraId="42FB794B" w14:textId="7BC76425" w:rsidR="008243BC" w:rsidRDefault="00EF03D9" w:rsidP="00FA0CA4">
      <w:pPr>
        <w:jc w:val="center"/>
        <w:rPr>
          <w:b/>
          <w:bCs/>
          <w:sz w:val="28"/>
        </w:rPr>
      </w:pPr>
      <w:r>
        <w:rPr>
          <w:b/>
          <w:sz w:val="28"/>
        </w:rPr>
        <w:t>Wednesday</w:t>
      </w:r>
      <w:r w:rsidR="00FA0CA4" w:rsidRPr="00FA0CA4">
        <w:rPr>
          <w:b/>
          <w:sz w:val="28"/>
        </w:rPr>
        <w:t xml:space="preserve">, </w:t>
      </w:r>
      <w:r w:rsidR="00F01B85">
        <w:rPr>
          <w:b/>
          <w:sz w:val="28"/>
        </w:rPr>
        <w:t xml:space="preserve">November </w:t>
      </w:r>
      <w:r>
        <w:rPr>
          <w:b/>
          <w:sz w:val="28"/>
        </w:rPr>
        <w:t>9</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6A9F86B3" w14:textId="77777777" w:rsidR="00701702" w:rsidRDefault="00701702"/>
    <w:p w14:paraId="2D8FF992" w14:textId="163EE704" w:rsidR="008243BC" w:rsidRDefault="008243BC"/>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6BD920E4" w14:textId="77777777" w:rsidR="00BC7ECF" w:rsidRPr="00BC7ECF" w:rsidRDefault="00BC7ECF" w:rsidP="00BC7ECF">
      <w:pPr>
        <w:rPr>
          <w:bCs/>
        </w:rPr>
      </w:pPr>
      <w:r w:rsidRPr="00BC7ECF">
        <w:rPr>
          <w:bCs/>
        </w:rPr>
        <w:lastRenderedPageBreak/>
        <w:t xml:space="preserve">Alina Burton:  I would like to introduce today's moderator for the "Employment and Case Management under Revision 2021" webinar. Frankie Russell is the lead policy analyst with the Program Development Division of the Office of Trade Adjustment Assistance. Please welcome Frankie. </w:t>
      </w:r>
    </w:p>
    <w:p w14:paraId="03CFC710" w14:textId="77777777" w:rsidR="00BC7ECF" w:rsidRPr="00BC7ECF" w:rsidRDefault="00BC7ECF" w:rsidP="00BC7ECF">
      <w:pPr>
        <w:rPr>
          <w:bCs/>
        </w:rPr>
      </w:pPr>
    </w:p>
    <w:p w14:paraId="55146A95" w14:textId="77777777" w:rsidR="00BC7ECF" w:rsidRPr="00BC7ECF" w:rsidRDefault="00BC7ECF" w:rsidP="00BC7ECF">
      <w:pPr>
        <w:rPr>
          <w:bCs/>
        </w:rPr>
      </w:pPr>
      <w:r w:rsidRPr="00BC7ECF">
        <w:rPr>
          <w:bCs/>
        </w:rPr>
        <w:t xml:space="preserve">Frankie Russell:  Thank you, Alina. Hello, everyone. Thank you again for joining. Today, our goal is to provide practical information you can use about outreach to TAA certified workers. As we operate TAA, regardless of its status, it's critical that we reach every eligible worker. So, without further comment, let's move on to an introduction of today's presenters. </w:t>
      </w:r>
    </w:p>
    <w:p w14:paraId="0B49B1B2" w14:textId="77777777" w:rsidR="00BC7ECF" w:rsidRPr="00BC7ECF" w:rsidRDefault="00BC7ECF" w:rsidP="00BC7ECF">
      <w:pPr>
        <w:rPr>
          <w:bCs/>
        </w:rPr>
      </w:pPr>
    </w:p>
    <w:p w14:paraId="2532ABCB" w14:textId="77777777" w:rsidR="00BC7ECF" w:rsidRPr="00BC7ECF" w:rsidRDefault="00BC7ECF" w:rsidP="00BC7ECF">
      <w:pPr>
        <w:rPr>
          <w:bCs/>
        </w:rPr>
      </w:pPr>
      <w:r w:rsidRPr="00BC7ECF">
        <w:rPr>
          <w:bCs/>
        </w:rPr>
        <w:t xml:space="preserve">First, we have Tim Theberge. Tim really needs no introduction. He's actually division director for TAA, responsible for all things policy, and he's my manager. </w:t>
      </w:r>
    </w:p>
    <w:p w14:paraId="23F55214" w14:textId="77777777" w:rsidR="00BC7ECF" w:rsidRPr="00BC7ECF" w:rsidRDefault="00BC7ECF" w:rsidP="00BC7ECF">
      <w:pPr>
        <w:rPr>
          <w:bCs/>
        </w:rPr>
      </w:pPr>
    </w:p>
    <w:p w14:paraId="155AA01C" w14:textId="77777777" w:rsidR="00BC7ECF" w:rsidRPr="00BC7ECF" w:rsidRDefault="00BC7ECF" w:rsidP="00BC7ECF">
      <w:pPr>
        <w:rPr>
          <w:bCs/>
        </w:rPr>
      </w:pPr>
      <w:r w:rsidRPr="00BC7ECF">
        <w:rPr>
          <w:bCs/>
        </w:rPr>
        <w:t xml:space="preserve">We also have Mandy Mahurin, director of the Unit of Indiana Workforce Development, Ruben </w:t>
      </w:r>
      <w:proofErr w:type="spellStart"/>
      <w:r w:rsidRPr="00BC7ECF">
        <w:rPr>
          <w:bCs/>
        </w:rPr>
        <w:t>Pachay</w:t>
      </w:r>
      <w:proofErr w:type="spellEnd"/>
      <w:r w:rsidRPr="00BC7ECF">
        <w:rPr>
          <w:bCs/>
        </w:rPr>
        <w:t xml:space="preserve">, a provider of Pennsylvania Department of Labor Indiana Rapid Response, Kerrie </w:t>
      </w:r>
      <w:proofErr w:type="spellStart"/>
      <w:r w:rsidRPr="00BC7ECF">
        <w:rPr>
          <w:bCs/>
        </w:rPr>
        <w:t>DeChurch</w:t>
      </w:r>
      <w:proofErr w:type="spellEnd"/>
      <w:r w:rsidRPr="00BC7ECF">
        <w:rPr>
          <w:bCs/>
        </w:rPr>
        <w:t xml:space="preserve">, Trade Act navigator in the Department of Labor and Industry for Pennsylvania. </w:t>
      </w:r>
    </w:p>
    <w:p w14:paraId="50BD19A7" w14:textId="77777777" w:rsidR="00BC7ECF" w:rsidRPr="00BC7ECF" w:rsidRDefault="00BC7ECF" w:rsidP="00BC7ECF">
      <w:pPr>
        <w:rPr>
          <w:bCs/>
        </w:rPr>
      </w:pPr>
    </w:p>
    <w:p w14:paraId="018E0073" w14:textId="77777777" w:rsidR="00BC7ECF" w:rsidRPr="00BC7ECF" w:rsidRDefault="00BC7ECF" w:rsidP="00BC7ECF">
      <w:pPr>
        <w:rPr>
          <w:bCs/>
        </w:rPr>
      </w:pPr>
      <w:r w:rsidRPr="00BC7ECF">
        <w:rPr>
          <w:bCs/>
        </w:rPr>
        <w:t xml:space="preserve">And </w:t>
      </w:r>
      <w:proofErr w:type="spellStart"/>
      <w:r w:rsidRPr="00BC7ECF">
        <w:rPr>
          <w:bCs/>
        </w:rPr>
        <w:t>Sytel</w:t>
      </w:r>
      <w:proofErr w:type="spellEnd"/>
      <w:r w:rsidRPr="00BC7ECF">
        <w:rPr>
          <w:bCs/>
        </w:rPr>
        <w:t xml:space="preserve"> </w:t>
      </w:r>
      <w:proofErr w:type="spellStart"/>
      <w:r w:rsidRPr="00BC7ECF">
        <w:rPr>
          <w:bCs/>
        </w:rPr>
        <w:t>Oelke</w:t>
      </w:r>
      <w:proofErr w:type="spellEnd"/>
      <w:r w:rsidRPr="00BC7ECF">
        <w:rPr>
          <w:bCs/>
        </w:rPr>
        <w:t xml:space="preserve">, TAA grant administration analyst, Shannon Turner, TAA quality control analyst, and Laura </w:t>
      </w:r>
      <w:proofErr w:type="spellStart"/>
      <w:r w:rsidRPr="00BC7ECF">
        <w:rPr>
          <w:bCs/>
        </w:rPr>
        <w:t>Lausmann</w:t>
      </w:r>
      <w:proofErr w:type="spellEnd"/>
      <w:r w:rsidRPr="00BC7ECF">
        <w:rPr>
          <w:bCs/>
        </w:rPr>
        <w:t xml:space="preserve">, TAA coordinator for the State of Oregon. </w:t>
      </w:r>
    </w:p>
    <w:p w14:paraId="3FB3FB04" w14:textId="77777777" w:rsidR="00BC7ECF" w:rsidRPr="00BC7ECF" w:rsidRDefault="00BC7ECF" w:rsidP="00BC7ECF">
      <w:pPr>
        <w:rPr>
          <w:bCs/>
        </w:rPr>
      </w:pPr>
    </w:p>
    <w:p w14:paraId="76B1ADFB" w14:textId="77777777" w:rsidR="00BC7ECF" w:rsidRPr="00BC7ECF" w:rsidRDefault="00BC7ECF" w:rsidP="00BC7ECF">
      <w:pPr>
        <w:rPr>
          <w:bCs/>
        </w:rPr>
      </w:pPr>
      <w:r w:rsidRPr="00BC7ECF">
        <w:rPr>
          <w:bCs/>
        </w:rPr>
        <w:t>Again, welcome, everyone. Let's start with Tim. He's going to provide a little -- some information about Section 235. Tim.</w:t>
      </w:r>
    </w:p>
    <w:p w14:paraId="196C6036" w14:textId="77777777" w:rsidR="00BC7ECF" w:rsidRPr="00BC7ECF" w:rsidRDefault="00BC7ECF" w:rsidP="00BC7ECF">
      <w:pPr>
        <w:rPr>
          <w:bCs/>
        </w:rPr>
      </w:pPr>
    </w:p>
    <w:p w14:paraId="6DB3ABFD" w14:textId="77777777" w:rsidR="00BC7ECF" w:rsidRPr="00BC7ECF" w:rsidRDefault="00BC7ECF" w:rsidP="00BC7ECF">
      <w:pPr>
        <w:rPr>
          <w:bCs/>
        </w:rPr>
      </w:pPr>
      <w:r w:rsidRPr="00BC7ECF">
        <w:rPr>
          <w:bCs/>
        </w:rPr>
        <w:t xml:space="preserve">Tim Theberge:  Thank you, Frankie. So, as many of you know, we are in a situation under the trade program where there are various programs -- versions of the trade program that are out there that the states have to administer each by their own set of rules. </w:t>
      </w:r>
    </w:p>
    <w:p w14:paraId="20DA07D7" w14:textId="77777777" w:rsidR="00BC7ECF" w:rsidRPr="00BC7ECF" w:rsidRDefault="00BC7ECF" w:rsidP="00BC7ECF">
      <w:pPr>
        <w:rPr>
          <w:bCs/>
        </w:rPr>
      </w:pPr>
    </w:p>
    <w:p w14:paraId="676B918E" w14:textId="77777777" w:rsidR="00BC7ECF" w:rsidRPr="00BC7ECF" w:rsidRDefault="00BC7ECF" w:rsidP="00BC7ECF">
      <w:pPr>
        <w:rPr>
          <w:bCs/>
        </w:rPr>
      </w:pPr>
      <w:r w:rsidRPr="00BC7ECF">
        <w:rPr>
          <w:bCs/>
        </w:rPr>
        <w:t xml:space="preserve">One of those differences in the different versions of the trade program is allowable costs as it comes to the provision of employment and case management services. </w:t>
      </w:r>
    </w:p>
    <w:p w14:paraId="24BBD53F" w14:textId="77777777" w:rsidR="00BC7ECF" w:rsidRPr="00BC7ECF" w:rsidRDefault="00BC7ECF" w:rsidP="00BC7ECF">
      <w:pPr>
        <w:rPr>
          <w:bCs/>
        </w:rPr>
      </w:pPr>
    </w:p>
    <w:p w14:paraId="54F09180" w14:textId="77777777" w:rsidR="00BC7ECF" w:rsidRPr="00BC7ECF" w:rsidRDefault="00BC7ECF" w:rsidP="00BC7ECF">
      <w:pPr>
        <w:rPr>
          <w:bCs/>
        </w:rPr>
      </w:pPr>
      <w:r w:rsidRPr="00BC7ECF">
        <w:rPr>
          <w:bCs/>
        </w:rPr>
        <w:t xml:space="preserve">So, starting in 2009, under that Trade Act and carrying forward through 2015, there was specific funding made available with specific statutory reference to the provision of employment and case management services. If you read our regulations at 20 CFR 618, notably in Subpart C, you'll see all of those services that are not only allowable but required. </w:t>
      </w:r>
    </w:p>
    <w:p w14:paraId="2C0ABD82" w14:textId="77777777" w:rsidR="00BC7ECF" w:rsidRPr="00BC7ECF" w:rsidRDefault="00BC7ECF" w:rsidP="00BC7ECF">
      <w:pPr>
        <w:rPr>
          <w:bCs/>
        </w:rPr>
      </w:pPr>
    </w:p>
    <w:p w14:paraId="3314EE2F" w14:textId="77777777" w:rsidR="00BC7ECF" w:rsidRPr="00BC7ECF" w:rsidRDefault="00BC7ECF" w:rsidP="00BC7ECF">
      <w:pPr>
        <w:rPr>
          <w:bCs/>
        </w:rPr>
      </w:pPr>
      <w:r w:rsidRPr="00BC7ECF">
        <w:rPr>
          <w:bCs/>
        </w:rPr>
        <w:t xml:space="preserve">Under reversion, our instructions at Training and Employment Guidance Letter 24-20 will advise you that those costs are not allowable under the current interpretation of the reversion statute, which is the same as 2002 and really the pre-2002 version of that as well. </w:t>
      </w:r>
    </w:p>
    <w:p w14:paraId="45023F44" w14:textId="77777777" w:rsidR="00BC7ECF" w:rsidRPr="00BC7ECF" w:rsidRDefault="00BC7ECF" w:rsidP="00BC7ECF">
      <w:pPr>
        <w:rPr>
          <w:bCs/>
        </w:rPr>
      </w:pPr>
    </w:p>
    <w:p w14:paraId="0241E468" w14:textId="77777777" w:rsidR="00BC7ECF" w:rsidRPr="00BC7ECF" w:rsidRDefault="00BC7ECF" w:rsidP="00BC7ECF">
      <w:pPr>
        <w:rPr>
          <w:bCs/>
        </w:rPr>
      </w:pPr>
      <w:r w:rsidRPr="00BC7ECF">
        <w:rPr>
          <w:bCs/>
        </w:rPr>
        <w:t>We are in the process of publishing a revision to that policy. It will be published as T-E-G-L or TEGL 24-20, Change 1. This will be an update to the operating instructions for reversion 2021 that will actually allow for the provision of and payment of employment and case management services under revision 2021 and pre-2009 versions of the TAA program, meaning that 20 CFR 618, Subpart C and all of the stuff around employment and case management and outreach will be allowable effective with the publication of that TEGL.</w:t>
      </w:r>
    </w:p>
    <w:p w14:paraId="34E40EF2" w14:textId="77777777" w:rsidR="00BC7ECF" w:rsidRPr="00BC7ECF" w:rsidRDefault="00BC7ECF" w:rsidP="00BC7ECF">
      <w:pPr>
        <w:rPr>
          <w:bCs/>
        </w:rPr>
      </w:pPr>
    </w:p>
    <w:p w14:paraId="2C1E375B" w14:textId="77777777" w:rsidR="00BC7ECF" w:rsidRPr="00BC7ECF" w:rsidRDefault="00BC7ECF" w:rsidP="00BC7ECF">
      <w:pPr>
        <w:rPr>
          <w:bCs/>
        </w:rPr>
      </w:pPr>
      <w:r w:rsidRPr="00BC7ECF">
        <w:rPr>
          <w:bCs/>
        </w:rPr>
        <w:lastRenderedPageBreak/>
        <w:t xml:space="preserve">It was our hope that, originally, that TEGL would have been published ahead of today's webinar. Unfortunately, we didn't quite meet that deadline. Our new deadline is to make sure that we have that available to you by the end of the month so that when we have our next office hours session on December 1, we are fully and completely talking about Change 1 to that TEGL. </w:t>
      </w:r>
    </w:p>
    <w:p w14:paraId="1E3E5595" w14:textId="77777777" w:rsidR="00BC7ECF" w:rsidRPr="00BC7ECF" w:rsidRDefault="00BC7ECF" w:rsidP="00BC7ECF">
      <w:pPr>
        <w:rPr>
          <w:bCs/>
        </w:rPr>
      </w:pPr>
    </w:p>
    <w:p w14:paraId="5865FF75" w14:textId="77777777" w:rsidR="00BC7ECF" w:rsidRPr="00BC7ECF" w:rsidRDefault="00BC7ECF" w:rsidP="00BC7ECF">
      <w:pPr>
        <w:rPr>
          <w:bCs/>
        </w:rPr>
      </w:pPr>
      <w:r w:rsidRPr="00BC7ECF">
        <w:rPr>
          <w:bCs/>
        </w:rPr>
        <w:t xml:space="preserve">Following the TEGL, we will publish a TEN or a Training and Employment Notice that will be a frequently asked questions of all things termination that will also address that question and answer a lot of the questions that we've gotten from states about termination and what that really means for eligibility for workers and things like that. </w:t>
      </w:r>
    </w:p>
    <w:p w14:paraId="5C060C89" w14:textId="77777777" w:rsidR="00BC7ECF" w:rsidRPr="00BC7ECF" w:rsidRDefault="00BC7ECF" w:rsidP="00BC7ECF">
      <w:pPr>
        <w:rPr>
          <w:bCs/>
        </w:rPr>
      </w:pPr>
    </w:p>
    <w:p w14:paraId="6F1BC639" w14:textId="77777777" w:rsidR="00BC7ECF" w:rsidRPr="00BC7ECF" w:rsidRDefault="00BC7ECF" w:rsidP="00BC7ECF">
      <w:pPr>
        <w:rPr>
          <w:bCs/>
        </w:rPr>
      </w:pPr>
      <w:r w:rsidRPr="00BC7ECF">
        <w:rPr>
          <w:bCs/>
        </w:rPr>
        <w:t xml:space="preserve">So, that is the update that I have for you from a policy perspective, and we were hoping to have that TEGL for you today. Unfortunately, we don't. We are hoping to have it in the next two weeks. So, stay tuned. We will provide that to you all. Obviously, it will be posted through all of our regular channels as soon as it is cleared to do so. </w:t>
      </w:r>
    </w:p>
    <w:p w14:paraId="17906C79" w14:textId="77777777" w:rsidR="00BC7ECF" w:rsidRPr="00BC7ECF" w:rsidRDefault="00BC7ECF" w:rsidP="00BC7ECF">
      <w:pPr>
        <w:rPr>
          <w:bCs/>
        </w:rPr>
      </w:pPr>
    </w:p>
    <w:p w14:paraId="1A9E29DD" w14:textId="77777777" w:rsidR="00BC7ECF" w:rsidRPr="00BC7ECF" w:rsidRDefault="00BC7ECF" w:rsidP="00BC7ECF">
      <w:pPr>
        <w:rPr>
          <w:bCs/>
        </w:rPr>
      </w:pPr>
      <w:r w:rsidRPr="00BC7ECF">
        <w:rPr>
          <w:bCs/>
        </w:rPr>
        <w:t xml:space="preserve">You can ask questions, if you have them, on that, and I will gladly answer those as we go along. </w:t>
      </w:r>
    </w:p>
    <w:p w14:paraId="40B8B6D6" w14:textId="77777777" w:rsidR="00BC7ECF" w:rsidRPr="00BC7ECF" w:rsidRDefault="00BC7ECF" w:rsidP="00BC7ECF">
      <w:pPr>
        <w:rPr>
          <w:bCs/>
        </w:rPr>
      </w:pPr>
    </w:p>
    <w:p w14:paraId="094B0863" w14:textId="77777777" w:rsidR="00BC7ECF" w:rsidRPr="00BC7ECF" w:rsidRDefault="00BC7ECF" w:rsidP="00BC7ECF">
      <w:pPr>
        <w:rPr>
          <w:bCs/>
        </w:rPr>
      </w:pPr>
      <w:r w:rsidRPr="00BC7ECF">
        <w:rPr>
          <w:bCs/>
        </w:rPr>
        <w:t xml:space="preserve">Not surprisingly, we do have one question that's already come in about the status of the program, and so, I would give you a more solid update if I had one, which is why I didn't have a slide on that. So, the answer is -- the answer is, I don't have a formal update. There are multiple channels available for some type of reversion extension or program restoration or full-blown reauthorization. Those remain with the -- the current continuing resolution expires on December 16th. </w:t>
      </w:r>
    </w:p>
    <w:p w14:paraId="1E8D6CDF" w14:textId="77777777" w:rsidR="00BC7ECF" w:rsidRPr="00BC7ECF" w:rsidRDefault="00BC7ECF" w:rsidP="00BC7ECF">
      <w:pPr>
        <w:rPr>
          <w:bCs/>
        </w:rPr>
      </w:pPr>
    </w:p>
    <w:p w14:paraId="3296759D" w14:textId="77777777" w:rsidR="00BC7ECF" w:rsidRPr="00BC7ECF" w:rsidRDefault="00BC7ECF" w:rsidP="00BC7ECF">
      <w:pPr>
        <w:rPr>
          <w:bCs/>
        </w:rPr>
      </w:pPr>
      <w:r w:rsidRPr="00BC7ECF">
        <w:rPr>
          <w:bCs/>
        </w:rPr>
        <w:t xml:space="preserve">There is always the option that they add language to the next CR. There is an opportunity that they add trade language into any omnibus budget that they might be working on. We were in the House Appropriations Bill that had already passed that committee. So, whether or not that gets picked up on the Senate side is unknown. So, there's that part as well. </w:t>
      </w:r>
    </w:p>
    <w:p w14:paraId="512AD044" w14:textId="77777777" w:rsidR="00BC7ECF" w:rsidRPr="00BC7ECF" w:rsidRDefault="00BC7ECF" w:rsidP="00BC7ECF">
      <w:pPr>
        <w:rPr>
          <w:bCs/>
        </w:rPr>
      </w:pPr>
    </w:p>
    <w:p w14:paraId="72849E70" w14:textId="77777777" w:rsidR="00BC7ECF" w:rsidRPr="00BC7ECF" w:rsidRDefault="00BC7ECF" w:rsidP="00BC7ECF">
      <w:pPr>
        <w:rPr>
          <w:bCs/>
        </w:rPr>
      </w:pPr>
      <w:r w:rsidRPr="00BC7ECF">
        <w:rPr>
          <w:bCs/>
        </w:rPr>
        <w:t xml:space="preserve">So -- or there could be a broader trade package. There has been lots of coverage in Politico specifically of TAA and whether TAA might be part of a broader bipartisan effort on a broader trade policy type package. </w:t>
      </w:r>
    </w:p>
    <w:p w14:paraId="64BF1171" w14:textId="77777777" w:rsidR="00BC7ECF" w:rsidRPr="00BC7ECF" w:rsidRDefault="00BC7ECF" w:rsidP="00BC7ECF">
      <w:pPr>
        <w:rPr>
          <w:bCs/>
        </w:rPr>
      </w:pPr>
    </w:p>
    <w:p w14:paraId="110D057A" w14:textId="77777777" w:rsidR="00BC7ECF" w:rsidRPr="00BC7ECF" w:rsidRDefault="00BC7ECF" w:rsidP="00BC7ECF">
      <w:pPr>
        <w:rPr>
          <w:bCs/>
        </w:rPr>
      </w:pPr>
      <w:r w:rsidRPr="00BC7ECF">
        <w:rPr>
          <w:bCs/>
        </w:rPr>
        <w:t xml:space="preserve">All of those are in play. None of those are final yet. Obviously, once once we know how that's going to shake out, we will we will let you all know and likely schedule another series of webinars and other updates around that. </w:t>
      </w:r>
    </w:p>
    <w:p w14:paraId="3B97E29A" w14:textId="77777777" w:rsidR="00BC7ECF" w:rsidRPr="00BC7ECF" w:rsidRDefault="00BC7ECF" w:rsidP="00BC7ECF">
      <w:pPr>
        <w:rPr>
          <w:bCs/>
        </w:rPr>
      </w:pPr>
    </w:p>
    <w:p w14:paraId="4CDCFA26" w14:textId="77777777" w:rsidR="00BC7ECF" w:rsidRPr="00BC7ECF" w:rsidRDefault="00BC7ECF" w:rsidP="00BC7ECF">
      <w:pPr>
        <w:rPr>
          <w:bCs/>
        </w:rPr>
      </w:pPr>
      <w:r w:rsidRPr="00BC7ECF">
        <w:rPr>
          <w:bCs/>
        </w:rPr>
        <w:t xml:space="preserve">All right. So, I am going to hand this back over to Frankie, unless there's any other questions that have come in that I can answer now before we move on. </w:t>
      </w:r>
    </w:p>
    <w:p w14:paraId="5475533A" w14:textId="77777777" w:rsidR="00BC7ECF" w:rsidRPr="00BC7ECF" w:rsidRDefault="00BC7ECF" w:rsidP="00BC7ECF">
      <w:pPr>
        <w:rPr>
          <w:bCs/>
        </w:rPr>
      </w:pPr>
    </w:p>
    <w:p w14:paraId="3406C697" w14:textId="77777777" w:rsidR="00BC7ECF" w:rsidRPr="00BC7ECF" w:rsidRDefault="00BC7ECF" w:rsidP="00BC7ECF">
      <w:pPr>
        <w:rPr>
          <w:bCs/>
        </w:rPr>
      </w:pPr>
      <w:r w:rsidRPr="00BC7ECF">
        <w:rPr>
          <w:bCs/>
        </w:rPr>
        <w:t>For clarity, with the publication -- so, the question came in and says, "For clarity, with the publication of TEGL 24-20, TAOA grant funds can be used to provide employment and case management services in 20 CFR 618 to clients served under reversion?"</w:t>
      </w:r>
    </w:p>
    <w:p w14:paraId="02FD65A0" w14:textId="77777777" w:rsidR="00BC7ECF" w:rsidRPr="00BC7ECF" w:rsidRDefault="00BC7ECF" w:rsidP="00BC7ECF">
      <w:pPr>
        <w:rPr>
          <w:bCs/>
        </w:rPr>
      </w:pPr>
    </w:p>
    <w:p w14:paraId="4E306BA3" w14:textId="77777777" w:rsidR="00BC7ECF" w:rsidRPr="00BC7ECF" w:rsidRDefault="00BC7ECF" w:rsidP="00BC7ECF">
      <w:pPr>
        <w:rPr>
          <w:bCs/>
        </w:rPr>
      </w:pPr>
      <w:r w:rsidRPr="00BC7ECF">
        <w:rPr>
          <w:bCs/>
        </w:rPr>
        <w:lastRenderedPageBreak/>
        <w:t>And that is absolutely correct. That is what that would mean, and it would be effective with the publication of the TEGL, which, again, we're hoping to have before December 1st. So, stay tuned. All right. Thanks.</w:t>
      </w:r>
    </w:p>
    <w:p w14:paraId="329E351E" w14:textId="77777777" w:rsidR="00BC7ECF" w:rsidRPr="00BC7ECF" w:rsidRDefault="00BC7ECF" w:rsidP="00BC7ECF">
      <w:pPr>
        <w:rPr>
          <w:bCs/>
        </w:rPr>
      </w:pPr>
    </w:p>
    <w:p w14:paraId="7A6895C3" w14:textId="77777777" w:rsidR="00BC7ECF" w:rsidRPr="00BC7ECF" w:rsidRDefault="00BC7ECF" w:rsidP="00BC7ECF">
      <w:pPr>
        <w:rPr>
          <w:bCs/>
        </w:rPr>
      </w:pPr>
      <w:r w:rsidRPr="00BC7ECF">
        <w:rPr>
          <w:bCs/>
        </w:rPr>
        <w:t>Frankie Russell:  Thank you, Tim. Thanks for these very important updates.</w:t>
      </w:r>
    </w:p>
    <w:p w14:paraId="19466030" w14:textId="77777777" w:rsidR="00BC7ECF" w:rsidRPr="00BC7ECF" w:rsidRDefault="00BC7ECF" w:rsidP="00BC7ECF">
      <w:pPr>
        <w:rPr>
          <w:bCs/>
        </w:rPr>
      </w:pPr>
    </w:p>
    <w:p w14:paraId="3BE4DF24" w14:textId="77777777" w:rsidR="00BC7ECF" w:rsidRPr="00BC7ECF" w:rsidRDefault="00BC7ECF" w:rsidP="00BC7ECF">
      <w:pPr>
        <w:rPr>
          <w:bCs/>
        </w:rPr>
      </w:pPr>
      <w:r w:rsidRPr="00BC7ECF">
        <w:rPr>
          <w:bCs/>
        </w:rPr>
        <w:t>Now, let's hear about Indiana's case study, the use of social media and geofencing. Mandy, go ahead.</w:t>
      </w:r>
    </w:p>
    <w:p w14:paraId="5651296A" w14:textId="77777777" w:rsidR="00BC7ECF" w:rsidRPr="00BC7ECF" w:rsidRDefault="00BC7ECF" w:rsidP="00BC7ECF">
      <w:pPr>
        <w:rPr>
          <w:bCs/>
        </w:rPr>
      </w:pPr>
    </w:p>
    <w:p w14:paraId="02AEB056" w14:textId="77777777" w:rsidR="00BC7ECF" w:rsidRPr="00BC7ECF" w:rsidRDefault="00BC7ECF" w:rsidP="00BC7ECF">
      <w:pPr>
        <w:rPr>
          <w:bCs/>
        </w:rPr>
      </w:pPr>
      <w:r w:rsidRPr="00BC7ECF">
        <w:rPr>
          <w:bCs/>
        </w:rPr>
        <w:t xml:space="preserve">Mandy Mahurin:  Thanks, Frankie. And hello, everyone. My name is Mandy Mahurin from the state of Indiana. Back prior to the pandemic, we started out looking for alternative means to actually reach out to a younger audience was kind of the first reason we looked into using social media. </w:t>
      </w:r>
    </w:p>
    <w:p w14:paraId="02AF8B25" w14:textId="77777777" w:rsidR="00BC7ECF" w:rsidRPr="00BC7ECF" w:rsidRDefault="00BC7ECF" w:rsidP="00BC7ECF">
      <w:pPr>
        <w:rPr>
          <w:bCs/>
        </w:rPr>
      </w:pPr>
    </w:p>
    <w:p w14:paraId="2379AAE4" w14:textId="77777777" w:rsidR="00BC7ECF" w:rsidRPr="00BC7ECF" w:rsidRDefault="00BC7ECF" w:rsidP="00BC7ECF">
      <w:pPr>
        <w:rPr>
          <w:bCs/>
        </w:rPr>
      </w:pPr>
      <w:r w:rsidRPr="00BC7ECF">
        <w:rPr>
          <w:bCs/>
        </w:rPr>
        <w:t xml:space="preserve">And through those we've developed that we're not necessarily reaching a younger audience with our initial social media using Facebook advertisements because, through time, Facebook has now become the older generation social media. So, we've added in Instagram to try to catch some of those younger people. </w:t>
      </w:r>
    </w:p>
    <w:p w14:paraId="0D9DA9E5" w14:textId="77777777" w:rsidR="00BC7ECF" w:rsidRPr="00BC7ECF" w:rsidRDefault="00BC7ECF" w:rsidP="00BC7ECF">
      <w:pPr>
        <w:rPr>
          <w:bCs/>
        </w:rPr>
      </w:pPr>
    </w:p>
    <w:p w14:paraId="748B6372" w14:textId="77777777" w:rsidR="00BC7ECF" w:rsidRPr="00BC7ECF" w:rsidRDefault="00BC7ECF" w:rsidP="00BC7ECF">
      <w:pPr>
        <w:rPr>
          <w:bCs/>
        </w:rPr>
      </w:pPr>
      <w:r w:rsidRPr="00BC7ECF">
        <w:rPr>
          <w:bCs/>
        </w:rPr>
        <w:t xml:space="preserve">But what we learned very quickly is that the use of social media, the outreach to our eligible workers was extremely cost effective. A campaign cost can run really anything you want it to be. It would just depend on your -- what budget you have is going to be what type of audience you reach. </w:t>
      </w:r>
    </w:p>
    <w:p w14:paraId="22730187" w14:textId="77777777" w:rsidR="00BC7ECF" w:rsidRPr="00BC7ECF" w:rsidRDefault="00BC7ECF" w:rsidP="00BC7ECF">
      <w:pPr>
        <w:rPr>
          <w:bCs/>
        </w:rPr>
      </w:pPr>
    </w:p>
    <w:p w14:paraId="310E6E49" w14:textId="77777777" w:rsidR="00BC7ECF" w:rsidRPr="00BC7ECF" w:rsidRDefault="00BC7ECF" w:rsidP="00BC7ECF">
      <w:pPr>
        <w:rPr>
          <w:bCs/>
        </w:rPr>
      </w:pPr>
      <w:r w:rsidRPr="00BC7ECF">
        <w:rPr>
          <w:bCs/>
        </w:rPr>
        <w:t xml:space="preserve">So, we started out with a relatively smaller budget of about $1000 to $1500 per campaign, and we've since increased that to $3,000 per campaign to be able to capture a larger audience and allow for some different uses of geofencing, which we'll talk about here shortly. </w:t>
      </w:r>
    </w:p>
    <w:p w14:paraId="11A9C2FC" w14:textId="77777777" w:rsidR="00BC7ECF" w:rsidRPr="00BC7ECF" w:rsidRDefault="00BC7ECF" w:rsidP="00BC7ECF">
      <w:pPr>
        <w:rPr>
          <w:bCs/>
        </w:rPr>
      </w:pPr>
    </w:p>
    <w:p w14:paraId="38A9F691" w14:textId="77777777" w:rsidR="00BC7ECF" w:rsidRPr="00BC7ECF" w:rsidRDefault="00BC7ECF" w:rsidP="00BC7ECF">
      <w:pPr>
        <w:rPr>
          <w:bCs/>
        </w:rPr>
      </w:pPr>
      <w:r w:rsidRPr="00BC7ECF">
        <w:rPr>
          <w:bCs/>
        </w:rPr>
        <w:t xml:space="preserve">Another kind of benefit to using social media outreach is that you -- while you are directly trying to reach that specific worker group, advertising this way allows us to reach the entire community. So, while that outreach is directed to that worker, we're also communicating the general advertisement of the TAA program to that worker's community. </w:t>
      </w:r>
    </w:p>
    <w:p w14:paraId="6B64FB47" w14:textId="77777777" w:rsidR="00BC7ECF" w:rsidRPr="00BC7ECF" w:rsidRDefault="00BC7ECF" w:rsidP="00BC7ECF">
      <w:pPr>
        <w:rPr>
          <w:bCs/>
        </w:rPr>
      </w:pPr>
    </w:p>
    <w:p w14:paraId="1C08D47F" w14:textId="77777777" w:rsidR="00BC7ECF" w:rsidRPr="00BC7ECF" w:rsidRDefault="00BC7ECF" w:rsidP="00BC7ECF">
      <w:pPr>
        <w:rPr>
          <w:bCs/>
        </w:rPr>
      </w:pPr>
      <w:r w:rsidRPr="00BC7ECF">
        <w:rPr>
          <w:bCs/>
        </w:rPr>
        <w:t xml:space="preserve">So, their neighbors, their mom, their sisters, their wife, their cousins, their husband, everybody around them is also seeing this message as well. And we see that kind of trickle-down effect down the road. Maybe that person isn't TAA eligible right now and they're working, but down the road, something unfortunate happens. They lose their job. We hope that they come back and think, well, there was that program I saw that advertisement about. Maybe I would qualify for that. </w:t>
      </w:r>
    </w:p>
    <w:p w14:paraId="19CCCFCD" w14:textId="77777777" w:rsidR="00BC7ECF" w:rsidRPr="00BC7ECF" w:rsidRDefault="00BC7ECF" w:rsidP="00BC7ECF">
      <w:pPr>
        <w:rPr>
          <w:bCs/>
        </w:rPr>
      </w:pPr>
    </w:p>
    <w:p w14:paraId="614C9FC5" w14:textId="77777777" w:rsidR="00BC7ECF" w:rsidRPr="00BC7ECF" w:rsidRDefault="00BC7ECF" w:rsidP="00BC7ECF">
      <w:pPr>
        <w:rPr>
          <w:bCs/>
        </w:rPr>
      </w:pPr>
      <w:r w:rsidRPr="00BC7ECF">
        <w:rPr>
          <w:bCs/>
        </w:rPr>
        <w:t xml:space="preserve">So, the long-term effect is, hopefully, maybe even generating future potential for TAA petition filing based on reaching that diverse audience that's increasing that overwhelm -- sorry -- overall program awareness to the community. </w:t>
      </w:r>
    </w:p>
    <w:p w14:paraId="539A4087" w14:textId="77777777" w:rsidR="00BC7ECF" w:rsidRPr="00BC7ECF" w:rsidRDefault="00BC7ECF" w:rsidP="00BC7ECF">
      <w:pPr>
        <w:rPr>
          <w:bCs/>
        </w:rPr>
      </w:pPr>
    </w:p>
    <w:p w14:paraId="5FAA4D76" w14:textId="77777777" w:rsidR="00BC7ECF" w:rsidRPr="00BC7ECF" w:rsidRDefault="00BC7ECF" w:rsidP="00BC7ECF">
      <w:pPr>
        <w:rPr>
          <w:bCs/>
        </w:rPr>
      </w:pPr>
      <w:r w:rsidRPr="00BC7ECF">
        <w:rPr>
          <w:bCs/>
        </w:rPr>
        <w:lastRenderedPageBreak/>
        <w:t xml:space="preserve">We are able to fund this through case management funding for 2015 law certifications, and as Tim stated, upon the publication of that TEGL, be able to extend this to workers covered under reversion. </w:t>
      </w:r>
    </w:p>
    <w:p w14:paraId="236AA094" w14:textId="77777777" w:rsidR="00BC7ECF" w:rsidRPr="00BC7ECF" w:rsidRDefault="00BC7ECF" w:rsidP="00BC7ECF">
      <w:pPr>
        <w:rPr>
          <w:bCs/>
        </w:rPr>
      </w:pPr>
    </w:p>
    <w:p w14:paraId="4C9F1925" w14:textId="77777777" w:rsidR="00BC7ECF" w:rsidRPr="00BC7ECF" w:rsidRDefault="00BC7ECF" w:rsidP="00BC7ECF">
      <w:pPr>
        <w:rPr>
          <w:bCs/>
        </w:rPr>
      </w:pPr>
      <w:r w:rsidRPr="00BC7ECF">
        <w:rPr>
          <w:bCs/>
        </w:rPr>
        <w:t xml:space="preserve">We are -- with our campaign runs, we are able to do a continuous engagement of those workers, both pre and post that TAA information or orientation session. Go to the next slide. </w:t>
      </w:r>
    </w:p>
    <w:p w14:paraId="0E946FF2" w14:textId="77777777" w:rsidR="00BC7ECF" w:rsidRPr="00BC7ECF" w:rsidRDefault="00BC7ECF" w:rsidP="00BC7ECF">
      <w:pPr>
        <w:rPr>
          <w:bCs/>
        </w:rPr>
      </w:pPr>
    </w:p>
    <w:p w14:paraId="6F973FAC" w14:textId="77777777" w:rsidR="00BC7ECF" w:rsidRPr="00BC7ECF" w:rsidRDefault="00BC7ECF" w:rsidP="00BC7ECF">
      <w:pPr>
        <w:rPr>
          <w:bCs/>
        </w:rPr>
      </w:pPr>
      <w:r w:rsidRPr="00BC7ECF">
        <w:rPr>
          <w:bCs/>
        </w:rPr>
        <w:t xml:space="preserve">So, here in Indiana, with our $3,000 budget, every single certification that's eligible for the case management funding is receiving an eight-week run of a social media campaign. We are targeting a 75-mile radius around the employer's address. </w:t>
      </w:r>
    </w:p>
    <w:p w14:paraId="1872A27F" w14:textId="77777777" w:rsidR="00BC7ECF" w:rsidRPr="00BC7ECF" w:rsidRDefault="00BC7ECF" w:rsidP="00BC7ECF">
      <w:pPr>
        <w:rPr>
          <w:bCs/>
        </w:rPr>
      </w:pPr>
    </w:p>
    <w:p w14:paraId="00D0A31B" w14:textId="77777777" w:rsidR="00BC7ECF" w:rsidRPr="00BC7ECF" w:rsidRDefault="00BC7ECF" w:rsidP="00BC7ECF">
      <w:pPr>
        <w:rPr>
          <w:bCs/>
        </w:rPr>
      </w:pPr>
      <w:r w:rsidRPr="00BC7ECF">
        <w:rPr>
          <w:bCs/>
        </w:rPr>
        <w:t>If you're not familiar with Indiana, we're predominantly rural, and people will drive great mileage distance to get to that good job. So, we are really targeting a big commuting area around that employer's address to make sure we're getting the entire worker group within that campaign.</w:t>
      </w:r>
    </w:p>
    <w:p w14:paraId="5F0DE26D" w14:textId="77777777" w:rsidR="00BC7ECF" w:rsidRPr="00BC7ECF" w:rsidRDefault="00BC7ECF" w:rsidP="00BC7ECF">
      <w:pPr>
        <w:rPr>
          <w:bCs/>
        </w:rPr>
      </w:pPr>
    </w:p>
    <w:p w14:paraId="32B46277" w14:textId="77777777" w:rsidR="00BC7ECF" w:rsidRPr="00BC7ECF" w:rsidRDefault="00BC7ECF" w:rsidP="00BC7ECF">
      <w:pPr>
        <w:rPr>
          <w:bCs/>
        </w:rPr>
      </w:pPr>
      <w:r w:rsidRPr="00BC7ECF">
        <w:rPr>
          <w:bCs/>
        </w:rPr>
        <w:t xml:space="preserve">We are using social media ads through Facebook and Instagram, in combination with programmatic display ads that actually are displayed out on various websites. It depends on the geographic area and the population levels which websites they appear on, but we've seen them on Weather.com, TripAdvisor, local news websites, and we also have a programmatic YouTube video as well that will also be on Facebook, Instagram, and through these display ads. </w:t>
      </w:r>
    </w:p>
    <w:p w14:paraId="4D323FA1" w14:textId="77777777" w:rsidR="00BC7ECF" w:rsidRPr="00BC7ECF" w:rsidRDefault="00BC7ECF" w:rsidP="00BC7ECF">
      <w:pPr>
        <w:rPr>
          <w:bCs/>
        </w:rPr>
      </w:pPr>
    </w:p>
    <w:p w14:paraId="1BBFD982" w14:textId="77777777" w:rsidR="00BC7ECF" w:rsidRPr="00BC7ECF" w:rsidRDefault="00BC7ECF" w:rsidP="00BC7ECF">
      <w:pPr>
        <w:rPr>
          <w:bCs/>
        </w:rPr>
      </w:pPr>
      <w:r w:rsidRPr="00BC7ECF">
        <w:rPr>
          <w:bCs/>
        </w:rPr>
        <w:t>We have started including geofencing of the company location or what we are calling a common community center. So, as I said, Indiana's predominantly rural. Here in my community here in Indiana, my community center is kind of Walmart. That's where everybody goes. It's the only grocery store in town. So, the entire community is going to that event or to that location. So, we're calling our Walmart the common community center.</w:t>
      </w:r>
    </w:p>
    <w:p w14:paraId="2A0817C9" w14:textId="77777777" w:rsidR="00BC7ECF" w:rsidRPr="00BC7ECF" w:rsidRDefault="00BC7ECF" w:rsidP="00BC7ECF">
      <w:pPr>
        <w:rPr>
          <w:bCs/>
        </w:rPr>
      </w:pPr>
    </w:p>
    <w:p w14:paraId="13853F68" w14:textId="77777777" w:rsidR="00BC7ECF" w:rsidRPr="00BC7ECF" w:rsidRDefault="00BC7ECF" w:rsidP="00BC7ECF">
      <w:pPr>
        <w:rPr>
          <w:bCs/>
        </w:rPr>
      </w:pPr>
      <w:r w:rsidRPr="00BC7ECF">
        <w:rPr>
          <w:bCs/>
        </w:rPr>
        <w:t xml:space="preserve">Geofencing, what it is -- I'm a visual person. So, it's hard to take something that's very digital and put it into a visualization, but this is essentially what geofencing does. </w:t>
      </w:r>
    </w:p>
    <w:p w14:paraId="79DE33E5" w14:textId="77777777" w:rsidR="00BC7ECF" w:rsidRPr="00BC7ECF" w:rsidRDefault="00BC7ECF" w:rsidP="00BC7ECF">
      <w:pPr>
        <w:rPr>
          <w:bCs/>
        </w:rPr>
      </w:pPr>
    </w:p>
    <w:p w14:paraId="5C79E475" w14:textId="77777777" w:rsidR="00BC7ECF" w:rsidRPr="00BC7ECF" w:rsidRDefault="00BC7ECF" w:rsidP="00BC7ECF">
      <w:pPr>
        <w:rPr>
          <w:bCs/>
        </w:rPr>
      </w:pPr>
      <w:r w:rsidRPr="00BC7ECF">
        <w:rPr>
          <w:bCs/>
        </w:rPr>
        <w:t xml:space="preserve">Geofencing places a virtual barrier around a physical location. So, if it's a certified company, where it's really beneficial is those layoffs that have not happened yet. We're getting that certification, and we're able to engage the workers pre-separation. </w:t>
      </w:r>
    </w:p>
    <w:p w14:paraId="4B3E378B" w14:textId="77777777" w:rsidR="00BC7ECF" w:rsidRPr="00BC7ECF" w:rsidRDefault="00BC7ECF" w:rsidP="00BC7ECF">
      <w:pPr>
        <w:rPr>
          <w:bCs/>
        </w:rPr>
      </w:pPr>
    </w:p>
    <w:p w14:paraId="2CE59D93" w14:textId="77777777" w:rsidR="00BC7ECF" w:rsidRPr="00BC7ECF" w:rsidRDefault="00BC7ECF" w:rsidP="00BC7ECF">
      <w:pPr>
        <w:rPr>
          <w:bCs/>
        </w:rPr>
      </w:pPr>
      <w:r w:rsidRPr="00BC7ECF">
        <w:rPr>
          <w:bCs/>
        </w:rPr>
        <w:t>If the certification is coming in post-separation, then we are going to those common community centers and geofencing those locations. It puts this virtual barrier that basically anyone who crosses that barrier with a smartphone or a tablet or some kind of device, it will essentially ping their IP address and target directly to that person our advertisement.</w:t>
      </w:r>
    </w:p>
    <w:p w14:paraId="7FDACE37" w14:textId="77777777" w:rsidR="00BC7ECF" w:rsidRPr="00BC7ECF" w:rsidRDefault="00BC7ECF" w:rsidP="00BC7ECF">
      <w:pPr>
        <w:rPr>
          <w:bCs/>
        </w:rPr>
      </w:pPr>
    </w:p>
    <w:p w14:paraId="08260E91" w14:textId="77777777" w:rsidR="00BC7ECF" w:rsidRPr="00BC7ECF" w:rsidRDefault="00BC7ECF" w:rsidP="00BC7ECF">
      <w:pPr>
        <w:rPr>
          <w:bCs/>
        </w:rPr>
      </w:pPr>
      <w:r w:rsidRPr="00BC7ECF">
        <w:rPr>
          <w:bCs/>
        </w:rPr>
        <w:t xml:space="preserve">So, if you cross that geofencing barrier, you are going to be displayed our advertisement on Facebook, Instagram, or just through your web searches, if you visit one of those websites that is displaying our advertisements. Can go to the next slide. </w:t>
      </w:r>
    </w:p>
    <w:p w14:paraId="37098A72" w14:textId="77777777" w:rsidR="00BC7ECF" w:rsidRPr="00BC7ECF" w:rsidRDefault="00BC7ECF" w:rsidP="00BC7ECF">
      <w:pPr>
        <w:rPr>
          <w:bCs/>
        </w:rPr>
      </w:pPr>
    </w:p>
    <w:p w14:paraId="041112FB" w14:textId="77777777" w:rsidR="00BC7ECF" w:rsidRPr="00BC7ECF" w:rsidRDefault="00BC7ECF" w:rsidP="00BC7ECF">
      <w:pPr>
        <w:rPr>
          <w:bCs/>
        </w:rPr>
      </w:pPr>
      <w:r w:rsidRPr="00BC7ECF">
        <w:rPr>
          <w:bCs/>
        </w:rPr>
        <w:t xml:space="preserve">This is just some examples of some past campaigns we've had on Facebook and what those advertisement looks like. So, if I'm in that geofenced area and I cross that barrier, when I get on my Facebook, I'm going to likely see one of these advertisements, either a video or a just display </w:t>
      </w:r>
      <w:r w:rsidRPr="00BC7ECF">
        <w:rPr>
          <w:bCs/>
        </w:rPr>
        <w:lastRenderedPageBreak/>
        <w:t xml:space="preserve">ad of trying to target that specific worker group and driving them back to a company specific web page that tells them about TAA, who their benefits are -- what their benefits are, and whatnot. </w:t>
      </w:r>
    </w:p>
    <w:p w14:paraId="1E11D950" w14:textId="77777777" w:rsidR="00BC7ECF" w:rsidRPr="00BC7ECF" w:rsidRDefault="00BC7ECF" w:rsidP="00BC7ECF">
      <w:pPr>
        <w:rPr>
          <w:bCs/>
        </w:rPr>
      </w:pPr>
    </w:p>
    <w:p w14:paraId="2DCA9965" w14:textId="77777777" w:rsidR="00BC7ECF" w:rsidRPr="00BC7ECF" w:rsidRDefault="00BC7ECF" w:rsidP="00BC7ECF">
      <w:pPr>
        <w:rPr>
          <w:bCs/>
        </w:rPr>
      </w:pPr>
      <w:r w:rsidRPr="00BC7ECF">
        <w:rPr>
          <w:bCs/>
        </w:rPr>
        <w:t xml:space="preserve">So, we also have the Instagram and those display ads so you can see what happens. </w:t>
      </w:r>
    </w:p>
    <w:p w14:paraId="506B8E88" w14:textId="77777777" w:rsidR="00BC7ECF" w:rsidRPr="00BC7ECF" w:rsidRDefault="00BC7ECF" w:rsidP="00BC7ECF">
      <w:pPr>
        <w:rPr>
          <w:bCs/>
        </w:rPr>
      </w:pPr>
    </w:p>
    <w:p w14:paraId="4947E540" w14:textId="77777777" w:rsidR="00BC7ECF" w:rsidRPr="00BC7ECF" w:rsidRDefault="00BC7ECF" w:rsidP="00BC7ECF">
      <w:pPr>
        <w:rPr>
          <w:bCs/>
        </w:rPr>
      </w:pPr>
      <w:r w:rsidRPr="00BC7ECF">
        <w:rPr>
          <w:bCs/>
        </w:rPr>
        <w:t xml:space="preserve">So, we can't ever guarantee that everybody who gets the ad displayed to them will actually see it, but it at least puts the advertisement out there. When that user then clicks one of these ads, it goes to that company specific website that then provides them more detailed information on the program. You can see -- and we can see a screenshot of that on the next slide. </w:t>
      </w:r>
    </w:p>
    <w:p w14:paraId="6632AD07" w14:textId="77777777" w:rsidR="00BC7ECF" w:rsidRPr="00BC7ECF" w:rsidRDefault="00BC7ECF" w:rsidP="00BC7ECF">
      <w:pPr>
        <w:rPr>
          <w:bCs/>
        </w:rPr>
      </w:pPr>
    </w:p>
    <w:p w14:paraId="4124CB25" w14:textId="77777777" w:rsidR="00BC7ECF" w:rsidRPr="00BC7ECF" w:rsidRDefault="00BC7ECF" w:rsidP="00BC7ECF">
      <w:pPr>
        <w:rPr>
          <w:bCs/>
        </w:rPr>
      </w:pPr>
      <w:r w:rsidRPr="00BC7ECF">
        <w:rPr>
          <w:bCs/>
        </w:rPr>
        <w:t xml:space="preserve">So, this is just a screenshot of one of our active web pages right now, an active campaign for </w:t>
      </w:r>
      <w:proofErr w:type="spellStart"/>
      <w:r w:rsidRPr="00BC7ECF">
        <w:rPr>
          <w:bCs/>
        </w:rPr>
        <w:t>Dometic</w:t>
      </w:r>
      <w:proofErr w:type="spellEnd"/>
      <w:r w:rsidRPr="00BC7ECF">
        <w:rPr>
          <w:bCs/>
        </w:rPr>
        <w:t xml:space="preserve"> Corporation. You can see that we take those images that are out there on their Facebook that they've seen already, drive them back to this company specific website that will tell them what their benefits are of TAA, general overview, tell them when a TAA orientation is. </w:t>
      </w:r>
    </w:p>
    <w:p w14:paraId="3B922FF8" w14:textId="77777777" w:rsidR="00BC7ECF" w:rsidRPr="00BC7ECF" w:rsidRDefault="00BC7ECF" w:rsidP="00BC7ECF">
      <w:pPr>
        <w:rPr>
          <w:bCs/>
        </w:rPr>
      </w:pPr>
    </w:p>
    <w:p w14:paraId="72471BA7" w14:textId="77777777" w:rsidR="00BC7ECF" w:rsidRPr="00BC7ECF" w:rsidRDefault="00BC7ECF" w:rsidP="00BC7ECF">
      <w:pPr>
        <w:rPr>
          <w:bCs/>
        </w:rPr>
      </w:pPr>
      <w:r w:rsidRPr="00BC7ECF">
        <w:rPr>
          <w:bCs/>
        </w:rPr>
        <w:t xml:space="preserve">We also have an online orientation featuring customer success stories in that video. And what's kind of cut off down under next steps, it provides them the case manager name, email address, phone number to contact and get engaged in the program. Next slide. </w:t>
      </w:r>
    </w:p>
    <w:p w14:paraId="2CFCB85A" w14:textId="77777777" w:rsidR="00BC7ECF" w:rsidRPr="00BC7ECF" w:rsidRDefault="00BC7ECF" w:rsidP="00BC7ECF">
      <w:pPr>
        <w:rPr>
          <w:bCs/>
        </w:rPr>
      </w:pPr>
    </w:p>
    <w:p w14:paraId="763910B6" w14:textId="77777777" w:rsidR="00BC7ECF" w:rsidRPr="00BC7ECF" w:rsidRDefault="00BC7ECF" w:rsidP="00BC7ECF">
      <w:pPr>
        <w:rPr>
          <w:bCs/>
        </w:rPr>
      </w:pPr>
      <w:r w:rsidRPr="00BC7ECF">
        <w:rPr>
          <w:bCs/>
        </w:rPr>
        <w:t xml:space="preserve">So, what are the outcomes of the social media outreach? So, for the top chart here, I tried to pretend that the pandemic didn't happen. I think a lot of us try to do that. So, to get so we can see a good impact of these social media campaigns, we're going back to pre-pandemic and comparing what did we have at that informational session with no social media versus those certifications that we did have social media. </w:t>
      </w:r>
    </w:p>
    <w:p w14:paraId="064302EB" w14:textId="77777777" w:rsidR="00BC7ECF" w:rsidRPr="00BC7ECF" w:rsidRDefault="00BC7ECF" w:rsidP="00BC7ECF">
      <w:pPr>
        <w:rPr>
          <w:bCs/>
        </w:rPr>
      </w:pPr>
    </w:p>
    <w:p w14:paraId="53D39AF5" w14:textId="77777777" w:rsidR="00BC7ECF" w:rsidRPr="00BC7ECF" w:rsidRDefault="00BC7ECF" w:rsidP="00BC7ECF">
      <w:pPr>
        <w:rPr>
          <w:bCs/>
        </w:rPr>
      </w:pPr>
      <w:r w:rsidRPr="00BC7ECF">
        <w:rPr>
          <w:bCs/>
        </w:rPr>
        <w:t xml:space="preserve">And when we look at those, we actually see over a 10 percent increase at the informational session for companies who have the social media as part of their outreach strategy. </w:t>
      </w:r>
    </w:p>
    <w:p w14:paraId="77EC7B92" w14:textId="77777777" w:rsidR="00BC7ECF" w:rsidRPr="00BC7ECF" w:rsidRDefault="00BC7ECF" w:rsidP="00BC7ECF">
      <w:pPr>
        <w:rPr>
          <w:bCs/>
        </w:rPr>
      </w:pPr>
    </w:p>
    <w:p w14:paraId="464D96AF" w14:textId="77777777" w:rsidR="00BC7ECF" w:rsidRPr="00BC7ECF" w:rsidRDefault="00BC7ECF" w:rsidP="00BC7ECF">
      <w:pPr>
        <w:rPr>
          <w:bCs/>
        </w:rPr>
      </w:pPr>
      <w:r w:rsidRPr="00BC7ECF">
        <w:rPr>
          <w:bCs/>
        </w:rPr>
        <w:t xml:space="preserve">Slightly below that is a big chart with lots of numbers on it for the last five campaigns that we've had and what kind of that impact is. There's really two ways to kind of judge what the impact or the outcome of the campaign is. </w:t>
      </w:r>
    </w:p>
    <w:p w14:paraId="299AA126" w14:textId="77777777" w:rsidR="00BC7ECF" w:rsidRPr="00BC7ECF" w:rsidRDefault="00BC7ECF" w:rsidP="00BC7ECF">
      <w:pPr>
        <w:rPr>
          <w:bCs/>
        </w:rPr>
      </w:pPr>
    </w:p>
    <w:p w14:paraId="2C250606" w14:textId="77777777" w:rsidR="00BC7ECF" w:rsidRPr="00BC7ECF" w:rsidRDefault="00BC7ECF" w:rsidP="00BC7ECF">
      <w:pPr>
        <w:rPr>
          <w:bCs/>
        </w:rPr>
      </w:pPr>
      <w:r w:rsidRPr="00BC7ECF">
        <w:rPr>
          <w:bCs/>
        </w:rPr>
        <w:t xml:space="preserve">There's some terminology here that maybe you're unfamiliar with. An impression is just how many times that advertisement displayed. That doesn't mean the person read it, understood it, interpreted it. It just means that it was displayed to them. </w:t>
      </w:r>
    </w:p>
    <w:p w14:paraId="2364D824" w14:textId="77777777" w:rsidR="00BC7ECF" w:rsidRPr="00BC7ECF" w:rsidRDefault="00BC7ECF" w:rsidP="00BC7ECF">
      <w:pPr>
        <w:rPr>
          <w:bCs/>
        </w:rPr>
      </w:pPr>
    </w:p>
    <w:p w14:paraId="6EC4AD40" w14:textId="77777777" w:rsidR="00BC7ECF" w:rsidRPr="00BC7ECF" w:rsidRDefault="00BC7ECF" w:rsidP="00BC7ECF">
      <w:pPr>
        <w:rPr>
          <w:bCs/>
        </w:rPr>
      </w:pPr>
      <w:r w:rsidRPr="00BC7ECF">
        <w:rPr>
          <w:bCs/>
        </w:rPr>
        <w:t xml:space="preserve">A click literally means, did they click and go to that company specific page? When we're looking at such a broad audience, a click-through rate of 1 percent is actually really good. It seems like a small number, but 1 percent when you're talking 400,000 people or 400 displays is actually a really good click-through rate. </w:t>
      </w:r>
    </w:p>
    <w:p w14:paraId="0A3757BB" w14:textId="77777777" w:rsidR="00BC7ECF" w:rsidRPr="00BC7ECF" w:rsidRDefault="00BC7ECF" w:rsidP="00BC7ECF">
      <w:pPr>
        <w:rPr>
          <w:bCs/>
        </w:rPr>
      </w:pPr>
    </w:p>
    <w:p w14:paraId="082D4E92" w14:textId="77777777" w:rsidR="00BC7ECF" w:rsidRPr="00BC7ECF" w:rsidRDefault="00BC7ECF" w:rsidP="00BC7ECF">
      <w:pPr>
        <w:rPr>
          <w:bCs/>
        </w:rPr>
      </w:pPr>
      <w:r w:rsidRPr="00BC7ECF">
        <w:rPr>
          <w:bCs/>
        </w:rPr>
        <w:t xml:space="preserve">Just on these five campaigns, over on the far right you can see the total impressions that we have generated in a very small budget is 2.7 million displays of those ads. So, even if a 10th of that is coming in back into benefit generation, this serves as a very cost-effective method at reaching those eligible workers. And we can look at kind of that cost comparison on the next slide. </w:t>
      </w:r>
    </w:p>
    <w:p w14:paraId="4D2BDBE7" w14:textId="77777777" w:rsidR="00BC7ECF" w:rsidRPr="00BC7ECF" w:rsidRDefault="00BC7ECF" w:rsidP="00BC7ECF">
      <w:pPr>
        <w:rPr>
          <w:bCs/>
        </w:rPr>
      </w:pPr>
    </w:p>
    <w:p w14:paraId="26A014D8" w14:textId="77777777" w:rsidR="00BC7ECF" w:rsidRPr="00BC7ECF" w:rsidRDefault="00BC7ECF" w:rsidP="00BC7ECF">
      <w:pPr>
        <w:rPr>
          <w:bCs/>
        </w:rPr>
      </w:pPr>
      <w:r w:rsidRPr="00BC7ECF">
        <w:rPr>
          <w:bCs/>
        </w:rPr>
        <w:t xml:space="preserve">So, we looked at some recent outreach. So, in Indiana, we always do a three-point outreach with our case managers making the phone calls, emails, letters, text messaging. We're doing all of that in conjunction with all of this, but we wanted to look at the cost of an outreach flier that we recently did to try to engage some of those workers that have been certified in the past. </w:t>
      </w:r>
    </w:p>
    <w:p w14:paraId="664C79D5" w14:textId="77777777" w:rsidR="00BC7ECF" w:rsidRPr="00BC7ECF" w:rsidRDefault="00BC7ECF" w:rsidP="00BC7ECF">
      <w:pPr>
        <w:rPr>
          <w:bCs/>
        </w:rPr>
      </w:pPr>
    </w:p>
    <w:p w14:paraId="1EEAD8A4" w14:textId="77777777" w:rsidR="00BC7ECF" w:rsidRPr="00BC7ECF" w:rsidRDefault="00BC7ECF" w:rsidP="00BC7ECF">
      <w:pPr>
        <w:rPr>
          <w:bCs/>
        </w:rPr>
      </w:pPr>
      <w:r w:rsidRPr="00BC7ECF">
        <w:rPr>
          <w:bCs/>
        </w:rPr>
        <w:t xml:space="preserve">We sent out over 2500 eligible worker letters identifying, letting them know the benefits that were available through trade to them still. We had 161 returned undeliverable. Only nine people contacted us via phone, and only three of them actually went through with the TAA application. </w:t>
      </w:r>
    </w:p>
    <w:p w14:paraId="3285D383" w14:textId="77777777" w:rsidR="00BC7ECF" w:rsidRPr="00BC7ECF" w:rsidRDefault="00BC7ECF" w:rsidP="00BC7ECF">
      <w:pPr>
        <w:rPr>
          <w:bCs/>
        </w:rPr>
      </w:pPr>
    </w:p>
    <w:p w14:paraId="53100A73" w14:textId="77777777" w:rsidR="00BC7ECF" w:rsidRPr="00BC7ECF" w:rsidRDefault="00BC7ECF" w:rsidP="00BC7ECF">
      <w:pPr>
        <w:rPr>
          <w:bCs/>
        </w:rPr>
      </w:pPr>
      <w:r w:rsidRPr="00BC7ECF">
        <w:rPr>
          <w:bCs/>
        </w:rPr>
        <w:t xml:space="preserve">As of September 30th, we had generated no new benefits. So, we had not received a new training applicator or training plan for someone or an application for job search or relocation. We've not generated anything off of those three. With the mailing and printing costs, we're looking at $1600 dollars to send that many letters out. </w:t>
      </w:r>
    </w:p>
    <w:p w14:paraId="296DD105" w14:textId="77777777" w:rsidR="00BC7ECF" w:rsidRPr="00BC7ECF" w:rsidRDefault="00BC7ECF" w:rsidP="00BC7ECF">
      <w:pPr>
        <w:rPr>
          <w:bCs/>
        </w:rPr>
      </w:pPr>
    </w:p>
    <w:p w14:paraId="74F86E3A" w14:textId="77777777" w:rsidR="00BC7ECF" w:rsidRPr="00BC7ECF" w:rsidRDefault="00BC7ECF" w:rsidP="00BC7ECF">
      <w:pPr>
        <w:rPr>
          <w:bCs/>
        </w:rPr>
      </w:pPr>
      <w:r w:rsidRPr="00BC7ECF">
        <w:rPr>
          <w:bCs/>
        </w:rPr>
        <w:t xml:space="preserve">Our social media campaign -- and this is one that we did a $1500 dollars budget on -- we had almost 300,000 impressions, over 1,000 clicks. We had 108 people attend an information session. And as of September 30th, we had 27 people complete TAA application, and it had already received benefit requests, not including TRA, of over $220,000. </w:t>
      </w:r>
    </w:p>
    <w:p w14:paraId="79A996DC" w14:textId="77777777" w:rsidR="00BC7ECF" w:rsidRPr="00BC7ECF" w:rsidRDefault="00BC7ECF" w:rsidP="00BC7ECF">
      <w:pPr>
        <w:rPr>
          <w:bCs/>
        </w:rPr>
      </w:pPr>
    </w:p>
    <w:p w14:paraId="7A0D766C" w14:textId="77777777" w:rsidR="00BC7ECF" w:rsidRPr="00BC7ECF" w:rsidRDefault="00BC7ECF" w:rsidP="00BC7ECF">
      <w:pPr>
        <w:rPr>
          <w:bCs/>
        </w:rPr>
      </w:pPr>
      <w:r w:rsidRPr="00BC7ECF">
        <w:rPr>
          <w:bCs/>
        </w:rPr>
        <w:t xml:space="preserve">So, essentially, we spent $1500 dollars to generate $226,000 worth of benefits. That is paying for itself multiple times over. </w:t>
      </w:r>
    </w:p>
    <w:p w14:paraId="7184FADA" w14:textId="77777777" w:rsidR="00BC7ECF" w:rsidRPr="00BC7ECF" w:rsidRDefault="00BC7ECF" w:rsidP="00BC7ECF">
      <w:pPr>
        <w:rPr>
          <w:bCs/>
        </w:rPr>
      </w:pPr>
    </w:p>
    <w:p w14:paraId="15987383" w14:textId="77777777" w:rsidR="00BC7ECF" w:rsidRPr="00BC7ECF" w:rsidRDefault="00BC7ECF" w:rsidP="00BC7ECF">
      <w:pPr>
        <w:rPr>
          <w:bCs/>
        </w:rPr>
      </w:pPr>
      <w:r w:rsidRPr="00BC7ECF">
        <w:rPr>
          <w:bCs/>
        </w:rPr>
        <w:t xml:space="preserve">So, overall, we feel that it has been a beneficial way to reach out to workers, to just do something different, to utilize that funding effectively, and we're seeing really good results in being able to meet the workers' needs, bringing them into our Work One. And then also kind of the side benefit is the ability to have that -- create that overall program awareness for TAA here in Indiana. </w:t>
      </w:r>
    </w:p>
    <w:p w14:paraId="149414E0" w14:textId="77777777" w:rsidR="00BC7ECF" w:rsidRPr="00BC7ECF" w:rsidRDefault="00BC7ECF" w:rsidP="00BC7ECF">
      <w:pPr>
        <w:rPr>
          <w:bCs/>
        </w:rPr>
      </w:pPr>
    </w:p>
    <w:p w14:paraId="0FF19644" w14:textId="77777777" w:rsidR="00BC7ECF" w:rsidRPr="00BC7ECF" w:rsidRDefault="00BC7ECF" w:rsidP="00BC7ECF">
      <w:pPr>
        <w:rPr>
          <w:bCs/>
        </w:rPr>
      </w:pPr>
      <w:r w:rsidRPr="00BC7ECF">
        <w:rPr>
          <w:bCs/>
        </w:rPr>
        <w:t>Frankie Russell:  Okay. Well, thank you, Mandy. We have so much interest in this. We've got several questions in the chat. I'm going to back up to slide eight, I believe -- nine. That where the question was? Or let's just start with the question.</w:t>
      </w:r>
    </w:p>
    <w:p w14:paraId="421E6DB8" w14:textId="77777777" w:rsidR="00BC7ECF" w:rsidRPr="00BC7ECF" w:rsidRDefault="00BC7ECF" w:rsidP="00BC7ECF">
      <w:pPr>
        <w:rPr>
          <w:bCs/>
        </w:rPr>
      </w:pPr>
    </w:p>
    <w:p w14:paraId="2463FC78" w14:textId="77777777" w:rsidR="00BC7ECF" w:rsidRPr="00BC7ECF" w:rsidRDefault="00BC7ECF" w:rsidP="00BC7ECF">
      <w:pPr>
        <w:rPr>
          <w:bCs/>
        </w:rPr>
      </w:pPr>
      <w:r w:rsidRPr="00BC7ECF">
        <w:rPr>
          <w:bCs/>
        </w:rPr>
        <w:t>Tim Theberge:  No. Just leave it on the -- I'll put it back.</w:t>
      </w:r>
    </w:p>
    <w:p w14:paraId="2AD94C28" w14:textId="77777777" w:rsidR="00BC7ECF" w:rsidRPr="00BC7ECF" w:rsidRDefault="00BC7ECF" w:rsidP="00BC7ECF">
      <w:pPr>
        <w:rPr>
          <w:bCs/>
        </w:rPr>
      </w:pPr>
    </w:p>
    <w:p w14:paraId="6D4B55B9" w14:textId="77777777" w:rsidR="00BC7ECF" w:rsidRPr="00BC7ECF" w:rsidRDefault="00BC7ECF" w:rsidP="00BC7ECF">
      <w:pPr>
        <w:rPr>
          <w:bCs/>
        </w:rPr>
      </w:pPr>
      <w:r w:rsidRPr="00BC7ECF">
        <w:rPr>
          <w:bCs/>
        </w:rPr>
        <w:t xml:space="preserve">Frankie Russell:  Okay. You're going to do it? Okay. Okay. </w:t>
      </w:r>
    </w:p>
    <w:p w14:paraId="7E248713" w14:textId="77777777" w:rsidR="00BC7ECF" w:rsidRPr="00BC7ECF" w:rsidRDefault="00BC7ECF" w:rsidP="00BC7ECF">
      <w:pPr>
        <w:rPr>
          <w:bCs/>
        </w:rPr>
      </w:pPr>
    </w:p>
    <w:p w14:paraId="5A5EE142" w14:textId="77777777" w:rsidR="00BC7ECF" w:rsidRPr="00BC7ECF" w:rsidRDefault="00BC7ECF" w:rsidP="00BC7ECF">
      <w:pPr>
        <w:rPr>
          <w:bCs/>
        </w:rPr>
      </w:pPr>
      <w:r w:rsidRPr="00BC7ECF">
        <w:rPr>
          <w:bCs/>
        </w:rPr>
        <w:t>Tim Theberge:  No. We got it, Frankie. Go ahead.</w:t>
      </w:r>
    </w:p>
    <w:p w14:paraId="04F47679" w14:textId="77777777" w:rsidR="00BC7ECF" w:rsidRPr="00BC7ECF" w:rsidRDefault="00BC7ECF" w:rsidP="00BC7ECF">
      <w:pPr>
        <w:rPr>
          <w:bCs/>
        </w:rPr>
      </w:pPr>
    </w:p>
    <w:p w14:paraId="3171BD1A" w14:textId="77777777" w:rsidR="00BC7ECF" w:rsidRPr="00BC7ECF" w:rsidRDefault="00BC7ECF" w:rsidP="00BC7ECF">
      <w:pPr>
        <w:rPr>
          <w:bCs/>
        </w:rPr>
      </w:pPr>
      <w:r w:rsidRPr="00BC7ECF">
        <w:rPr>
          <w:bCs/>
        </w:rPr>
        <w:t xml:space="preserve">Frankie Russell:  Okay. So, there was a question about the fact that this is really so cheap, but they wanted to know whether this is proven effective in generating participants. </w:t>
      </w:r>
    </w:p>
    <w:p w14:paraId="73704A4F" w14:textId="77777777" w:rsidR="00BC7ECF" w:rsidRPr="00BC7ECF" w:rsidRDefault="00BC7ECF" w:rsidP="00BC7ECF">
      <w:pPr>
        <w:rPr>
          <w:bCs/>
        </w:rPr>
      </w:pPr>
    </w:p>
    <w:p w14:paraId="35DFBDEC" w14:textId="77777777" w:rsidR="00BC7ECF" w:rsidRPr="00BC7ECF" w:rsidRDefault="00BC7ECF" w:rsidP="00BC7ECF">
      <w:pPr>
        <w:rPr>
          <w:bCs/>
        </w:rPr>
      </w:pPr>
      <w:r w:rsidRPr="00BC7ECF">
        <w:rPr>
          <w:bCs/>
        </w:rPr>
        <w:t xml:space="preserve">Mandy Mahurin:  So, I kind of feel that the last slide is showing that. </w:t>
      </w:r>
    </w:p>
    <w:p w14:paraId="6385DF13" w14:textId="77777777" w:rsidR="00BC7ECF" w:rsidRPr="00BC7ECF" w:rsidRDefault="00BC7ECF" w:rsidP="00BC7ECF">
      <w:pPr>
        <w:rPr>
          <w:bCs/>
        </w:rPr>
      </w:pPr>
    </w:p>
    <w:p w14:paraId="21CBBBAA" w14:textId="77777777" w:rsidR="00BC7ECF" w:rsidRPr="00BC7ECF" w:rsidRDefault="00BC7ECF" w:rsidP="00BC7ECF">
      <w:pPr>
        <w:rPr>
          <w:bCs/>
        </w:rPr>
      </w:pPr>
      <w:r w:rsidRPr="00BC7ECF">
        <w:rPr>
          <w:bCs/>
        </w:rPr>
        <w:t>Frankie Russell:  Yes.</w:t>
      </w:r>
    </w:p>
    <w:p w14:paraId="1FEB217B" w14:textId="77777777" w:rsidR="00BC7ECF" w:rsidRPr="00BC7ECF" w:rsidRDefault="00BC7ECF" w:rsidP="00BC7ECF">
      <w:pPr>
        <w:rPr>
          <w:bCs/>
        </w:rPr>
      </w:pPr>
    </w:p>
    <w:p w14:paraId="1A70326B" w14:textId="77777777" w:rsidR="00BC7ECF" w:rsidRPr="00BC7ECF" w:rsidRDefault="00BC7ECF" w:rsidP="00BC7ECF">
      <w:pPr>
        <w:rPr>
          <w:bCs/>
        </w:rPr>
      </w:pPr>
      <w:r w:rsidRPr="00BC7ECF">
        <w:rPr>
          <w:bCs/>
        </w:rPr>
        <w:lastRenderedPageBreak/>
        <w:t xml:space="preserve">Mandy Mahurin:  We have just in the last few months been able to get back in to doing these in-person events where we can actually start asking and gathering that information of what drove them to the orientation. </w:t>
      </w:r>
    </w:p>
    <w:p w14:paraId="5D4AF854" w14:textId="77777777" w:rsidR="00BC7ECF" w:rsidRPr="00BC7ECF" w:rsidRDefault="00BC7ECF" w:rsidP="00BC7ECF">
      <w:pPr>
        <w:rPr>
          <w:bCs/>
        </w:rPr>
      </w:pPr>
    </w:p>
    <w:p w14:paraId="202596F8" w14:textId="77777777" w:rsidR="00BC7ECF" w:rsidRPr="00BC7ECF" w:rsidRDefault="00BC7ECF" w:rsidP="00BC7ECF">
      <w:pPr>
        <w:rPr>
          <w:bCs/>
        </w:rPr>
      </w:pPr>
      <w:r w:rsidRPr="00BC7ECF">
        <w:rPr>
          <w:bCs/>
        </w:rPr>
        <w:t xml:space="preserve">Then, of course, we were hit with sunset. So, we've had some barriers of being able to gather specific individual information, but what we see is higher engagement in the program when there's social media involved versus those that do not have that social media outreach. </w:t>
      </w:r>
    </w:p>
    <w:p w14:paraId="5D1D6383" w14:textId="77777777" w:rsidR="00BC7ECF" w:rsidRPr="00BC7ECF" w:rsidRDefault="00BC7ECF" w:rsidP="00BC7ECF">
      <w:pPr>
        <w:rPr>
          <w:bCs/>
        </w:rPr>
      </w:pPr>
    </w:p>
    <w:p w14:paraId="4B7F7401" w14:textId="77777777" w:rsidR="00BC7ECF" w:rsidRPr="00BC7ECF" w:rsidRDefault="00BC7ECF" w:rsidP="00BC7ECF">
      <w:pPr>
        <w:rPr>
          <w:bCs/>
        </w:rPr>
      </w:pPr>
      <w:r w:rsidRPr="00BC7ECF">
        <w:rPr>
          <w:bCs/>
        </w:rPr>
        <w:t>I think the cost is so minimal in the grand scheme of TAA that it's almost a no brainer. Spend $1500 dollars. Even if you get one person just in RTAA, presuming it was still around, you would double, triple your benefit to cost ratio with that.</w:t>
      </w:r>
    </w:p>
    <w:p w14:paraId="739214EA" w14:textId="77777777" w:rsidR="00BC7ECF" w:rsidRPr="00BC7ECF" w:rsidRDefault="00BC7ECF" w:rsidP="00BC7ECF">
      <w:pPr>
        <w:rPr>
          <w:bCs/>
        </w:rPr>
      </w:pPr>
    </w:p>
    <w:p w14:paraId="46394AF2" w14:textId="77777777" w:rsidR="00BC7ECF" w:rsidRPr="00BC7ECF" w:rsidRDefault="00BC7ECF" w:rsidP="00BC7ECF">
      <w:pPr>
        <w:rPr>
          <w:bCs/>
        </w:rPr>
      </w:pPr>
      <w:r w:rsidRPr="00BC7ECF">
        <w:rPr>
          <w:bCs/>
        </w:rPr>
        <w:t xml:space="preserve">Frankie Russell:  Absolutely. The next question is just a basic question about what programmatic display ads are. What are they? </w:t>
      </w:r>
    </w:p>
    <w:p w14:paraId="1EFCFC29" w14:textId="77777777" w:rsidR="00BC7ECF" w:rsidRPr="00BC7ECF" w:rsidRDefault="00BC7ECF" w:rsidP="00BC7ECF">
      <w:pPr>
        <w:rPr>
          <w:bCs/>
        </w:rPr>
      </w:pPr>
    </w:p>
    <w:p w14:paraId="6A6266FE" w14:textId="77777777" w:rsidR="00BC7ECF" w:rsidRPr="00BC7ECF" w:rsidRDefault="00BC7ECF" w:rsidP="00BC7ECF">
      <w:pPr>
        <w:rPr>
          <w:bCs/>
        </w:rPr>
      </w:pPr>
      <w:r w:rsidRPr="00BC7ECF">
        <w:rPr>
          <w:bCs/>
        </w:rPr>
        <w:t xml:space="preserve">Mandy Mahurin:  Yeah. So, Frankie, if you go back three sides, there's an example of a display ad. So, that's basically -- go up one more. There you go. </w:t>
      </w:r>
    </w:p>
    <w:p w14:paraId="5C15FDA8" w14:textId="77777777" w:rsidR="00BC7ECF" w:rsidRPr="00BC7ECF" w:rsidRDefault="00BC7ECF" w:rsidP="00BC7ECF">
      <w:pPr>
        <w:rPr>
          <w:bCs/>
        </w:rPr>
      </w:pPr>
    </w:p>
    <w:p w14:paraId="52B0F8A3" w14:textId="77777777" w:rsidR="00BC7ECF" w:rsidRPr="00BC7ECF" w:rsidRDefault="00BC7ECF" w:rsidP="00BC7ECF">
      <w:pPr>
        <w:rPr>
          <w:bCs/>
        </w:rPr>
      </w:pPr>
      <w:r w:rsidRPr="00BC7ECF">
        <w:rPr>
          <w:bCs/>
        </w:rPr>
        <w:t>Over on the right-hand side, that's a screenshot from TripAdvisor. Those are those ads that if you're on a website, you see over on the left or at the top or the bottom of the web page or in the middle of something. That's a programmatic display ad.</w:t>
      </w:r>
    </w:p>
    <w:p w14:paraId="6A3F608D" w14:textId="77777777" w:rsidR="00BC7ECF" w:rsidRPr="00BC7ECF" w:rsidRDefault="00BC7ECF" w:rsidP="00BC7ECF">
      <w:pPr>
        <w:rPr>
          <w:bCs/>
        </w:rPr>
      </w:pPr>
    </w:p>
    <w:p w14:paraId="1C67EB2C" w14:textId="77777777" w:rsidR="00BC7ECF" w:rsidRPr="00BC7ECF" w:rsidRDefault="00BC7ECF" w:rsidP="00BC7ECF">
      <w:pPr>
        <w:rPr>
          <w:bCs/>
        </w:rPr>
      </w:pPr>
      <w:r w:rsidRPr="00BC7ECF">
        <w:rPr>
          <w:bCs/>
        </w:rPr>
        <w:t>Frankie Russell:  Okay. All right. So, the next question is, "Is your advertising petition specific?" I don't know if you had multiple petitions in a specific location.</w:t>
      </w:r>
    </w:p>
    <w:p w14:paraId="59B5CAAE" w14:textId="77777777" w:rsidR="00BC7ECF" w:rsidRPr="00BC7ECF" w:rsidRDefault="00BC7ECF" w:rsidP="00BC7ECF">
      <w:pPr>
        <w:rPr>
          <w:bCs/>
        </w:rPr>
      </w:pPr>
    </w:p>
    <w:p w14:paraId="2E2D4AEE" w14:textId="77777777" w:rsidR="00BC7ECF" w:rsidRPr="00BC7ECF" w:rsidRDefault="00BC7ECF" w:rsidP="00BC7ECF">
      <w:pPr>
        <w:rPr>
          <w:bCs/>
        </w:rPr>
      </w:pPr>
      <w:r w:rsidRPr="00BC7ECF">
        <w:rPr>
          <w:bCs/>
        </w:rPr>
        <w:t xml:space="preserve">Mandy Mahurin:  So, we have -- every single campaign is going to be tied directly to a certain certification. So, since we are directly trying to drive those specific workers, there are times that we will have multiple certifications in a close geographic area. So, we may have campaigns that overlap, but we will have a specific campaign for each certification that happens. </w:t>
      </w:r>
    </w:p>
    <w:p w14:paraId="1AA05E83" w14:textId="77777777" w:rsidR="00BC7ECF" w:rsidRPr="00BC7ECF" w:rsidRDefault="00BC7ECF" w:rsidP="00BC7ECF">
      <w:pPr>
        <w:rPr>
          <w:bCs/>
        </w:rPr>
      </w:pPr>
    </w:p>
    <w:p w14:paraId="15567719" w14:textId="77777777" w:rsidR="00BC7ECF" w:rsidRPr="00BC7ECF" w:rsidRDefault="00BC7ECF" w:rsidP="00BC7ECF">
      <w:pPr>
        <w:rPr>
          <w:bCs/>
        </w:rPr>
      </w:pPr>
      <w:r w:rsidRPr="00BC7ECF">
        <w:rPr>
          <w:bCs/>
        </w:rPr>
        <w:t xml:space="preserve">Frankie Russell:  Okay. So, can you have active campaigns running at the same time? </w:t>
      </w:r>
    </w:p>
    <w:p w14:paraId="3123B3B4" w14:textId="77777777" w:rsidR="00BC7ECF" w:rsidRPr="00BC7ECF" w:rsidRDefault="00BC7ECF" w:rsidP="00BC7ECF">
      <w:pPr>
        <w:rPr>
          <w:bCs/>
        </w:rPr>
      </w:pPr>
    </w:p>
    <w:p w14:paraId="41B1CE04" w14:textId="77777777" w:rsidR="00BC7ECF" w:rsidRPr="00BC7ECF" w:rsidRDefault="00BC7ECF" w:rsidP="00BC7ECF">
      <w:pPr>
        <w:rPr>
          <w:bCs/>
        </w:rPr>
      </w:pPr>
      <w:r w:rsidRPr="00BC7ECF">
        <w:rPr>
          <w:bCs/>
        </w:rPr>
        <w:t xml:space="preserve">Mandy Mahurin:  Absolutely. We do one with every certification. So, I think we have two going right now that are about to phase out or did just within the last couple of days. But based on petition and certification activity, we could have multiple going at the same time. </w:t>
      </w:r>
    </w:p>
    <w:p w14:paraId="5D39502F" w14:textId="77777777" w:rsidR="00BC7ECF" w:rsidRPr="00BC7ECF" w:rsidRDefault="00BC7ECF" w:rsidP="00BC7ECF">
      <w:pPr>
        <w:rPr>
          <w:bCs/>
        </w:rPr>
      </w:pPr>
    </w:p>
    <w:p w14:paraId="7AC60804" w14:textId="77777777" w:rsidR="00BC7ECF" w:rsidRPr="00BC7ECF" w:rsidRDefault="00BC7ECF" w:rsidP="00BC7ECF">
      <w:pPr>
        <w:rPr>
          <w:bCs/>
        </w:rPr>
      </w:pPr>
      <w:r w:rsidRPr="00BC7ECF">
        <w:rPr>
          <w:bCs/>
        </w:rPr>
        <w:t xml:space="preserve">Frankie Russell:  Okay. We're going to pause and we have a few more questions but I just want to make sure that everyone who has questions for Mandy are either entering them into the chat or they can let us know so we can -- so she can address them. </w:t>
      </w:r>
    </w:p>
    <w:p w14:paraId="1A2E85B4" w14:textId="77777777" w:rsidR="00BC7ECF" w:rsidRPr="00BC7ECF" w:rsidRDefault="00BC7ECF" w:rsidP="00BC7ECF">
      <w:pPr>
        <w:rPr>
          <w:bCs/>
        </w:rPr>
      </w:pPr>
    </w:p>
    <w:p w14:paraId="05CC14CC" w14:textId="77777777" w:rsidR="00BC7ECF" w:rsidRPr="00BC7ECF" w:rsidRDefault="00BC7ECF" w:rsidP="00BC7ECF">
      <w:pPr>
        <w:rPr>
          <w:bCs/>
        </w:rPr>
      </w:pPr>
      <w:r w:rsidRPr="00BC7ECF">
        <w:rPr>
          <w:bCs/>
        </w:rPr>
        <w:t>Is that all we have? Okay. Thank you, Mandy. This has really been --</w:t>
      </w:r>
    </w:p>
    <w:p w14:paraId="014697C0" w14:textId="77777777" w:rsidR="00BC7ECF" w:rsidRPr="00BC7ECF" w:rsidRDefault="00BC7ECF" w:rsidP="00BC7ECF">
      <w:pPr>
        <w:rPr>
          <w:bCs/>
        </w:rPr>
      </w:pPr>
    </w:p>
    <w:p w14:paraId="0C3858BA" w14:textId="77777777" w:rsidR="00BC7ECF" w:rsidRPr="00BC7ECF" w:rsidRDefault="00BC7ECF" w:rsidP="00BC7ECF">
      <w:pPr>
        <w:rPr>
          <w:bCs/>
        </w:rPr>
      </w:pPr>
      <w:r w:rsidRPr="00BC7ECF">
        <w:rPr>
          <w:bCs/>
        </w:rPr>
        <w:t xml:space="preserve">Tim Theberge:  There's a few more coming in. There's a few more coming in. So, hold on before we move on. </w:t>
      </w:r>
    </w:p>
    <w:p w14:paraId="68B07EFB" w14:textId="77777777" w:rsidR="00BC7ECF" w:rsidRPr="00BC7ECF" w:rsidRDefault="00BC7ECF" w:rsidP="00BC7ECF">
      <w:pPr>
        <w:rPr>
          <w:bCs/>
        </w:rPr>
      </w:pPr>
    </w:p>
    <w:p w14:paraId="56045D5A" w14:textId="77777777" w:rsidR="00BC7ECF" w:rsidRPr="00BC7ECF" w:rsidRDefault="00BC7ECF" w:rsidP="00BC7ECF">
      <w:pPr>
        <w:rPr>
          <w:bCs/>
        </w:rPr>
      </w:pPr>
      <w:r w:rsidRPr="00BC7ECF">
        <w:rPr>
          <w:bCs/>
        </w:rPr>
        <w:t xml:space="preserve">So, one of them was, "How much did it cost?" I think that was on that second to last slide; right? </w:t>
      </w:r>
    </w:p>
    <w:p w14:paraId="007E3917" w14:textId="77777777" w:rsidR="00BC7ECF" w:rsidRPr="00BC7ECF" w:rsidRDefault="00BC7ECF" w:rsidP="00BC7ECF">
      <w:pPr>
        <w:rPr>
          <w:bCs/>
        </w:rPr>
      </w:pPr>
    </w:p>
    <w:p w14:paraId="0560D058" w14:textId="77777777" w:rsidR="00BC7ECF" w:rsidRPr="00BC7ECF" w:rsidRDefault="00BC7ECF" w:rsidP="00BC7ECF">
      <w:pPr>
        <w:rPr>
          <w:bCs/>
        </w:rPr>
      </w:pPr>
      <w:r w:rsidRPr="00BC7ECF">
        <w:rPr>
          <w:bCs/>
        </w:rPr>
        <w:t xml:space="preserve">Mandy Mahurin:  Yeah. Yeah. </w:t>
      </w:r>
    </w:p>
    <w:p w14:paraId="6E258128" w14:textId="77777777" w:rsidR="00BC7ECF" w:rsidRPr="00BC7ECF" w:rsidRDefault="00BC7ECF" w:rsidP="00BC7ECF">
      <w:pPr>
        <w:rPr>
          <w:bCs/>
        </w:rPr>
      </w:pPr>
    </w:p>
    <w:p w14:paraId="2FD8C1EB" w14:textId="77777777" w:rsidR="00BC7ECF" w:rsidRPr="00BC7ECF" w:rsidRDefault="00BC7ECF" w:rsidP="00BC7ECF">
      <w:pPr>
        <w:rPr>
          <w:bCs/>
        </w:rPr>
      </w:pPr>
      <w:r w:rsidRPr="00BC7ECF">
        <w:rPr>
          <w:bCs/>
        </w:rPr>
        <w:t>Tim Theberge:  Mandy, I think there was one to ask who manages your social media outreach campaigns. I presume they mean, does someone in your agency do it? Are you just relying on the built-in features of the social media platforms? Did you hire an outside firm?</w:t>
      </w:r>
    </w:p>
    <w:p w14:paraId="29941BA1" w14:textId="77777777" w:rsidR="00BC7ECF" w:rsidRPr="00BC7ECF" w:rsidRDefault="00BC7ECF" w:rsidP="00BC7ECF">
      <w:pPr>
        <w:rPr>
          <w:bCs/>
        </w:rPr>
      </w:pPr>
    </w:p>
    <w:p w14:paraId="31F4BF5D" w14:textId="77777777" w:rsidR="00BC7ECF" w:rsidRPr="00BC7ECF" w:rsidRDefault="00BC7ECF" w:rsidP="00BC7ECF">
      <w:pPr>
        <w:rPr>
          <w:bCs/>
        </w:rPr>
      </w:pPr>
      <w:r w:rsidRPr="00BC7ECF">
        <w:rPr>
          <w:bCs/>
        </w:rPr>
        <w:t xml:space="preserve">Mandy Mahurin:  So, the state of Indiana has a marketing firm that handles all of DWD stuff. So, we -- this is completely not -- the TAA unit is not -- we basically request it. We approve the stuff, and that's really where we stop, and our agency works with the marketing firm to handle and actually display and push it out. </w:t>
      </w:r>
    </w:p>
    <w:p w14:paraId="155E1E64" w14:textId="77777777" w:rsidR="00BC7ECF" w:rsidRPr="00BC7ECF" w:rsidRDefault="00BC7ECF" w:rsidP="00BC7ECF">
      <w:pPr>
        <w:rPr>
          <w:bCs/>
        </w:rPr>
      </w:pPr>
    </w:p>
    <w:p w14:paraId="56C0A05E" w14:textId="77777777" w:rsidR="00BC7ECF" w:rsidRPr="00BC7ECF" w:rsidRDefault="00BC7ECF" w:rsidP="00BC7ECF">
      <w:pPr>
        <w:rPr>
          <w:bCs/>
        </w:rPr>
      </w:pPr>
      <w:r w:rsidRPr="00BC7ECF">
        <w:rPr>
          <w:bCs/>
        </w:rPr>
        <w:t>Frankie Russell:  Okay. There's another excellent question about how did you get buy-in from Walmart? Is that -- was that also done by a marketing firm or --</w:t>
      </w:r>
    </w:p>
    <w:p w14:paraId="36D51F46" w14:textId="77777777" w:rsidR="00BC7ECF" w:rsidRPr="00BC7ECF" w:rsidRDefault="00BC7ECF" w:rsidP="00BC7ECF">
      <w:pPr>
        <w:rPr>
          <w:bCs/>
        </w:rPr>
      </w:pPr>
    </w:p>
    <w:p w14:paraId="291D9434" w14:textId="77777777" w:rsidR="00BC7ECF" w:rsidRPr="00BC7ECF" w:rsidRDefault="00BC7ECF" w:rsidP="00BC7ECF">
      <w:pPr>
        <w:rPr>
          <w:bCs/>
        </w:rPr>
      </w:pPr>
      <w:r w:rsidRPr="00BC7ECF">
        <w:rPr>
          <w:bCs/>
        </w:rPr>
        <w:t>Mandy Mahurin:  That is a question I don't know the answer to.</w:t>
      </w:r>
    </w:p>
    <w:p w14:paraId="6ECB4536" w14:textId="77777777" w:rsidR="00BC7ECF" w:rsidRPr="00BC7ECF" w:rsidRDefault="00BC7ECF" w:rsidP="00BC7ECF">
      <w:pPr>
        <w:rPr>
          <w:bCs/>
        </w:rPr>
      </w:pPr>
    </w:p>
    <w:p w14:paraId="072B1CE9" w14:textId="77777777" w:rsidR="00BC7ECF" w:rsidRPr="00BC7ECF" w:rsidRDefault="00BC7ECF" w:rsidP="00BC7ECF">
      <w:pPr>
        <w:rPr>
          <w:bCs/>
        </w:rPr>
      </w:pPr>
      <w:r w:rsidRPr="00BC7ECF">
        <w:rPr>
          <w:bCs/>
        </w:rPr>
        <w:t xml:space="preserve">Frankie Russell:  Okay. </w:t>
      </w:r>
    </w:p>
    <w:p w14:paraId="1C00C687" w14:textId="77777777" w:rsidR="00BC7ECF" w:rsidRPr="00BC7ECF" w:rsidRDefault="00BC7ECF" w:rsidP="00BC7ECF">
      <w:pPr>
        <w:rPr>
          <w:bCs/>
        </w:rPr>
      </w:pPr>
    </w:p>
    <w:p w14:paraId="64CCDF24" w14:textId="77777777" w:rsidR="00BC7ECF" w:rsidRPr="00BC7ECF" w:rsidRDefault="00BC7ECF" w:rsidP="00BC7ECF">
      <w:pPr>
        <w:rPr>
          <w:bCs/>
        </w:rPr>
      </w:pPr>
      <w:r w:rsidRPr="00BC7ECF">
        <w:rPr>
          <w:bCs/>
        </w:rPr>
        <w:t>Tim Theberge:  The beauty of social media and geofencing is you don't need it. So, it's --</w:t>
      </w:r>
    </w:p>
    <w:p w14:paraId="22994777" w14:textId="77777777" w:rsidR="00BC7ECF" w:rsidRPr="00BC7ECF" w:rsidRDefault="00BC7ECF" w:rsidP="00BC7ECF">
      <w:pPr>
        <w:rPr>
          <w:bCs/>
        </w:rPr>
      </w:pPr>
    </w:p>
    <w:p w14:paraId="6D575C78" w14:textId="77777777" w:rsidR="00BC7ECF" w:rsidRPr="00BC7ECF" w:rsidRDefault="00BC7ECF" w:rsidP="00BC7ECF">
      <w:pPr>
        <w:rPr>
          <w:bCs/>
        </w:rPr>
      </w:pPr>
      <w:r w:rsidRPr="00BC7ECF">
        <w:rPr>
          <w:bCs/>
        </w:rPr>
        <w:t>Mandy Mahurin:  Yeah.</w:t>
      </w:r>
    </w:p>
    <w:p w14:paraId="4B83694B" w14:textId="77777777" w:rsidR="00BC7ECF" w:rsidRPr="00BC7ECF" w:rsidRDefault="00BC7ECF" w:rsidP="00BC7ECF">
      <w:pPr>
        <w:rPr>
          <w:bCs/>
        </w:rPr>
      </w:pPr>
    </w:p>
    <w:p w14:paraId="0B6B4C46" w14:textId="77777777" w:rsidR="00BC7ECF" w:rsidRPr="00BC7ECF" w:rsidRDefault="00BC7ECF" w:rsidP="00BC7ECF">
      <w:pPr>
        <w:rPr>
          <w:bCs/>
        </w:rPr>
      </w:pPr>
      <w:r w:rsidRPr="00BC7ECF">
        <w:rPr>
          <w:bCs/>
        </w:rPr>
        <w:t>Tim Theberge:  It's the social media platform and GPS and GIS data really that establishes that. It's a virtual boundary. It's not real. So, it's really not something they control. It's something you control with your advertising. That's how social media targeted ads work.</w:t>
      </w:r>
    </w:p>
    <w:p w14:paraId="2E59CDBB" w14:textId="77777777" w:rsidR="00BC7ECF" w:rsidRPr="00BC7ECF" w:rsidRDefault="00BC7ECF" w:rsidP="00BC7ECF">
      <w:pPr>
        <w:rPr>
          <w:bCs/>
        </w:rPr>
      </w:pPr>
    </w:p>
    <w:p w14:paraId="46365088" w14:textId="77777777" w:rsidR="00BC7ECF" w:rsidRPr="00BC7ECF" w:rsidRDefault="00BC7ECF" w:rsidP="00BC7ECF">
      <w:pPr>
        <w:rPr>
          <w:bCs/>
        </w:rPr>
      </w:pPr>
      <w:r w:rsidRPr="00BC7ECF">
        <w:rPr>
          <w:bCs/>
        </w:rPr>
        <w:t>Frankie Russell:  Okay. All right. And I think that we talked about this, but the question is, "How are you tracking the outreach fliers?" The person is wondering that.</w:t>
      </w:r>
    </w:p>
    <w:p w14:paraId="2CBC43D4" w14:textId="77777777" w:rsidR="00BC7ECF" w:rsidRPr="00BC7ECF" w:rsidRDefault="00BC7ECF" w:rsidP="00BC7ECF">
      <w:pPr>
        <w:rPr>
          <w:bCs/>
        </w:rPr>
      </w:pPr>
    </w:p>
    <w:p w14:paraId="4D82EE5C" w14:textId="77777777" w:rsidR="00BC7ECF" w:rsidRPr="00BC7ECF" w:rsidRDefault="00BC7ECF" w:rsidP="00BC7ECF">
      <w:pPr>
        <w:rPr>
          <w:bCs/>
        </w:rPr>
      </w:pPr>
      <w:r w:rsidRPr="00BC7ECF">
        <w:rPr>
          <w:bCs/>
        </w:rPr>
        <w:t xml:space="preserve">Mandy Mahurin:  So, the outreach fliers that we mailed out drove everyone back to one point of contact. So, we designated a person on our unit that it had the contact information. All of our case managers were notified and were advised to report back. So, the tracking numbers that we have are from the individual that was the sole point of contact for the outreach fliers. </w:t>
      </w:r>
    </w:p>
    <w:p w14:paraId="32FF312A" w14:textId="77777777" w:rsidR="00BC7ECF" w:rsidRPr="00BC7ECF" w:rsidRDefault="00BC7ECF" w:rsidP="00BC7ECF">
      <w:pPr>
        <w:rPr>
          <w:bCs/>
        </w:rPr>
      </w:pPr>
    </w:p>
    <w:p w14:paraId="030DE7C3" w14:textId="77777777" w:rsidR="00BC7ECF" w:rsidRPr="00BC7ECF" w:rsidRDefault="00BC7ECF" w:rsidP="00BC7ECF">
      <w:pPr>
        <w:rPr>
          <w:bCs/>
        </w:rPr>
      </w:pPr>
      <w:r w:rsidRPr="00BC7ECF">
        <w:rPr>
          <w:bCs/>
        </w:rPr>
        <w:t xml:space="preserve">Frankie Russell:  Right. Okay. And the next question is about email blast. Did you also try email blasts as well to inform clients of the program? </w:t>
      </w:r>
    </w:p>
    <w:p w14:paraId="4780CC9A" w14:textId="77777777" w:rsidR="00BC7ECF" w:rsidRPr="00BC7ECF" w:rsidRDefault="00BC7ECF" w:rsidP="00BC7ECF">
      <w:pPr>
        <w:rPr>
          <w:bCs/>
        </w:rPr>
      </w:pPr>
    </w:p>
    <w:p w14:paraId="33360298" w14:textId="77777777" w:rsidR="00BC7ECF" w:rsidRPr="00BC7ECF" w:rsidRDefault="00BC7ECF" w:rsidP="00BC7ECF">
      <w:pPr>
        <w:rPr>
          <w:bCs/>
        </w:rPr>
      </w:pPr>
      <w:r w:rsidRPr="00BC7ECF">
        <w:rPr>
          <w:bCs/>
        </w:rPr>
        <w:t xml:space="preserve">Mandy Mahurin:  Yeah. So, our case manager has a three-point contact that we manage through a CRM, and that has bulk emailing in it. So, on top of social media, on top of the worker notification letter, on top of the informational orientation session, all of our staff are also doing a required three-point contact, including email outreach as well to every certified worker in Indiana. </w:t>
      </w:r>
    </w:p>
    <w:p w14:paraId="3A0E591C" w14:textId="77777777" w:rsidR="00BC7ECF" w:rsidRPr="00BC7ECF" w:rsidRDefault="00BC7ECF" w:rsidP="00BC7ECF">
      <w:pPr>
        <w:rPr>
          <w:bCs/>
        </w:rPr>
      </w:pPr>
    </w:p>
    <w:p w14:paraId="537D637C" w14:textId="77777777" w:rsidR="00BC7ECF" w:rsidRPr="00BC7ECF" w:rsidRDefault="00BC7ECF" w:rsidP="00BC7ECF">
      <w:pPr>
        <w:rPr>
          <w:bCs/>
        </w:rPr>
      </w:pPr>
      <w:r w:rsidRPr="00BC7ECF">
        <w:rPr>
          <w:bCs/>
        </w:rPr>
        <w:lastRenderedPageBreak/>
        <w:t xml:space="preserve">Frankie Russell:  Okay. So, this is the last question. We'll get to the rest of them at the end. But just let me -- the question is, give us a timeline. Kind of how long did it take from conception to results? </w:t>
      </w:r>
    </w:p>
    <w:p w14:paraId="0C5E5D7F" w14:textId="77777777" w:rsidR="00BC7ECF" w:rsidRPr="00BC7ECF" w:rsidRDefault="00BC7ECF" w:rsidP="00BC7ECF">
      <w:pPr>
        <w:rPr>
          <w:bCs/>
        </w:rPr>
      </w:pPr>
    </w:p>
    <w:p w14:paraId="1B3595A0" w14:textId="77777777" w:rsidR="00BC7ECF" w:rsidRPr="00BC7ECF" w:rsidRDefault="00BC7ECF" w:rsidP="00BC7ECF">
      <w:pPr>
        <w:rPr>
          <w:bCs/>
        </w:rPr>
      </w:pPr>
      <w:r w:rsidRPr="00BC7ECF">
        <w:rPr>
          <w:bCs/>
        </w:rPr>
        <w:t xml:space="preserve">Mandy Mahurin:  So, conception of the idea was back in 2018. So, we've been doing social media outreach since late 2018, and we were kind of very picky. We didn't do it on every certification. We were only doing it on large separations. </w:t>
      </w:r>
    </w:p>
    <w:p w14:paraId="71B9CF59" w14:textId="77777777" w:rsidR="00BC7ECF" w:rsidRPr="00BC7ECF" w:rsidRDefault="00BC7ECF" w:rsidP="00BC7ECF">
      <w:pPr>
        <w:rPr>
          <w:bCs/>
        </w:rPr>
      </w:pPr>
    </w:p>
    <w:p w14:paraId="00547A54" w14:textId="77777777" w:rsidR="00BC7ECF" w:rsidRPr="00BC7ECF" w:rsidRDefault="00BC7ECF" w:rsidP="00BC7ECF">
      <w:pPr>
        <w:rPr>
          <w:bCs/>
        </w:rPr>
      </w:pPr>
      <w:r w:rsidRPr="00BC7ECF">
        <w:rPr>
          <w:bCs/>
        </w:rPr>
        <w:t xml:space="preserve">And then throughout 2019, we were like, why aren't we doing this for every one? So, we then kicked it up to that. It was only just here recently that we started including geofencing on every single one. </w:t>
      </w:r>
    </w:p>
    <w:p w14:paraId="43E598B2" w14:textId="77777777" w:rsidR="00BC7ECF" w:rsidRPr="00BC7ECF" w:rsidRDefault="00BC7ECF" w:rsidP="00BC7ECF">
      <w:pPr>
        <w:rPr>
          <w:bCs/>
        </w:rPr>
      </w:pPr>
    </w:p>
    <w:p w14:paraId="5A1FB6A3" w14:textId="77777777" w:rsidR="00BC7ECF" w:rsidRPr="00BC7ECF" w:rsidRDefault="00BC7ECF" w:rsidP="00BC7ECF">
      <w:pPr>
        <w:rPr>
          <w:bCs/>
        </w:rPr>
      </w:pPr>
      <w:r w:rsidRPr="00BC7ECF">
        <w:rPr>
          <w:bCs/>
        </w:rPr>
        <w:t xml:space="preserve">So, we've been -- we get a report on each campaign. So, we're seeing results of each campaign that come in. So, we've seen results and what we consider positive outcomes and results from very early on with the campaigns that we've had going on. So, we were able to get it up and running very, very quickly. Usually, our campaigns, when we request them, it's a two-week lead time before they actually go live. So, we push them pretty quick. </w:t>
      </w:r>
    </w:p>
    <w:p w14:paraId="0DAE6881" w14:textId="77777777" w:rsidR="00BC7ECF" w:rsidRPr="00BC7ECF" w:rsidRDefault="00BC7ECF" w:rsidP="00BC7ECF">
      <w:pPr>
        <w:rPr>
          <w:bCs/>
        </w:rPr>
      </w:pPr>
    </w:p>
    <w:p w14:paraId="76EBD5CE" w14:textId="77777777" w:rsidR="00BC7ECF" w:rsidRPr="00BC7ECF" w:rsidRDefault="00BC7ECF" w:rsidP="00BC7ECF">
      <w:pPr>
        <w:rPr>
          <w:bCs/>
        </w:rPr>
      </w:pPr>
      <w:r w:rsidRPr="00BC7ECF">
        <w:rPr>
          <w:bCs/>
        </w:rPr>
        <w:t>Frankie Russell:  Okay. Thank you very much, Mandy. This is very interesting. Obviously, from the questions that we have, a lot of interest.</w:t>
      </w:r>
    </w:p>
    <w:p w14:paraId="507641D6" w14:textId="77777777" w:rsidR="00BC7ECF" w:rsidRPr="00BC7ECF" w:rsidRDefault="00BC7ECF" w:rsidP="00BC7ECF">
      <w:pPr>
        <w:rPr>
          <w:bCs/>
        </w:rPr>
      </w:pPr>
    </w:p>
    <w:p w14:paraId="63C88E46" w14:textId="77777777" w:rsidR="00BC7ECF" w:rsidRPr="00BC7ECF" w:rsidRDefault="00BC7ECF" w:rsidP="00BC7ECF">
      <w:pPr>
        <w:rPr>
          <w:bCs/>
        </w:rPr>
      </w:pPr>
      <w:r w:rsidRPr="00BC7ECF">
        <w:rPr>
          <w:bCs/>
        </w:rPr>
        <w:t>So, now, we'll have Ruben and Kerrie from Pennsylvania to talk about tracking the effectiveness of outreach. Ruben.</w:t>
      </w:r>
    </w:p>
    <w:p w14:paraId="200703F9" w14:textId="77777777" w:rsidR="00BC7ECF" w:rsidRPr="00BC7ECF" w:rsidRDefault="00BC7ECF" w:rsidP="00BC7ECF">
      <w:pPr>
        <w:rPr>
          <w:bCs/>
        </w:rPr>
      </w:pPr>
    </w:p>
    <w:p w14:paraId="48303A8D" w14:textId="77777777" w:rsidR="00BC7ECF" w:rsidRPr="00BC7ECF" w:rsidRDefault="00BC7ECF" w:rsidP="00BC7ECF">
      <w:pPr>
        <w:rPr>
          <w:bCs/>
        </w:rPr>
      </w:pPr>
      <w:r w:rsidRPr="00BC7ECF">
        <w:rPr>
          <w:bCs/>
        </w:rPr>
        <w:t xml:space="preserve">Ruben </w:t>
      </w:r>
      <w:proofErr w:type="spellStart"/>
      <w:r w:rsidRPr="00BC7ECF">
        <w:rPr>
          <w:bCs/>
        </w:rPr>
        <w:t>Pachay</w:t>
      </w:r>
      <w:proofErr w:type="spellEnd"/>
      <w:r w:rsidRPr="00BC7ECF">
        <w:rPr>
          <w:bCs/>
        </w:rPr>
        <w:t xml:space="preserve">:  Thank you. Good afternoon, everyone. Hard to follow what Indiana had to say, but definitely a lot of interesting information there for all of us to kind of digest. </w:t>
      </w:r>
    </w:p>
    <w:p w14:paraId="7D431DEB" w14:textId="77777777" w:rsidR="00BC7ECF" w:rsidRPr="00BC7ECF" w:rsidRDefault="00BC7ECF" w:rsidP="00BC7ECF">
      <w:pPr>
        <w:rPr>
          <w:bCs/>
        </w:rPr>
      </w:pPr>
    </w:p>
    <w:p w14:paraId="12DFB364" w14:textId="77777777" w:rsidR="00BC7ECF" w:rsidRPr="00BC7ECF" w:rsidRDefault="00BC7ECF" w:rsidP="00BC7ECF">
      <w:pPr>
        <w:rPr>
          <w:bCs/>
        </w:rPr>
      </w:pPr>
      <w:r w:rsidRPr="00BC7ECF">
        <w:rPr>
          <w:bCs/>
        </w:rPr>
        <w:t xml:space="preserve">So, it seems like ages ago with pre-COVID, but back in the summer of 2019, DOL, the national office, had a wonderful form for many states to partake in the state of Tennessee. I consider it kind of like a workforce buffet. They had a plethora of information dishes that you can kind of learn more about, if you will, in the world of workforce. </w:t>
      </w:r>
    </w:p>
    <w:p w14:paraId="2AF1AFE9" w14:textId="77777777" w:rsidR="00BC7ECF" w:rsidRPr="00BC7ECF" w:rsidRDefault="00BC7ECF" w:rsidP="00BC7ECF">
      <w:pPr>
        <w:rPr>
          <w:bCs/>
        </w:rPr>
      </w:pPr>
    </w:p>
    <w:p w14:paraId="14F65A69" w14:textId="77777777" w:rsidR="00BC7ECF" w:rsidRPr="00BC7ECF" w:rsidRDefault="00BC7ECF" w:rsidP="00BC7ECF">
      <w:pPr>
        <w:rPr>
          <w:bCs/>
        </w:rPr>
      </w:pPr>
      <w:r w:rsidRPr="00BC7ECF">
        <w:rPr>
          <w:bCs/>
        </w:rPr>
        <w:t xml:space="preserve">I remember there being RESEA, case management, trade, and Pennsylvania sent a delegation there to network and meet many of the other state practitioners that were doing the same work that we were doing in Pennsylvania. </w:t>
      </w:r>
    </w:p>
    <w:p w14:paraId="49F71CAD" w14:textId="77777777" w:rsidR="00BC7ECF" w:rsidRPr="00BC7ECF" w:rsidRDefault="00BC7ECF" w:rsidP="00BC7ECF">
      <w:pPr>
        <w:rPr>
          <w:bCs/>
        </w:rPr>
      </w:pPr>
    </w:p>
    <w:p w14:paraId="2813EAF9" w14:textId="77777777" w:rsidR="00BC7ECF" w:rsidRPr="00BC7ECF" w:rsidRDefault="00BC7ECF" w:rsidP="00BC7ECF">
      <w:pPr>
        <w:rPr>
          <w:bCs/>
        </w:rPr>
      </w:pPr>
      <w:r w:rsidRPr="00BC7ECF">
        <w:rPr>
          <w:bCs/>
        </w:rPr>
        <w:t xml:space="preserve">It is there that we learned what Oregon was doing with the trade navigators, and it really caught our attention. We thought it was an idea that was innovative. It was new. Pennsylvania is one of those states, as many of you guys know and are also aware of, that has a lot of trade traffic. Traditionally and historically, we have a lot of companies that are certified to take advantage around what trade has to offer. </w:t>
      </w:r>
    </w:p>
    <w:p w14:paraId="1F2A08EF" w14:textId="77777777" w:rsidR="00BC7ECF" w:rsidRPr="00BC7ECF" w:rsidRDefault="00BC7ECF" w:rsidP="00BC7ECF">
      <w:pPr>
        <w:rPr>
          <w:bCs/>
        </w:rPr>
      </w:pPr>
    </w:p>
    <w:p w14:paraId="2AA56E53" w14:textId="77777777" w:rsidR="00BC7ECF" w:rsidRPr="00BC7ECF" w:rsidRDefault="00BC7ECF" w:rsidP="00BC7ECF">
      <w:pPr>
        <w:rPr>
          <w:bCs/>
        </w:rPr>
      </w:pPr>
      <w:r w:rsidRPr="00BC7ECF">
        <w:rPr>
          <w:bCs/>
        </w:rPr>
        <w:t xml:space="preserve">So, when we heard about the navigator concept, we really gravitated towards it and wanted to learn more. So, after that wonderful conference, what we did is we actually sent a team to Oregon, and Oregon was gracious enough to share their information, how they set it up, what the navigators there do, and how they continue to ferment that initiative. </w:t>
      </w:r>
    </w:p>
    <w:p w14:paraId="27863428" w14:textId="77777777" w:rsidR="00BC7ECF" w:rsidRPr="00BC7ECF" w:rsidRDefault="00BC7ECF" w:rsidP="00BC7ECF">
      <w:pPr>
        <w:rPr>
          <w:bCs/>
        </w:rPr>
      </w:pPr>
    </w:p>
    <w:p w14:paraId="628B9961" w14:textId="77777777" w:rsidR="00BC7ECF" w:rsidRPr="00BC7ECF" w:rsidRDefault="00BC7ECF" w:rsidP="00BC7ECF">
      <w:pPr>
        <w:rPr>
          <w:bCs/>
        </w:rPr>
      </w:pPr>
      <w:r w:rsidRPr="00BC7ECF">
        <w:rPr>
          <w:bCs/>
        </w:rPr>
        <w:t>But it came to the point where, as many of us when we have an idea, we have to make it our own; right, how to make it fit and work for your corresponding state. I think Virginia was in the same state of mind in how do we make it our own? And that is the intersect that Pennsylvania reached is how do we grab what we learned from Oregon and then Pennsylvania-</w:t>
      </w:r>
      <w:proofErr w:type="spellStart"/>
      <w:r w:rsidRPr="00BC7ECF">
        <w:rPr>
          <w:bCs/>
        </w:rPr>
        <w:t>ize</w:t>
      </w:r>
      <w:proofErr w:type="spellEnd"/>
      <w:r w:rsidRPr="00BC7ECF">
        <w:rPr>
          <w:bCs/>
        </w:rPr>
        <w:t xml:space="preserve"> it. </w:t>
      </w:r>
    </w:p>
    <w:p w14:paraId="2087F695" w14:textId="77777777" w:rsidR="00BC7ECF" w:rsidRPr="00BC7ECF" w:rsidRDefault="00BC7ECF" w:rsidP="00BC7ECF">
      <w:pPr>
        <w:rPr>
          <w:bCs/>
        </w:rPr>
      </w:pPr>
    </w:p>
    <w:p w14:paraId="1B0B6B87" w14:textId="77777777" w:rsidR="00BC7ECF" w:rsidRPr="00BC7ECF" w:rsidRDefault="00BC7ECF" w:rsidP="00BC7ECF">
      <w:pPr>
        <w:rPr>
          <w:bCs/>
        </w:rPr>
      </w:pPr>
      <w:r w:rsidRPr="00BC7ECF">
        <w:rPr>
          <w:bCs/>
        </w:rPr>
        <w:t xml:space="preserve">So, we took a deep dive into the kind of the flow of trade, if you will, in Pennsylvania, right from the petition process all the way up to when the customer connects with the American Job Center, which here in Pennsylvania we call the PA CareerLink. </w:t>
      </w:r>
    </w:p>
    <w:p w14:paraId="2028D2C4" w14:textId="77777777" w:rsidR="00BC7ECF" w:rsidRPr="00BC7ECF" w:rsidRDefault="00BC7ECF" w:rsidP="00BC7ECF">
      <w:pPr>
        <w:rPr>
          <w:bCs/>
        </w:rPr>
      </w:pPr>
    </w:p>
    <w:p w14:paraId="592A6FEF" w14:textId="77777777" w:rsidR="00BC7ECF" w:rsidRPr="00BC7ECF" w:rsidRDefault="00BC7ECF" w:rsidP="00BC7ECF">
      <w:pPr>
        <w:rPr>
          <w:bCs/>
        </w:rPr>
      </w:pPr>
      <w:r w:rsidRPr="00BC7ECF">
        <w:rPr>
          <w:bCs/>
        </w:rPr>
        <w:t xml:space="preserve">And what we noticed is that, as far as the petition process, our rapid response team does a great job in there. We traditionally have a lot of petitions that get approved. So, we really didn't see any gap there. </w:t>
      </w:r>
    </w:p>
    <w:p w14:paraId="4C150FA5" w14:textId="77777777" w:rsidR="00BC7ECF" w:rsidRPr="00BC7ECF" w:rsidRDefault="00BC7ECF" w:rsidP="00BC7ECF">
      <w:pPr>
        <w:rPr>
          <w:bCs/>
        </w:rPr>
      </w:pPr>
    </w:p>
    <w:p w14:paraId="5F061564" w14:textId="77777777" w:rsidR="00BC7ECF" w:rsidRPr="00BC7ECF" w:rsidRDefault="00BC7ECF" w:rsidP="00BC7ECF">
      <w:pPr>
        <w:rPr>
          <w:bCs/>
        </w:rPr>
      </w:pPr>
      <w:r w:rsidRPr="00BC7ECF">
        <w:rPr>
          <w:bCs/>
        </w:rPr>
        <w:t xml:space="preserve">Then we moved on to, well, what about sharing the information with the customers through the benefits rights interview? Once again, that in Pennsylvania is tasked to the rapid response team. Again, talking about pre-COVID days, there was usually a high participation with rapid response and participants who were about to engage in the trade program. </w:t>
      </w:r>
    </w:p>
    <w:p w14:paraId="076F7F1D" w14:textId="77777777" w:rsidR="00BC7ECF" w:rsidRPr="00BC7ECF" w:rsidRDefault="00BC7ECF" w:rsidP="00BC7ECF">
      <w:pPr>
        <w:rPr>
          <w:bCs/>
        </w:rPr>
      </w:pPr>
    </w:p>
    <w:p w14:paraId="5B6C3095" w14:textId="77777777" w:rsidR="00BC7ECF" w:rsidRPr="00BC7ECF" w:rsidRDefault="00BC7ECF" w:rsidP="00BC7ECF">
      <w:pPr>
        <w:rPr>
          <w:bCs/>
        </w:rPr>
      </w:pPr>
      <w:r w:rsidRPr="00BC7ECF">
        <w:rPr>
          <w:bCs/>
        </w:rPr>
        <w:t xml:space="preserve">Then we looked at the next area as far as what happens to the customer after they attend a benefits rights interview with rapid response. And that is where we started noticing some of the drop. </w:t>
      </w:r>
    </w:p>
    <w:p w14:paraId="6090B50B" w14:textId="77777777" w:rsidR="00BC7ECF" w:rsidRPr="00BC7ECF" w:rsidRDefault="00BC7ECF" w:rsidP="00BC7ECF">
      <w:pPr>
        <w:rPr>
          <w:bCs/>
        </w:rPr>
      </w:pPr>
    </w:p>
    <w:p w14:paraId="2A7E5CEF" w14:textId="77777777" w:rsidR="00BC7ECF" w:rsidRPr="00BC7ECF" w:rsidRDefault="00BC7ECF" w:rsidP="00BC7ECF">
      <w:pPr>
        <w:rPr>
          <w:bCs/>
        </w:rPr>
      </w:pPr>
      <w:r w:rsidRPr="00BC7ECF">
        <w:rPr>
          <w:bCs/>
        </w:rPr>
        <w:t xml:space="preserve">We started noticing that many customers who were invited and did attend failed to make it to the American Job Center for whatever reason, and some that never attended the benefits rights interview never actually engaged. </w:t>
      </w:r>
    </w:p>
    <w:p w14:paraId="4CC012EB" w14:textId="77777777" w:rsidR="00BC7ECF" w:rsidRPr="00BC7ECF" w:rsidRDefault="00BC7ECF" w:rsidP="00BC7ECF">
      <w:pPr>
        <w:rPr>
          <w:bCs/>
        </w:rPr>
      </w:pPr>
    </w:p>
    <w:p w14:paraId="7FA28FE4" w14:textId="77777777" w:rsidR="00BC7ECF" w:rsidRPr="00BC7ECF" w:rsidRDefault="00BC7ECF" w:rsidP="00BC7ECF">
      <w:pPr>
        <w:rPr>
          <w:bCs/>
        </w:rPr>
      </w:pPr>
      <w:r w:rsidRPr="00BC7ECF">
        <w:rPr>
          <w:bCs/>
        </w:rPr>
        <w:t xml:space="preserve">What we noticed in Pennsylvania, though, as far as quantity, those that we have so many customers, it never really presented itself as a problem. But then COVID hit, and our number started dropping drastically, as with many other programs. And we did start noticing that there was a lot of reactive approach in Pennsylvania, where in many situations we simply waited for the customer to come to us. And that's something that we had to turn around immediately. </w:t>
      </w:r>
    </w:p>
    <w:p w14:paraId="1A772BD2" w14:textId="77777777" w:rsidR="00BC7ECF" w:rsidRPr="00BC7ECF" w:rsidRDefault="00BC7ECF" w:rsidP="00BC7ECF">
      <w:pPr>
        <w:rPr>
          <w:bCs/>
        </w:rPr>
      </w:pPr>
    </w:p>
    <w:p w14:paraId="68D8D2DB" w14:textId="77777777" w:rsidR="00BC7ECF" w:rsidRPr="00BC7ECF" w:rsidRDefault="00BC7ECF" w:rsidP="00BC7ECF">
      <w:pPr>
        <w:rPr>
          <w:bCs/>
        </w:rPr>
      </w:pPr>
      <w:r w:rsidRPr="00BC7ECF">
        <w:rPr>
          <w:bCs/>
        </w:rPr>
        <w:t xml:space="preserve">And we basically saw that was a perfect opportunity to have our trade navigators live in that environment to help navigate, transition that customer right from rapid response to the American Job Center. </w:t>
      </w:r>
    </w:p>
    <w:p w14:paraId="611E04E8" w14:textId="77777777" w:rsidR="00BC7ECF" w:rsidRPr="00BC7ECF" w:rsidRDefault="00BC7ECF" w:rsidP="00BC7ECF">
      <w:pPr>
        <w:rPr>
          <w:bCs/>
        </w:rPr>
      </w:pPr>
    </w:p>
    <w:p w14:paraId="57AF20F4" w14:textId="77777777" w:rsidR="00BC7ECF" w:rsidRPr="00BC7ECF" w:rsidRDefault="00BC7ECF" w:rsidP="00BC7ECF">
      <w:pPr>
        <w:rPr>
          <w:bCs/>
        </w:rPr>
      </w:pPr>
      <w:r w:rsidRPr="00BC7ECF">
        <w:rPr>
          <w:bCs/>
        </w:rPr>
        <w:t xml:space="preserve">What we were noticing is that, when rapid response gave the information to the AJC, there were some agencies that were proactive, some that were short on staff and did not have the time to reach out to the customers. There was really not a quarterback, if you will, calling out the shots on how do we do the outreach to these customers for those who attended a benefits right interview, for those that did not. How do we gravitate that customer so that we can continue providing the services that they are eligible for? </w:t>
      </w:r>
    </w:p>
    <w:p w14:paraId="74902753" w14:textId="77777777" w:rsidR="00BC7ECF" w:rsidRPr="00BC7ECF" w:rsidRDefault="00BC7ECF" w:rsidP="00BC7ECF">
      <w:pPr>
        <w:rPr>
          <w:bCs/>
        </w:rPr>
      </w:pPr>
    </w:p>
    <w:p w14:paraId="59419090" w14:textId="77777777" w:rsidR="00BC7ECF" w:rsidRPr="00BC7ECF" w:rsidRDefault="00BC7ECF" w:rsidP="00BC7ECF">
      <w:pPr>
        <w:rPr>
          <w:bCs/>
        </w:rPr>
      </w:pPr>
      <w:r w:rsidRPr="00BC7ECF">
        <w:rPr>
          <w:bCs/>
        </w:rPr>
        <w:t xml:space="preserve">So, what we did immediately is we married the trade navigators to the rapid response team. And what we mean by that is, as soon as the rapid response coordinator in Pennsylvania smells that </w:t>
      </w:r>
      <w:r w:rsidRPr="00BC7ECF">
        <w:rPr>
          <w:bCs/>
        </w:rPr>
        <w:lastRenderedPageBreak/>
        <w:t xml:space="preserve">there's some trade possibilities for a company, they immediately start working with the trade navigator right at fact finding. </w:t>
      </w:r>
    </w:p>
    <w:p w14:paraId="4353D66E" w14:textId="77777777" w:rsidR="00BC7ECF" w:rsidRPr="00BC7ECF" w:rsidRDefault="00BC7ECF" w:rsidP="00BC7ECF">
      <w:pPr>
        <w:rPr>
          <w:bCs/>
        </w:rPr>
      </w:pPr>
    </w:p>
    <w:p w14:paraId="025605F1" w14:textId="77777777" w:rsidR="00BC7ECF" w:rsidRPr="00BC7ECF" w:rsidRDefault="00BC7ECF" w:rsidP="00BC7ECF">
      <w:pPr>
        <w:rPr>
          <w:bCs/>
        </w:rPr>
      </w:pPr>
      <w:r w:rsidRPr="00BC7ECF">
        <w:rPr>
          <w:bCs/>
        </w:rPr>
        <w:t xml:space="preserve">This allows the trade navigator to know the company, know what they do, the demographics of the workforce. Are there any language barriers? What are the education levels? What are the transferable skills? It allows the trade navigator to know the ins and outs of the company even before the petition is certified. </w:t>
      </w:r>
    </w:p>
    <w:p w14:paraId="392EA912" w14:textId="77777777" w:rsidR="00BC7ECF" w:rsidRPr="00BC7ECF" w:rsidRDefault="00BC7ECF" w:rsidP="00BC7ECF">
      <w:pPr>
        <w:rPr>
          <w:bCs/>
        </w:rPr>
      </w:pPr>
    </w:p>
    <w:p w14:paraId="4E18EC0F" w14:textId="77777777" w:rsidR="00BC7ECF" w:rsidRPr="00BC7ECF" w:rsidRDefault="00BC7ECF" w:rsidP="00BC7ECF">
      <w:pPr>
        <w:rPr>
          <w:bCs/>
        </w:rPr>
      </w:pPr>
      <w:r w:rsidRPr="00BC7ECF">
        <w:rPr>
          <w:bCs/>
        </w:rPr>
        <w:t xml:space="preserve">The navigator is also looking for the capacity of the AJC. If the petition were to approve, would the AJC have enough manpower to be able to serve the amount of layoffs that would occur and potentially the amount of people that could be trade eligible, or do they need additional help? </w:t>
      </w:r>
    </w:p>
    <w:p w14:paraId="2D24E819" w14:textId="77777777" w:rsidR="00BC7ECF" w:rsidRPr="00BC7ECF" w:rsidRDefault="00BC7ECF" w:rsidP="00BC7ECF">
      <w:pPr>
        <w:rPr>
          <w:bCs/>
        </w:rPr>
      </w:pPr>
    </w:p>
    <w:p w14:paraId="7BE8C917" w14:textId="77777777" w:rsidR="00BC7ECF" w:rsidRPr="00BC7ECF" w:rsidRDefault="00BC7ECF" w:rsidP="00BC7ECF">
      <w:pPr>
        <w:rPr>
          <w:bCs/>
        </w:rPr>
      </w:pPr>
      <w:r w:rsidRPr="00BC7ECF">
        <w:rPr>
          <w:bCs/>
        </w:rPr>
        <w:t xml:space="preserve">Does the AJC need a refresher in the trade program where they can work with our trade unit so that we could provide that refresher as we await for the petition to get certified? </w:t>
      </w:r>
    </w:p>
    <w:p w14:paraId="2C777889" w14:textId="77777777" w:rsidR="00BC7ECF" w:rsidRPr="00BC7ECF" w:rsidRDefault="00BC7ECF" w:rsidP="00BC7ECF">
      <w:pPr>
        <w:rPr>
          <w:bCs/>
        </w:rPr>
      </w:pPr>
    </w:p>
    <w:p w14:paraId="7E57D8F0" w14:textId="77777777" w:rsidR="00BC7ECF" w:rsidRPr="00BC7ECF" w:rsidRDefault="00BC7ECF" w:rsidP="00BC7ECF">
      <w:pPr>
        <w:rPr>
          <w:bCs/>
        </w:rPr>
      </w:pPr>
      <w:r w:rsidRPr="00BC7ECF">
        <w:rPr>
          <w:bCs/>
        </w:rPr>
        <w:t xml:space="preserve">So, we really started noticing that that was a perfect place for the navigator to really help us promote that proactive approach in Pennsylvania to reaching out to the trade customer. And we even created what we call a huddle process. That was -- I think that was explained in another forum, WorkforceGPS on the navigator then working closely with the AJC and its local leadership to really be that quarterback on outreach when the petition gets approved. </w:t>
      </w:r>
    </w:p>
    <w:p w14:paraId="0B2A5FBC" w14:textId="77777777" w:rsidR="00BC7ECF" w:rsidRPr="00BC7ECF" w:rsidRDefault="00BC7ECF" w:rsidP="00BC7ECF">
      <w:pPr>
        <w:rPr>
          <w:bCs/>
        </w:rPr>
      </w:pPr>
    </w:p>
    <w:p w14:paraId="73A75C2D" w14:textId="77777777" w:rsidR="00BC7ECF" w:rsidRPr="00BC7ECF" w:rsidRDefault="00BC7ECF" w:rsidP="00BC7ECF">
      <w:pPr>
        <w:rPr>
          <w:bCs/>
        </w:rPr>
      </w:pPr>
      <w:r w:rsidRPr="00BC7ECF">
        <w:rPr>
          <w:bCs/>
        </w:rPr>
        <w:t xml:space="preserve">So, we actually got to put this into action even during COVID. Again, it really, as similar to Indiana, kind of really hit us. And then with reversion sunsetting, it also put a little bit of a kind of a glitch in the plans. But we did have the opportunity to actually put this into practice, and we saw that it was definitely something promising that we were getting into in Pennsylvania. </w:t>
      </w:r>
    </w:p>
    <w:p w14:paraId="768822FB" w14:textId="77777777" w:rsidR="00BC7ECF" w:rsidRPr="00BC7ECF" w:rsidRDefault="00BC7ECF" w:rsidP="00BC7ECF">
      <w:pPr>
        <w:rPr>
          <w:bCs/>
        </w:rPr>
      </w:pPr>
    </w:p>
    <w:p w14:paraId="5FB2E21B" w14:textId="77777777" w:rsidR="00BC7ECF" w:rsidRPr="00BC7ECF" w:rsidRDefault="00BC7ECF" w:rsidP="00BC7ECF">
      <w:pPr>
        <w:rPr>
          <w:bCs/>
        </w:rPr>
      </w:pPr>
      <w:r w:rsidRPr="00BC7ECF">
        <w:rPr>
          <w:bCs/>
        </w:rPr>
        <w:t xml:space="preserve">So, now, though, we've reached another intersection as to we know we have a good plan. We know that it has some preliminary positives -- right 00 as far as being a little bit more proactive and engaging the customer. Our next conundrum, though, is how do we show leadership as far as data? How do we quantify these promising practices? </w:t>
      </w:r>
    </w:p>
    <w:p w14:paraId="6C990770" w14:textId="77777777" w:rsidR="00BC7ECF" w:rsidRPr="00BC7ECF" w:rsidRDefault="00BC7ECF" w:rsidP="00BC7ECF">
      <w:pPr>
        <w:rPr>
          <w:bCs/>
        </w:rPr>
      </w:pPr>
    </w:p>
    <w:p w14:paraId="45BF4787" w14:textId="77777777" w:rsidR="00BC7ECF" w:rsidRPr="00BC7ECF" w:rsidRDefault="00BC7ECF" w:rsidP="00BC7ECF">
      <w:pPr>
        <w:rPr>
          <w:bCs/>
        </w:rPr>
      </w:pPr>
      <w:r w:rsidRPr="00BC7ECF">
        <w:rPr>
          <w:bCs/>
        </w:rPr>
        <w:t xml:space="preserve">And I would like to pass it to my colleague Kerrie </w:t>
      </w:r>
      <w:proofErr w:type="spellStart"/>
      <w:r w:rsidRPr="00BC7ECF">
        <w:rPr>
          <w:bCs/>
        </w:rPr>
        <w:t>DeChurch</w:t>
      </w:r>
      <w:proofErr w:type="spellEnd"/>
      <w:r w:rsidRPr="00BC7ECF">
        <w:rPr>
          <w:bCs/>
        </w:rPr>
        <w:t>, who will let you know some of the bumps on the road that we had but then some of the kind of like the bright spots that we're having now with data as far as quantifying what we're trying to do with the navigators.</w:t>
      </w:r>
    </w:p>
    <w:p w14:paraId="5627D8FD" w14:textId="77777777" w:rsidR="00BC7ECF" w:rsidRPr="00BC7ECF" w:rsidRDefault="00BC7ECF" w:rsidP="00BC7ECF">
      <w:pPr>
        <w:rPr>
          <w:bCs/>
        </w:rPr>
      </w:pPr>
    </w:p>
    <w:p w14:paraId="51BC3EAC" w14:textId="77777777" w:rsidR="00BC7ECF" w:rsidRPr="00BC7ECF" w:rsidRDefault="00BC7ECF" w:rsidP="00BC7ECF">
      <w:pPr>
        <w:rPr>
          <w:bCs/>
        </w:rPr>
      </w:pPr>
      <w:r w:rsidRPr="00BC7ECF">
        <w:rPr>
          <w:bCs/>
        </w:rPr>
        <w:t xml:space="preserve">Kerrie </w:t>
      </w:r>
      <w:proofErr w:type="spellStart"/>
      <w:r w:rsidRPr="00BC7ECF">
        <w:rPr>
          <w:bCs/>
        </w:rPr>
        <w:t>DeChurch</w:t>
      </w:r>
      <w:proofErr w:type="spellEnd"/>
      <w:r w:rsidRPr="00BC7ECF">
        <w:rPr>
          <w:bCs/>
        </w:rPr>
        <w:t xml:space="preserve">:  Thank you, Ruben. Good afternoon, everybody. So, as the TAA navigators came on board -- excuse me -- roughly about less than two years ago, we began evaluating just how could we impact trade participation. </w:t>
      </w:r>
    </w:p>
    <w:p w14:paraId="3DBD2161" w14:textId="77777777" w:rsidR="00BC7ECF" w:rsidRPr="00BC7ECF" w:rsidRDefault="00BC7ECF" w:rsidP="00BC7ECF">
      <w:pPr>
        <w:rPr>
          <w:bCs/>
        </w:rPr>
      </w:pPr>
    </w:p>
    <w:p w14:paraId="1BB6585D" w14:textId="77777777" w:rsidR="00BC7ECF" w:rsidRPr="00BC7ECF" w:rsidRDefault="00BC7ECF" w:rsidP="00BC7ECF">
      <w:pPr>
        <w:rPr>
          <w:bCs/>
        </w:rPr>
      </w:pPr>
      <w:r w:rsidRPr="00BC7ECF">
        <w:rPr>
          <w:bCs/>
        </w:rPr>
        <w:t xml:space="preserve">And we started that by reviewing the certified petitions and the level of participation rate on those. And these were petitions that were certified just prior to COVID and during the first, say, nine months of COVID. Excuse me. And we quickly realized that those participation rates did take a sharp decline during COVID. In fact, we were pretty much at an all-time low across the whole state. </w:t>
      </w:r>
    </w:p>
    <w:p w14:paraId="3D689E42" w14:textId="77777777" w:rsidR="00BC7ECF" w:rsidRPr="00BC7ECF" w:rsidRDefault="00BC7ECF" w:rsidP="00BC7ECF">
      <w:pPr>
        <w:rPr>
          <w:bCs/>
        </w:rPr>
      </w:pPr>
    </w:p>
    <w:p w14:paraId="718C25D6" w14:textId="77777777" w:rsidR="00BC7ECF" w:rsidRPr="00BC7ECF" w:rsidRDefault="00BC7ECF" w:rsidP="00BC7ECF">
      <w:pPr>
        <w:rPr>
          <w:bCs/>
        </w:rPr>
      </w:pPr>
      <w:r w:rsidRPr="00BC7ECF">
        <w:rPr>
          <w:bCs/>
        </w:rPr>
        <w:lastRenderedPageBreak/>
        <w:t xml:space="preserve">So, outreach to those petitions really became our number one priority, and we wanted to move the project along quickly with the system that we had in place. But we also kind of wanted to ensure that our efforts were being tracked. We knew this trade navigation unit was a significant investment for the state, and we really wanted to prove our worth. </w:t>
      </w:r>
    </w:p>
    <w:p w14:paraId="2894771C" w14:textId="77777777" w:rsidR="00BC7ECF" w:rsidRPr="00BC7ECF" w:rsidRDefault="00BC7ECF" w:rsidP="00BC7ECF">
      <w:pPr>
        <w:rPr>
          <w:bCs/>
        </w:rPr>
      </w:pPr>
    </w:p>
    <w:p w14:paraId="62AA2418" w14:textId="77777777" w:rsidR="00BC7ECF" w:rsidRPr="00BC7ECF" w:rsidRDefault="00BC7ECF" w:rsidP="00BC7ECF">
      <w:pPr>
        <w:rPr>
          <w:bCs/>
        </w:rPr>
      </w:pPr>
      <w:r w:rsidRPr="00BC7ECF">
        <w:rPr>
          <w:bCs/>
        </w:rPr>
        <w:t xml:space="preserve">But additionally, as analysts, we had the strong desire to figure out what methods are working, which one is best, and what order and combination. </w:t>
      </w:r>
    </w:p>
    <w:p w14:paraId="34378C07" w14:textId="77777777" w:rsidR="00BC7ECF" w:rsidRPr="00BC7ECF" w:rsidRDefault="00BC7ECF" w:rsidP="00BC7ECF">
      <w:pPr>
        <w:rPr>
          <w:bCs/>
        </w:rPr>
      </w:pPr>
    </w:p>
    <w:p w14:paraId="5203C42E" w14:textId="77777777" w:rsidR="00BC7ECF" w:rsidRPr="00BC7ECF" w:rsidRDefault="00BC7ECF" w:rsidP="00BC7ECF">
      <w:pPr>
        <w:rPr>
          <w:bCs/>
        </w:rPr>
      </w:pPr>
      <w:r w:rsidRPr="00BC7ECF">
        <w:rPr>
          <w:bCs/>
        </w:rPr>
        <w:t>So, we did our first outreach initiative and fast forward. After that, we learned quite a few lessons from that first outreach initiative. First and foremost, we learned that how we were going to engage people really changed during COVID with the astronomical level of fraud out there.</w:t>
      </w:r>
    </w:p>
    <w:p w14:paraId="7589F82B" w14:textId="77777777" w:rsidR="00BC7ECF" w:rsidRPr="00BC7ECF" w:rsidRDefault="00BC7ECF" w:rsidP="00BC7ECF">
      <w:pPr>
        <w:rPr>
          <w:bCs/>
        </w:rPr>
      </w:pPr>
    </w:p>
    <w:p w14:paraId="49027332" w14:textId="77777777" w:rsidR="00BC7ECF" w:rsidRPr="00BC7ECF" w:rsidRDefault="00BC7ECF" w:rsidP="00BC7ECF">
      <w:pPr>
        <w:rPr>
          <w:bCs/>
        </w:rPr>
      </w:pPr>
      <w:r w:rsidRPr="00BC7ECF">
        <w:rPr>
          <w:bCs/>
        </w:rPr>
        <w:t xml:space="preserve">We found people were not answering telephone calls, if they didn't know who was calling them. Emails, they were assuming they were a scam if we didn't personalize them and maybe put in a subject line, attention former GE employees, or whatever the case may be. So, we had had to really kind of tweak our outreach and how we engage with people. </w:t>
      </w:r>
    </w:p>
    <w:p w14:paraId="7E0A1C74" w14:textId="77777777" w:rsidR="00BC7ECF" w:rsidRPr="00BC7ECF" w:rsidRDefault="00BC7ECF" w:rsidP="00BC7ECF">
      <w:pPr>
        <w:rPr>
          <w:bCs/>
        </w:rPr>
      </w:pPr>
    </w:p>
    <w:p w14:paraId="64F27F6E" w14:textId="77777777" w:rsidR="00BC7ECF" w:rsidRPr="00BC7ECF" w:rsidRDefault="00BC7ECF" w:rsidP="00BC7ECF">
      <w:pPr>
        <w:rPr>
          <w:bCs/>
        </w:rPr>
      </w:pPr>
      <w:r w:rsidRPr="00BC7ECF">
        <w:rPr>
          <w:bCs/>
        </w:rPr>
        <w:t xml:space="preserve">But one of the most important things that we learned is that the codes that we had used for tracking really did not produce the data that we had hoped for. Yes. We could pull data, but to really drill down and get specific data points that we really were interested in was really kind of cumbersome. So, we thought, well, let's rethink our data tracking. So, we started to do the analyzing. Next slide, please. </w:t>
      </w:r>
    </w:p>
    <w:p w14:paraId="460F9160" w14:textId="77777777" w:rsidR="00BC7ECF" w:rsidRPr="00BC7ECF" w:rsidRDefault="00BC7ECF" w:rsidP="00BC7ECF">
      <w:pPr>
        <w:rPr>
          <w:bCs/>
        </w:rPr>
      </w:pPr>
    </w:p>
    <w:p w14:paraId="5E48F7B9" w14:textId="77777777" w:rsidR="00BC7ECF" w:rsidRPr="00BC7ECF" w:rsidRDefault="00BC7ECF" w:rsidP="00BC7ECF">
      <w:pPr>
        <w:rPr>
          <w:bCs/>
        </w:rPr>
      </w:pPr>
      <w:r w:rsidRPr="00BC7ECF">
        <w:rPr>
          <w:bCs/>
        </w:rPr>
        <w:t xml:space="preserve">So, looking down the left-hand side of the slide here, this was kind of our first outreach project. We had all the American Job Centers using one specific code -- service code for each touch of a participant. And service codes is how we track our work in Pennsylvania. </w:t>
      </w:r>
    </w:p>
    <w:p w14:paraId="30546AF8" w14:textId="77777777" w:rsidR="00BC7ECF" w:rsidRPr="00BC7ECF" w:rsidRDefault="00BC7ECF" w:rsidP="00BC7ECF">
      <w:pPr>
        <w:rPr>
          <w:bCs/>
        </w:rPr>
      </w:pPr>
    </w:p>
    <w:p w14:paraId="3198821D" w14:textId="77777777" w:rsidR="00BC7ECF" w:rsidRPr="00BC7ECF" w:rsidRDefault="00BC7ECF" w:rsidP="00BC7ECF">
      <w:pPr>
        <w:rPr>
          <w:bCs/>
        </w:rPr>
      </w:pPr>
      <w:r w:rsidRPr="00BC7ECF">
        <w:rPr>
          <w:bCs/>
        </w:rPr>
        <w:t>So, we decided to use the local office contact code, which was nice. It was in the system. It was available to us, but the problem was all our partner staff use that same code. So, whether a participant walked into the American Job Center for assistance, whether they attended a career fair, a workshop, these local office contact codes were entered into the participant's records.</w:t>
      </w:r>
    </w:p>
    <w:p w14:paraId="42C45A18" w14:textId="77777777" w:rsidR="00BC7ECF" w:rsidRPr="00BC7ECF" w:rsidRDefault="00BC7ECF" w:rsidP="00BC7ECF">
      <w:pPr>
        <w:rPr>
          <w:bCs/>
        </w:rPr>
      </w:pPr>
    </w:p>
    <w:p w14:paraId="01C1101B" w14:textId="77777777" w:rsidR="00BC7ECF" w:rsidRPr="00BC7ECF" w:rsidRDefault="00BC7ECF" w:rsidP="00BC7ECF">
      <w:pPr>
        <w:rPr>
          <w:bCs/>
        </w:rPr>
      </w:pPr>
      <w:r w:rsidRPr="00BC7ECF">
        <w:rPr>
          <w:bCs/>
        </w:rPr>
        <w:t xml:space="preserve">So, as you can imagine, there was a heavily [inaudible] service code. So, the data that we got, we really had to dig through and kind of figure out what we were looking at. We had designed eight annotations for the staff to use that kind of described what they did with each touchpoint. So, whether it was an email, a phone call, whether they were fully employed and not interested. So, we had eight annotations to choose from that would get entered into the notes field. </w:t>
      </w:r>
    </w:p>
    <w:p w14:paraId="669396ED" w14:textId="77777777" w:rsidR="00BC7ECF" w:rsidRPr="00BC7ECF" w:rsidRDefault="00BC7ECF" w:rsidP="00BC7ECF">
      <w:pPr>
        <w:rPr>
          <w:bCs/>
        </w:rPr>
      </w:pPr>
    </w:p>
    <w:p w14:paraId="4711E801" w14:textId="77777777" w:rsidR="00BC7ECF" w:rsidRPr="00BC7ECF" w:rsidRDefault="00BC7ECF" w:rsidP="00BC7ECF">
      <w:pPr>
        <w:rPr>
          <w:bCs/>
        </w:rPr>
      </w:pPr>
      <w:r w:rsidRPr="00BC7ECF">
        <w:rPr>
          <w:bCs/>
        </w:rPr>
        <w:t xml:space="preserve">But like I said, when we ran those reports and started seeing all the local office contact codes, it almost became like a picking out each one and doing it manually. </w:t>
      </w:r>
    </w:p>
    <w:p w14:paraId="14FE3A0B" w14:textId="77777777" w:rsidR="00BC7ECF" w:rsidRPr="00BC7ECF" w:rsidRDefault="00BC7ECF" w:rsidP="00BC7ECF">
      <w:pPr>
        <w:rPr>
          <w:bCs/>
        </w:rPr>
      </w:pPr>
    </w:p>
    <w:p w14:paraId="78057D01" w14:textId="77777777" w:rsidR="00BC7ECF" w:rsidRPr="00BC7ECF" w:rsidRDefault="00BC7ECF" w:rsidP="00BC7ECF">
      <w:pPr>
        <w:rPr>
          <w:bCs/>
        </w:rPr>
      </w:pPr>
      <w:r w:rsidRPr="00BC7ECF">
        <w:rPr>
          <w:bCs/>
        </w:rPr>
        <w:t xml:space="preserve">So, kind of go back to the drawing board, so to speak. So, our solution became we met with our leadership and our system developers, and we created three very simple navigator service codes. So, they're in the middle of the screen there. </w:t>
      </w:r>
    </w:p>
    <w:p w14:paraId="0599745F" w14:textId="77777777" w:rsidR="00BC7ECF" w:rsidRPr="00BC7ECF" w:rsidRDefault="00BC7ECF" w:rsidP="00BC7ECF">
      <w:pPr>
        <w:rPr>
          <w:bCs/>
        </w:rPr>
      </w:pPr>
    </w:p>
    <w:p w14:paraId="6B120E4A" w14:textId="77777777" w:rsidR="00BC7ECF" w:rsidRPr="00BC7ECF" w:rsidRDefault="00BC7ECF" w:rsidP="00BC7ECF">
      <w:pPr>
        <w:rPr>
          <w:bCs/>
        </w:rPr>
      </w:pPr>
      <w:r w:rsidRPr="00BC7ECF">
        <w:rPr>
          <w:bCs/>
        </w:rPr>
        <w:lastRenderedPageBreak/>
        <w:t xml:space="preserve">The first service code is that NAVOUT, and that NAVOUT service code is used for each touch of a participant. We're still using that annotation code to help tell a story, but we can tell if an email was sent first and then a phone call. So, it kind of tells the story of each touchpoint of each participant. </w:t>
      </w:r>
    </w:p>
    <w:p w14:paraId="2EBB2C6A" w14:textId="77777777" w:rsidR="00BC7ECF" w:rsidRPr="00BC7ECF" w:rsidRDefault="00BC7ECF" w:rsidP="00BC7ECF">
      <w:pPr>
        <w:rPr>
          <w:bCs/>
        </w:rPr>
      </w:pPr>
    </w:p>
    <w:p w14:paraId="5DA397FA" w14:textId="77777777" w:rsidR="00BC7ECF" w:rsidRPr="00BC7ECF" w:rsidRDefault="00BC7ECF" w:rsidP="00BC7ECF">
      <w:pPr>
        <w:rPr>
          <w:bCs/>
        </w:rPr>
      </w:pPr>
      <w:r w:rsidRPr="00BC7ECF">
        <w:rPr>
          <w:bCs/>
        </w:rPr>
        <w:t xml:space="preserve">Then the NAVRES, the responded. So, when that participant responds to the American Job Center that they're interested, we note that. And then the NAVNG, that's when they've actually engaged with the PA CareerLink or the American Job Center. So, they've actually came in. They're meeting with their trade case manager and beginning that trade benefit journey. </w:t>
      </w:r>
    </w:p>
    <w:p w14:paraId="680A37DF" w14:textId="77777777" w:rsidR="00BC7ECF" w:rsidRPr="00BC7ECF" w:rsidRDefault="00BC7ECF" w:rsidP="00BC7ECF">
      <w:pPr>
        <w:rPr>
          <w:bCs/>
        </w:rPr>
      </w:pPr>
    </w:p>
    <w:p w14:paraId="6B0E4EFC" w14:textId="77777777" w:rsidR="00BC7ECF" w:rsidRPr="00BC7ECF" w:rsidRDefault="00BC7ECF" w:rsidP="00BC7ECF">
      <w:pPr>
        <w:rPr>
          <w:bCs/>
        </w:rPr>
      </w:pPr>
      <w:r w:rsidRPr="00BC7ECF">
        <w:rPr>
          <w:bCs/>
        </w:rPr>
        <w:t xml:space="preserve">So, the nice thing about using these three simple codes is we can tell -- we can run reports by participants, by petition number, and see what order the outreach was done in, if they responded, and if they're engaged. </w:t>
      </w:r>
    </w:p>
    <w:p w14:paraId="1EF905BF" w14:textId="77777777" w:rsidR="00BC7ECF" w:rsidRPr="00BC7ECF" w:rsidRDefault="00BC7ECF" w:rsidP="00BC7ECF">
      <w:pPr>
        <w:rPr>
          <w:bCs/>
        </w:rPr>
      </w:pPr>
    </w:p>
    <w:p w14:paraId="525E2EF3" w14:textId="77777777" w:rsidR="00BC7ECF" w:rsidRPr="00BC7ECF" w:rsidRDefault="00BC7ECF" w:rsidP="00BC7ECF">
      <w:pPr>
        <w:rPr>
          <w:bCs/>
        </w:rPr>
      </w:pPr>
      <w:r w:rsidRPr="00BC7ECF">
        <w:rPr>
          <w:bCs/>
        </w:rPr>
        <w:t xml:space="preserve">So, we can go back and do initiatives on people that didn't bother to engage. We can tell how long it took for the outreach and the engagement to happen. So, as we move into further outreach initiatives, we're feeling pretty confident that we're going to have a really -- better snapshot about participants and what's working with them, how they're responding, and what's getting their attention the best. </w:t>
      </w:r>
    </w:p>
    <w:p w14:paraId="023C13D2" w14:textId="77777777" w:rsidR="00BC7ECF" w:rsidRPr="00BC7ECF" w:rsidRDefault="00BC7ECF" w:rsidP="00BC7ECF">
      <w:pPr>
        <w:rPr>
          <w:bCs/>
        </w:rPr>
      </w:pPr>
    </w:p>
    <w:p w14:paraId="55D11636" w14:textId="77777777" w:rsidR="00BC7ECF" w:rsidRPr="00BC7ECF" w:rsidRDefault="00BC7ECF" w:rsidP="00BC7ECF">
      <w:pPr>
        <w:rPr>
          <w:bCs/>
        </w:rPr>
      </w:pPr>
      <w:r w:rsidRPr="00BC7ECF">
        <w:rPr>
          <w:bCs/>
        </w:rPr>
        <w:t>So, we're looking forward to getting that rolling here soon because these three codes, we really only instituted those the beginning of the summer. So, they're being used somewhat, but we're looking forward to the future. Ruben.</w:t>
      </w:r>
    </w:p>
    <w:p w14:paraId="514DF4ED" w14:textId="77777777" w:rsidR="00BC7ECF" w:rsidRPr="00BC7ECF" w:rsidRDefault="00BC7ECF" w:rsidP="00BC7ECF">
      <w:pPr>
        <w:rPr>
          <w:bCs/>
        </w:rPr>
      </w:pPr>
    </w:p>
    <w:p w14:paraId="36BA1ABD" w14:textId="77777777" w:rsidR="00BC7ECF" w:rsidRPr="00BC7ECF" w:rsidRDefault="00BC7ECF" w:rsidP="00BC7ECF">
      <w:pPr>
        <w:rPr>
          <w:bCs/>
        </w:rPr>
      </w:pPr>
      <w:r w:rsidRPr="00BC7ECF">
        <w:rPr>
          <w:bCs/>
        </w:rPr>
        <w:t xml:space="preserve">Ruben </w:t>
      </w:r>
      <w:proofErr w:type="spellStart"/>
      <w:r w:rsidRPr="00BC7ECF">
        <w:rPr>
          <w:bCs/>
        </w:rPr>
        <w:t>Pachay</w:t>
      </w:r>
      <w:proofErr w:type="spellEnd"/>
      <w:r w:rsidRPr="00BC7ECF">
        <w:rPr>
          <w:bCs/>
        </w:rPr>
        <w:t xml:space="preserve">:  Thank you, Kerrie. So, as Kerrie mentioned, right now, this is live in our system. We have it available for our 60-plus comprehensive centers that we have throughout the Commonwealth. It is available for not only our merit staff but also our partner staff. </w:t>
      </w:r>
    </w:p>
    <w:p w14:paraId="1CA09B0E" w14:textId="77777777" w:rsidR="00BC7ECF" w:rsidRPr="00BC7ECF" w:rsidRDefault="00BC7ECF" w:rsidP="00BC7ECF">
      <w:pPr>
        <w:rPr>
          <w:bCs/>
        </w:rPr>
      </w:pPr>
    </w:p>
    <w:p w14:paraId="58692C1F" w14:textId="77777777" w:rsidR="00BC7ECF" w:rsidRPr="00BC7ECF" w:rsidRDefault="00BC7ECF" w:rsidP="00BC7ECF">
      <w:pPr>
        <w:rPr>
          <w:bCs/>
        </w:rPr>
      </w:pPr>
      <w:r w:rsidRPr="00BC7ECF">
        <w:rPr>
          <w:bCs/>
        </w:rPr>
        <w:t xml:space="preserve">So, when we have these larger layoffs that are trade eligible, we -- the navigator can use all resources available at the AJC to be that quarterback and provide that outreach. And really what we are going to be seeing then is a joint effort not only from our merit staff but our partner staff that will be able to partake in this. </w:t>
      </w:r>
    </w:p>
    <w:p w14:paraId="55CE7867" w14:textId="77777777" w:rsidR="00BC7ECF" w:rsidRPr="00BC7ECF" w:rsidRDefault="00BC7ECF" w:rsidP="00BC7ECF">
      <w:pPr>
        <w:rPr>
          <w:bCs/>
        </w:rPr>
      </w:pPr>
    </w:p>
    <w:p w14:paraId="6CEDEAC5" w14:textId="77777777" w:rsidR="00BC7ECF" w:rsidRPr="00BC7ECF" w:rsidRDefault="00BC7ECF" w:rsidP="00BC7ECF">
      <w:pPr>
        <w:rPr>
          <w:bCs/>
        </w:rPr>
      </w:pPr>
      <w:r w:rsidRPr="00BC7ECF">
        <w:rPr>
          <w:bCs/>
        </w:rPr>
        <w:t xml:space="preserve">We all know U.S. DOL's push -- right -- for co-enrollment, and by including them in this process, even though in Pennsylvania merit staff still lead the charge, we definitely appreciate the help of our partners in making this happen, especially when there are extreme numbers that an AJC may have a hard time handling. </w:t>
      </w:r>
    </w:p>
    <w:p w14:paraId="7E548238" w14:textId="77777777" w:rsidR="00BC7ECF" w:rsidRPr="00BC7ECF" w:rsidRDefault="00BC7ECF" w:rsidP="00BC7ECF">
      <w:pPr>
        <w:rPr>
          <w:bCs/>
        </w:rPr>
      </w:pPr>
    </w:p>
    <w:p w14:paraId="0B14ABE3" w14:textId="77777777" w:rsidR="00BC7ECF" w:rsidRPr="00BC7ECF" w:rsidRDefault="00BC7ECF" w:rsidP="00BC7ECF">
      <w:pPr>
        <w:rPr>
          <w:bCs/>
        </w:rPr>
      </w:pPr>
      <w:r w:rsidRPr="00BC7ECF">
        <w:rPr>
          <w:bCs/>
        </w:rPr>
        <w:t xml:space="preserve">We are starting to see some results even through the pandemic. If you see the bottom square, if you will, of your screen on the slide, that's a sample of some of our AJCs throughout the Commonwealth. We are starting to see some of the offices actively use these navigator codes based on the plays that the navigators are instructing them to do. </w:t>
      </w:r>
    </w:p>
    <w:p w14:paraId="3312DB96" w14:textId="77777777" w:rsidR="00BC7ECF" w:rsidRPr="00BC7ECF" w:rsidRDefault="00BC7ECF" w:rsidP="00BC7ECF">
      <w:pPr>
        <w:rPr>
          <w:bCs/>
        </w:rPr>
      </w:pPr>
    </w:p>
    <w:p w14:paraId="757EE534" w14:textId="77777777" w:rsidR="00BC7ECF" w:rsidRPr="00BC7ECF" w:rsidRDefault="00BC7ECF" w:rsidP="00BC7ECF">
      <w:pPr>
        <w:rPr>
          <w:bCs/>
        </w:rPr>
      </w:pPr>
      <w:r w:rsidRPr="00BC7ECF">
        <w:rPr>
          <w:bCs/>
        </w:rPr>
        <w:t>And what we hope to do, that as the quarters go by and optimism -- we're thinking with optimism that trade will be reauthorized soon. We will hit the ground running and ensuring that we can actually capture the data of our outreach efforts.</w:t>
      </w:r>
    </w:p>
    <w:p w14:paraId="202BE252" w14:textId="77777777" w:rsidR="00BC7ECF" w:rsidRPr="00BC7ECF" w:rsidRDefault="00BC7ECF" w:rsidP="00BC7ECF">
      <w:pPr>
        <w:rPr>
          <w:bCs/>
        </w:rPr>
      </w:pPr>
    </w:p>
    <w:p w14:paraId="4E9622F4" w14:textId="77777777" w:rsidR="00BC7ECF" w:rsidRPr="00BC7ECF" w:rsidRDefault="00BC7ECF" w:rsidP="00BC7ECF">
      <w:pPr>
        <w:rPr>
          <w:bCs/>
        </w:rPr>
      </w:pPr>
      <w:r w:rsidRPr="00BC7ECF">
        <w:rPr>
          <w:bCs/>
        </w:rPr>
        <w:t xml:space="preserve">As we go further down the line, we are -- we will be able to see then comparisons of petitions in the past where navigators were not involved compared to petitions now where a navigator is involved. And what we will expect to see is an increase -- right -- in trade participation. </w:t>
      </w:r>
    </w:p>
    <w:p w14:paraId="70C7C933" w14:textId="77777777" w:rsidR="00BC7ECF" w:rsidRPr="00BC7ECF" w:rsidRDefault="00BC7ECF" w:rsidP="00BC7ECF">
      <w:pPr>
        <w:rPr>
          <w:bCs/>
        </w:rPr>
      </w:pPr>
    </w:p>
    <w:p w14:paraId="3B7E8C35" w14:textId="77777777" w:rsidR="00BC7ECF" w:rsidRPr="00BC7ECF" w:rsidRDefault="00BC7ECF" w:rsidP="00BC7ECF">
      <w:pPr>
        <w:rPr>
          <w:bCs/>
        </w:rPr>
      </w:pPr>
      <w:r w:rsidRPr="00BC7ECF">
        <w:rPr>
          <w:bCs/>
        </w:rPr>
        <w:t>And then further down the line long-term, we really want to engage with the customer that is participating. What made him or her engage with us? So, there's a lot of attention, and rightfully so, given to customers that did not participate. Why didn't you participate? What did you not like? But that has a lot of barriers in speaking to someone who doesn't want to engage with you.</w:t>
      </w:r>
    </w:p>
    <w:p w14:paraId="00D5AFA4" w14:textId="77777777" w:rsidR="00BC7ECF" w:rsidRPr="00BC7ECF" w:rsidRDefault="00BC7ECF" w:rsidP="00BC7ECF">
      <w:pPr>
        <w:rPr>
          <w:bCs/>
        </w:rPr>
      </w:pPr>
    </w:p>
    <w:p w14:paraId="20BFC6A6" w14:textId="77777777" w:rsidR="00BC7ECF" w:rsidRPr="00BC7ECF" w:rsidRDefault="00BC7ECF" w:rsidP="00BC7ECF">
      <w:pPr>
        <w:rPr>
          <w:bCs/>
        </w:rPr>
      </w:pPr>
      <w:r w:rsidRPr="00BC7ECF">
        <w:rPr>
          <w:bCs/>
        </w:rPr>
        <w:t>Pennsylvania feels that if we get the information out from people that are engaging with us, we can continue to replicate what made them tick as far as participating. What did we do that made them really take advantage of the program so that we can continue to market those specific areas and gravitate to more customers?</w:t>
      </w:r>
    </w:p>
    <w:p w14:paraId="78349E40" w14:textId="77777777" w:rsidR="00BC7ECF" w:rsidRPr="00BC7ECF" w:rsidRDefault="00BC7ECF" w:rsidP="00BC7ECF">
      <w:pPr>
        <w:rPr>
          <w:bCs/>
        </w:rPr>
      </w:pPr>
    </w:p>
    <w:p w14:paraId="15A801B0" w14:textId="77777777" w:rsidR="00BC7ECF" w:rsidRPr="00BC7ECF" w:rsidRDefault="00BC7ECF" w:rsidP="00BC7ECF">
      <w:pPr>
        <w:rPr>
          <w:bCs/>
        </w:rPr>
      </w:pPr>
      <w:r w:rsidRPr="00BC7ECF">
        <w:rPr>
          <w:bCs/>
        </w:rPr>
        <w:t>So, we really hope to see the efforts and the fruitage, if you will, of the trade navigator process here in Pennsylvania. Again, kudos to this -- to Oregon and the other states that are pioneering this with the navigator process. We here in Pennsylvania hope to continue to expand that, and as the quarters go by, hopefully, we'll be able to see the increase in trade participation.</w:t>
      </w:r>
    </w:p>
    <w:p w14:paraId="6955858A" w14:textId="77777777" w:rsidR="00BC7ECF" w:rsidRPr="00BC7ECF" w:rsidRDefault="00BC7ECF" w:rsidP="00BC7ECF">
      <w:pPr>
        <w:rPr>
          <w:bCs/>
        </w:rPr>
      </w:pPr>
    </w:p>
    <w:p w14:paraId="10F0FFB7" w14:textId="77777777" w:rsidR="00BC7ECF" w:rsidRPr="00BC7ECF" w:rsidRDefault="00BC7ECF" w:rsidP="00BC7ECF">
      <w:pPr>
        <w:rPr>
          <w:bCs/>
        </w:rPr>
      </w:pPr>
      <w:r w:rsidRPr="00BC7ECF">
        <w:rPr>
          <w:bCs/>
        </w:rPr>
        <w:t>Frankie Russell:  Okay. Thank you, Ruben and Kerrie. Excellent presentation. We have some questions here.</w:t>
      </w:r>
    </w:p>
    <w:p w14:paraId="088EB745" w14:textId="77777777" w:rsidR="00BC7ECF" w:rsidRPr="00BC7ECF" w:rsidRDefault="00BC7ECF" w:rsidP="00BC7ECF">
      <w:pPr>
        <w:rPr>
          <w:bCs/>
        </w:rPr>
      </w:pPr>
    </w:p>
    <w:p w14:paraId="661996D9" w14:textId="77777777" w:rsidR="00BC7ECF" w:rsidRPr="00BC7ECF" w:rsidRDefault="00BC7ECF" w:rsidP="00BC7ECF">
      <w:pPr>
        <w:rPr>
          <w:bCs/>
        </w:rPr>
      </w:pPr>
      <w:r w:rsidRPr="00BC7ECF">
        <w:rPr>
          <w:bCs/>
        </w:rPr>
        <w:t>For the service -- this is directed to Kerrie. "For the service codes that are used in Pennsylvania, are the participants enrolled in the case management system so that the codes are applied to each individual record? And also, what vendor do you use for the case management system?"</w:t>
      </w:r>
    </w:p>
    <w:p w14:paraId="7EBCF94A" w14:textId="77777777" w:rsidR="00BC7ECF" w:rsidRPr="00BC7ECF" w:rsidRDefault="00BC7ECF" w:rsidP="00BC7ECF">
      <w:pPr>
        <w:rPr>
          <w:bCs/>
        </w:rPr>
      </w:pPr>
    </w:p>
    <w:p w14:paraId="32B492C1" w14:textId="77777777" w:rsidR="00BC7ECF" w:rsidRPr="00BC7ECF" w:rsidRDefault="00BC7ECF" w:rsidP="00BC7ECF">
      <w:pPr>
        <w:rPr>
          <w:bCs/>
        </w:rPr>
      </w:pPr>
      <w:r w:rsidRPr="00BC7ECF">
        <w:rPr>
          <w:bCs/>
        </w:rPr>
        <w:t xml:space="preserve">Ruben </w:t>
      </w:r>
      <w:proofErr w:type="spellStart"/>
      <w:r w:rsidRPr="00BC7ECF">
        <w:rPr>
          <w:bCs/>
        </w:rPr>
        <w:t>Pachay</w:t>
      </w:r>
      <w:proofErr w:type="spellEnd"/>
      <w:r w:rsidRPr="00BC7ECF">
        <w:rPr>
          <w:bCs/>
        </w:rPr>
        <w:t xml:space="preserve">:  I'll take that one. So, for a participant, yes. A participant will be enrolled in our system of record. We -- it happens various ways. It happens actually very early in the stage with rapid response and collaboration with unemployment compensation here in Pennsylvania. </w:t>
      </w:r>
    </w:p>
    <w:p w14:paraId="546ECE27" w14:textId="77777777" w:rsidR="00BC7ECF" w:rsidRPr="00BC7ECF" w:rsidRDefault="00BC7ECF" w:rsidP="00BC7ECF">
      <w:pPr>
        <w:rPr>
          <w:bCs/>
        </w:rPr>
      </w:pPr>
    </w:p>
    <w:p w14:paraId="39E7986B" w14:textId="77777777" w:rsidR="00BC7ECF" w:rsidRPr="00BC7ECF" w:rsidRDefault="00BC7ECF" w:rsidP="00BC7ECF">
      <w:pPr>
        <w:rPr>
          <w:bCs/>
        </w:rPr>
      </w:pPr>
      <w:r w:rsidRPr="00BC7ECF">
        <w:rPr>
          <w:bCs/>
        </w:rPr>
        <w:t xml:space="preserve">So, by the time a customer is in the process of getting their trade individual determination, if you will, they are already in our system nine out of ten times. There's always that one if. But for the most part, most of those customers are already in our system. They are recognizable. </w:t>
      </w:r>
    </w:p>
    <w:p w14:paraId="04CF0A14" w14:textId="77777777" w:rsidR="00BC7ECF" w:rsidRPr="00BC7ECF" w:rsidRDefault="00BC7ECF" w:rsidP="00BC7ECF">
      <w:pPr>
        <w:rPr>
          <w:bCs/>
        </w:rPr>
      </w:pPr>
    </w:p>
    <w:p w14:paraId="15C26681" w14:textId="77777777" w:rsidR="00BC7ECF" w:rsidRPr="00BC7ECF" w:rsidRDefault="00BC7ECF" w:rsidP="00BC7ECF">
      <w:pPr>
        <w:rPr>
          <w:bCs/>
        </w:rPr>
      </w:pPr>
      <w:r w:rsidRPr="00BC7ECF">
        <w:rPr>
          <w:bCs/>
        </w:rPr>
        <w:t>And as far as what vendor, Tim, I'm just going to revert to you. I'm not violating anything by saying what vendor we use? Just want to make sure I'm not getting ourselves in trouble.</w:t>
      </w:r>
    </w:p>
    <w:p w14:paraId="5DE3100B" w14:textId="77777777" w:rsidR="00BC7ECF" w:rsidRPr="00BC7ECF" w:rsidRDefault="00BC7ECF" w:rsidP="00BC7ECF">
      <w:pPr>
        <w:rPr>
          <w:bCs/>
        </w:rPr>
      </w:pPr>
    </w:p>
    <w:p w14:paraId="6AEB6423" w14:textId="77777777" w:rsidR="00BC7ECF" w:rsidRPr="00BC7ECF" w:rsidRDefault="00BC7ECF" w:rsidP="00BC7ECF">
      <w:pPr>
        <w:rPr>
          <w:bCs/>
        </w:rPr>
      </w:pPr>
      <w:r w:rsidRPr="00BC7ECF">
        <w:rPr>
          <w:bCs/>
        </w:rPr>
        <w:t>Tim Theberge:  You answer the question, and I'll follow with the Tim Theberge patented follow up.</w:t>
      </w:r>
    </w:p>
    <w:p w14:paraId="636D935D" w14:textId="77777777" w:rsidR="00BC7ECF" w:rsidRPr="00BC7ECF" w:rsidRDefault="00BC7ECF" w:rsidP="00BC7ECF">
      <w:pPr>
        <w:rPr>
          <w:bCs/>
        </w:rPr>
      </w:pPr>
    </w:p>
    <w:p w14:paraId="7DBB5257" w14:textId="77777777" w:rsidR="00BC7ECF" w:rsidRPr="00BC7ECF" w:rsidRDefault="00BC7ECF" w:rsidP="00BC7ECF">
      <w:pPr>
        <w:rPr>
          <w:bCs/>
        </w:rPr>
      </w:pPr>
      <w:r w:rsidRPr="00BC7ECF">
        <w:rPr>
          <w:bCs/>
        </w:rPr>
        <w:t xml:space="preserve">Ruben </w:t>
      </w:r>
      <w:proofErr w:type="spellStart"/>
      <w:r w:rsidRPr="00BC7ECF">
        <w:rPr>
          <w:bCs/>
        </w:rPr>
        <w:t>Pachay</w:t>
      </w:r>
      <w:proofErr w:type="spellEnd"/>
      <w:r w:rsidRPr="00BC7ECF">
        <w:rPr>
          <w:bCs/>
        </w:rPr>
        <w:t>:  Thank you very much. Pennsylvania uses Deloitte for the maintenance of our system of record.</w:t>
      </w:r>
    </w:p>
    <w:p w14:paraId="1652C19A" w14:textId="77777777" w:rsidR="00BC7ECF" w:rsidRPr="00BC7ECF" w:rsidRDefault="00BC7ECF" w:rsidP="00BC7ECF">
      <w:pPr>
        <w:rPr>
          <w:bCs/>
        </w:rPr>
      </w:pPr>
    </w:p>
    <w:p w14:paraId="7FD9FD4B" w14:textId="77777777" w:rsidR="00BC7ECF" w:rsidRPr="00BC7ECF" w:rsidRDefault="00BC7ECF" w:rsidP="00BC7ECF">
      <w:pPr>
        <w:rPr>
          <w:bCs/>
        </w:rPr>
      </w:pPr>
      <w:r w:rsidRPr="00BC7ECF">
        <w:rPr>
          <w:bCs/>
        </w:rPr>
        <w:t>Tim Theberge:  Mention of a specific product is not an endorsement of the U. S. Department of Labor [inaudible].</w:t>
      </w:r>
    </w:p>
    <w:p w14:paraId="68D729F8" w14:textId="77777777" w:rsidR="00BC7ECF" w:rsidRPr="00BC7ECF" w:rsidRDefault="00BC7ECF" w:rsidP="00BC7ECF">
      <w:pPr>
        <w:rPr>
          <w:bCs/>
        </w:rPr>
      </w:pPr>
    </w:p>
    <w:p w14:paraId="2171F586" w14:textId="77777777" w:rsidR="00BC7ECF" w:rsidRPr="00BC7ECF" w:rsidRDefault="00BC7ECF" w:rsidP="00BC7ECF">
      <w:pPr>
        <w:rPr>
          <w:bCs/>
        </w:rPr>
      </w:pPr>
      <w:r w:rsidRPr="00BC7ECF">
        <w:rPr>
          <w:bCs/>
        </w:rPr>
        <w:t>Frankie Russell:  Okay. So, the next question is for either you, Ruben, or Kerrie. "Who are the navigators? Are they employment counselors?"</w:t>
      </w:r>
    </w:p>
    <w:p w14:paraId="2BE4D4C5" w14:textId="77777777" w:rsidR="00BC7ECF" w:rsidRPr="00BC7ECF" w:rsidRDefault="00BC7ECF" w:rsidP="00BC7ECF">
      <w:pPr>
        <w:rPr>
          <w:bCs/>
        </w:rPr>
      </w:pPr>
    </w:p>
    <w:p w14:paraId="04C36129" w14:textId="77777777" w:rsidR="00BC7ECF" w:rsidRPr="00BC7ECF" w:rsidRDefault="00BC7ECF" w:rsidP="00BC7ECF">
      <w:pPr>
        <w:rPr>
          <w:bCs/>
        </w:rPr>
      </w:pPr>
      <w:r w:rsidRPr="00BC7ECF">
        <w:rPr>
          <w:bCs/>
        </w:rPr>
        <w:t xml:space="preserve">Ruben </w:t>
      </w:r>
      <w:proofErr w:type="spellStart"/>
      <w:r w:rsidRPr="00BC7ECF">
        <w:rPr>
          <w:bCs/>
        </w:rPr>
        <w:t>Pachay</w:t>
      </w:r>
      <w:proofErr w:type="spellEnd"/>
      <w:r w:rsidRPr="00BC7ECF">
        <w:rPr>
          <w:bCs/>
        </w:rPr>
        <w:t xml:space="preserve">:  That's a very good question. So, the title that Pennsylvania uses, they're called workforce analysts. It's just a term Pennsylvania uses, but they work with the employment counselors at the AJC but they are not counselors in and of itself. They are there to plan the outreach, if you will. </w:t>
      </w:r>
    </w:p>
    <w:p w14:paraId="56732255" w14:textId="77777777" w:rsidR="00BC7ECF" w:rsidRPr="00BC7ECF" w:rsidRDefault="00BC7ECF" w:rsidP="00BC7ECF">
      <w:pPr>
        <w:rPr>
          <w:bCs/>
        </w:rPr>
      </w:pPr>
    </w:p>
    <w:p w14:paraId="19F8F8D0" w14:textId="77777777" w:rsidR="00BC7ECF" w:rsidRPr="00BC7ECF" w:rsidRDefault="00BC7ECF" w:rsidP="00BC7ECF">
      <w:pPr>
        <w:rPr>
          <w:bCs/>
        </w:rPr>
      </w:pPr>
      <w:r w:rsidRPr="00BC7ECF">
        <w:rPr>
          <w:bCs/>
        </w:rPr>
        <w:t>I like comparing it to football, the quarterback. This is the game plan that the AJC will be using in collaboration with rapid response and the trade unit of Pennsylvania. So, they are not employment counselors. They are the ones that kind of make that outreach plan for every AJC to follow when there's a petition in their area that needs outreach. Hopefully, that answers the question.</w:t>
      </w:r>
    </w:p>
    <w:p w14:paraId="7F6E068B" w14:textId="77777777" w:rsidR="00BC7ECF" w:rsidRPr="00BC7ECF" w:rsidRDefault="00BC7ECF" w:rsidP="00BC7ECF">
      <w:pPr>
        <w:rPr>
          <w:bCs/>
        </w:rPr>
      </w:pPr>
    </w:p>
    <w:p w14:paraId="3AFE1189" w14:textId="77777777" w:rsidR="00BC7ECF" w:rsidRPr="00BC7ECF" w:rsidRDefault="00BC7ECF" w:rsidP="00BC7ECF">
      <w:pPr>
        <w:rPr>
          <w:bCs/>
        </w:rPr>
      </w:pPr>
      <w:r w:rsidRPr="00BC7ECF">
        <w:rPr>
          <w:bCs/>
        </w:rPr>
        <w:t xml:space="preserve">Frankie Russell:  Yes. Thank you. And I just want to -- there's another question. There's another couple questions here, and I'm going to direct them to Tim and then, Ruben, if you can follow as well. </w:t>
      </w:r>
    </w:p>
    <w:p w14:paraId="3FF3852B" w14:textId="77777777" w:rsidR="00BC7ECF" w:rsidRPr="00BC7ECF" w:rsidRDefault="00BC7ECF" w:rsidP="00BC7ECF">
      <w:pPr>
        <w:rPr>
          <w:bCs/>
        </w:rPr>
      </w:pPr>
    </w:p>
    <w:p w14:paraId="7C4898A3" w14:textId="77777777" w:rsidR="00BC7ECF" w:rsidRPr="00BC7ECF" w:rsidRDefault="00BC7ECF" w:rsidP="00BC7ECF">
      <w:pPr>
        <w:rPr>
          <w:bCs/>
        </w:rPr>
      </w:pPr>
      <w:r w:rsidRPr="00BC7ECF">
        <w:rPr>
          <w:bCs/>
        </w:rPr>
        <w:t>But, Tim, how do you -- the question is, "How do co-enroll in the WIOA dislocated worker program work? How does that work?" And then then the next question is about the funding that's allowed for outreach for social media and similar media. So, do you co-enroll the -- in the WIOA dislocated worker program, is the question. And if so, how? Tim, you want to take that?</w:t>
      </w:r>
    </w:p>
    <w:p w14:paraId="08149323" w14:textId="77777777" w:rsidR="00BC7ECF" w:rsidRPr="00BC7ECF" w:rsidRDefault="00BC7ECF" w:rsidP="00BC7ECF">
      <w:pPr>
        <w:rPr>
          <w:bCs/>
        </w:rPr>
      </w:pPr>
    </w:p>
    <w:p w14:paraId="185D6B2D" w14:textId="77777777" w:rsidR="00BC7ECF" w:rsidRPr="00BC7ECF" w:rsidRDefault="00BC7ECF" w:rsidP="00BC7ECF">
      <w:pPr>
        <w:rPr>
          <w:bCs/>
        </w:rPr>
      </w:pPr>
      <w:r w:rsidRPr="00BC7ECF">
        <w:rPr>
          <w:bCs/>
        </w:rPr>
        <w:t xml:space="preserve">Tim Theberge:  So, let me go first. Yeah. I'm going to go first and remind everyone on this call that TAA -- the co-enrollment of trade participants in the WIOA dislocated worker program is not optional. Our regulations are very clear, and those regulations apply to the WIOA dislocated worker program. </w:t>
      </w:r>
    </w:p>
    <w:p w14:paraId="52E55F6F" w14:textId="77777777" w:rsidR="00BC7ECF" w:rsidRPr="00BC7ECF" w:rsidRDefault="00BC7ECF" w:rsidP="00BC7ECF">
      <w:pPr>
        <w:rPr>
          <w:bCs/>
        </w:rPr>
      </w:pPr>
    </w:p>
    <w:p w14:paraId="448B071B" w14:textId="77777777" w:rsidR="00BC7ECF" w:rsidRPr="00BC7ECF" w:rsidRDefault="00BC7ECF" w:rsidP="00BC7ECF">
      <w:pPr>
        <w:rPr>
          <w:bCs/>
        </w:rPr>
      </w:pPr>
      <w:r w:rsidRPr="00BC7ECF">
        <w:rPr>
          <w:bCs/>
        </w:rPr>
        <w:t xml:space="preserve">So, it should be the worker that isn't co-enrolled at this point should be the exception to the rule and not the norm. I know that this has been a struggle in some of the local areas and in some of the states, but co-enrollment is a requirement. It's not optional. It really should be the very rare exception where someone refuses co-enrollment because that's really the only way it shouldn't be 100 percent. </w:t>
      </w:r>
    </w:p>
    <w:p w14:paraId="249C7239" w14:textId="77777777" w:rsidR="00BC7ECF" w:rsidRPr="00BC7ECF" w:rsidRDefault="00BC7ECF" w:rsidP="00BC7ECF">
      <w:pPr>
        <w:rPr>
          <w:bCs/>
        </w:rPr>
      </w:pPr>
    </w:p>
    <w:p w14:paraId="20D6BF43" w14:textId="77777777" w:rsidR="00BC7ECF" w:rsidRPr="00BC7ECF" w:rsidRDefault="00BC7ECF" w:rsidP="00BC7ECF">
      <w:pPr>
        <w:rPr>
          <w:bCs/>
        </w:rPr>
      </w:pPr>
      <w:r w:rsidRPr="00BC7ECF">
        <w:rPr>
          <w:bCs/>
        </w:rPr>
        <w:t xml:space="preserve">We actually have previous webinars that you might want to watch on that, notably by Texas, who talked about the fact that, although they had several participants originally decline co-enrollment in the WIOA program, they all co-enrolled after follow up by the state and really reframing the discussion about what was available to them as that. </w:t>
      </w:r>
    </w:p>
    <w:p w14:paraId="69743CE9" w14:textId="77777777" w:rsidR="00BC7ECF" w:rsidRPr="00BC7ECF" w:rsidRDefault="00BC7ECF" w:rsidP="00BC7ECF">
      <w:pPr>
        <w:rPr>
          <w:bCs/>
        </w:rPr>
      </w:pPr>
    </w:p>
    <w:p w14:paraId="2B51B31A" w14:textId="77777777" w:rsidR="00BC7ECF" w:rsidRPr="00BC7ECF" w:rsidRDefault="00BC7ECF" w:rsidP="00BC7ECF">
      <w:pPr>
        <w:rPr>
          <w:bCs/>
        </w:rPr>
      </w:pPr>
      <w:r w:rsidRPr="00BC7ECF">
        <w:rPr>
          <w:bCs/>
        </w:rPr>
        <w:t xml:space="preserve">So, a reminder that, by definition, all adversely affected workers under the TAA program are WIOA dislocated workers. There's no additional eligibility check that needs to occur. So, the co-enrollment should actually be a very easy process, at least from an operational point of view. </w:t>
      </w:r>
    </w:p>
    <w:p w14:paraId="7850BAF8" w14:textId="77777777" w:rsidR="00BC7ECF" w:rsidRPr="00BC7ECF" w:rsidRDefault="00BC7ECF" w:rsidP="00BC7ECF">
      <w:pPr>
        <w:rPr>
          <w:bCs/>
        </w:rPr>
      </w:pPr>
    </w:p>
    <w:p w14:paraId="4C21A3B8" w14:textId="77777777" w:rsidR="00BC7ECF" w:rsidRPr="00BC7ECF" w:rsidRDefault="00BC7ECF" w:rsidP="00BC7ECF">
      <w:pPr>
        <w:rPr>
          <w:bCs/>
        </w:rPr>
      </w:pPr>
      <w:r w:rsidRPr="00BC7ECF">
        <w:rPr>
          <w:bCs/>
        </w:rPr>
        <w:t xml:space="preserve">Okay. So, there is a question here that says, they were hoping this would be more about the case management after the participants have been recruited. </w:t>
      </w:r>
    </w:p>
    <w:p w14:paraId="4192ABC6" w14:textId="77777777" w:rsidR="00BC7ECF" w:rsidRPr="00BC7ECF" w:rsidRDefault="00BC7ECF" w:rsidP="00BC7ECF">
      <w:pPr>
        <w:rPr>
          <w:bCs/>
        </w:rPr>
      </w:pPr>
    </w:p>
    <w:p w14:paraId="32D4B448" w14:textId="77777777" w:rsidR="00BC7ECF" w:rsidRPr="00BC7ECF" w:rsidRDefault="00BC7ECF" w:rsidP="00BC7ECF">
      <w:pPr>
        <w:rPr>
          <w:bCs/>
        </w:rPr>
      </w:pPr>
      <w:r w:rsidRPr="00BC7ECF">
        <w:rPr>
          <w:bCs/>
        </w:rPr>
        <w:t xml:space="preserve">So, yes. This is really more about outreach. We're really focusing on that today. If we have time at the end of this, we will absolutely -- I'll ask the presenters that are on that can talk to that after. </w:t>
      </w:r>
    </w:p>
    <w:p w14:paraId="2514F078" w14:textId="77777777" w:rsidR="00BC7ECF" w:rsidRPr="00BC7ECF" w:rsidRDefault="00BC7ECF" w:rsidP="00BC7ECF">
      <w:pPr>
        <w:rPr>
          <w:bCs/>
        </w:rPr>
      </w:pPr>
    </w:p>
    <w:p w14:paraId="2F59FBEB" w14:textId="77777777" w:rsidR="00BC7ECF" w:rsidRPr="00BC7ECF" w:rsidRDefault="00BC7ECF" w:rsidP="00BC7ECF">
      <w:pPr>
        <w:rPr>
          <w:bCs/>
        </w:rPr>
      </w:pPr>
      <w:r w:rsidRPr="00BC7ECF">
        <w:rPr>
          <w:bCs/>
        </w:rPr>
        <w:t xml:space="preserve">A big part of what we do after in general is all of the regular case management, is the career coaching, the provision of workforce information, exploring training options. Remember about half or more of our participants, but in general half, end up in training. So, it's looking at what those training options are. It's talking to them about whether work-based learning might be appropriate. </w:t>
      </w:r>
    </w:p>
    <w:p w14:paraId="2A22356C" w14:textId="77777777" w:rsidR="00BC7ECF" w:rsidRPr="00BC7ECF" w:rsidRDefault="00BC7ECF" w:rsidP="00BC7ECF">
      <w:pPr>
        <w:rPr>
          <w:bCs/>
        </w:rPr>
      </w:pPr>
    </w:p>
    <w:p w14:paraId="7D683BE9" w14:textId="77777777" w:rsidR="00BC7ECF" w:rsidRPr="00BC7ECF" w:rsidRDefault="00BC7ECF" w:rsidP="00BC7ECF">
      <w:pPr>
        <w:rPr>
          <w:bCs/>
        </w:rPr>
      </w:pPr>
      <w:r w:rsidRPr="00BC7ECF">
        <w:rPr>
          <w:bCs/>
        </w:rPr>
        <w:t xml:space="preserve">Final Rule doesn't say when must. So 20 CFR 618.325 says that they have to be co-enrolled. I'm not sure the full part of that question. So, whoever asked about the -- when WIOA must co-enroll, if you could add something to that. </w:t>
      </w:r>
    </w:p>
    <w:p w14:paraId="22CF4505" w14:textId="77777777" w:rsidR="00BC7ECF" w:rsidRPr="00BC7ECF" w:rsidRDefault="00BC7ECF" w:rsidP="00BC7ECF">
      <w:pPr>
        <w:rPr>
          <w:bCs/>
        </w:rPr>
      </w:pPr>
    </w:p>
    <w:p w14:paraId="04978F89" w14:textId="77777777" w:rsidR="00BC7ECF" w:rsidRPr="00BC7ECF" w:rsidRDefault="00BC7ECF" w:rsidP="00BC7ECF">
      <w:pPr>
        <w:rPr>
          <w:bCs/>
        </w:rPr>
      </w:pPr>
      <w:r w:rsidRPr="00BC7ECF">
        <w:rPr>
          <w:bCs/>
        </w:rPr>
        <w:t xml:space="preserve">Yeah. At the minute they become an adversely affected worker, that's when they need to be co-enrolled in WIOA because that's when the trade rule would apply to them, I think is that question. Yeah. </w:t>
      </w:r>
    </w:p>
    <w:p w14:paraId="456A2F85" w14:textId="77777777" w:rsidR="00BC7ECF" w:rsidRPr="00BC7ECF" w:rsidRDefault="00BC7ECF" w:rsidP="00BC7ECF">
      <w:pPr>
        <w:rPr>
          <w:bCs/>
        </w:rPr>
      </w:pPr>
    </w:p>
    <w:p w14:paraId="15ADD65D" w14:textId="77777777" w:rsidR="00BC7ECF" w:rsidRPr="00BC7ECF" w:rsidRDefault="00BC7ECF" w:rsidP="00BC7ECF">
      <w:pPr>
        <w:rPr>
          <w:bCs/>
        </w:rPr>
      </w:pPr>
      <w:r w:rsidRPr="00BC7ECF">
        <w:rPr>
          <w:bCs/>
        </w:rPr>
        <w:t>All right. I think we've covered most of them. We can move on, and then we'll go from there.</w:t>
      </w:r>
    </w:p>
    <w:p w14:paraId="4905677B" w14:textId="77777777" w:rsidR="00BC7ECF" w:rsidRPr="00BC7ECF" w:rsidRDefault="00BC7ECF" w:rsidP="00BC7ECF">
      <w:pPr>
        <w:rPr>
          <w:bCs/>
        </w:rPr>
      </w:pPr>
    </w:p>
    <w:p w14:paraId="6F5FAE46" w14:textId="77777777" w:rsidR="00BC7ECF" w:rsidRPr="00BC7ECF" w:rsidRDefault="00BC7ECF" w:rsidP="00BC7ECF">
      <w:pPr>
        <w:rPr>
          <w:bCs/>
        </w:rPr>
      </w:pPr>
      <w:r w:rsidRPr="00BC7ECF">
        <w:rPr>
          <w:bCs/>
        </w:rPr>
        <w:t xml:space="preserve">Frankie Russell:  Okay. We'll hear from Oregon. Oregon is going to present on the importance of constant, regular, and insightful outreach. Laura, </w:t>
      </w:r>
      <w:proofErr w:type="spellStart"/>
      <w:r w:rsidRPr="00BC7ECF">
        <w:rPr>
          <w:bCs/>
        </w:rPr>
        <w:t>Sytel</w:t>
      </w:r>
      <w:proofErr w:type="spellEnd"/>
      <w:r w:rsidRPr="00BC7ECF">
        <w:rPr>
          <w:bCs/>
        </w:rPr>
        <w:t xml:space="preserve">, and Shannon, take it away. </w:t>
      </w:r>
    </w:p>
    <w:p w14:paraId="44ADB668" w14:textId="77777777" w:rsidR="00BC7ECF" w:rsidRPr="00BC7ECF" w:rsidRDefault="00BC7ECF" w:rsidP="00BC7ECF">
      <w:pPr>
        <w:rPr>
          <w:bCs/>
        </w:rPr>
      </w:pPr>
    </w:p>
    <w:p w14:paraId="573B7ABD" w14:textId="77777777" w:rsidR="00BC7ECF" w:rsidRPr="00BC7ECF" w:rsidRDefault="00BC7ECF" w:rsidP="00BC7ECF">
      <w:pPr>
        <w:rPr>
          <w:bCs/>
        </w:rPr>
      </w:pPr>
      <w:r w:rsidRPr="00BC7ECF">
        <w:rPr>
          <w:bCs/>
        </w:rPr>
        <w:t xml:space="preserve">Laura </w:t>
      </w:r>
      <w:proofErr w:type="spellStart"/>
      <w:r w:rsidRPr="00BC7ECF">
        <w:rPr>
          <w:bCs/>
        </w:rPr>
        <w:t>Lausmann</w:t>
      </w:r>
      <w:proofErr w:type="spellEnd"/>
      <w:r w:rsidRPr="00BC7ECF">
        <w:rPr>
          <w:bCs/>
        </w:rPr>
        <w:t>:  Hi. Thank you, Frankie. I first have to say, I think it's Oregon's turn now to connect with Pennsylvania because it sounds like that's really cool and I'm interested in those services.</w:t>
      </w:r>
    </w:p>
    <w:p w14:paraId="1FE07F07" w14:textId="77777777" w:rsidR="00BC7ECF" w:rsidRPr="00BC7ECF" w:rsidRDefault="00BC7ECF" w:rsidP="00BC7ECF">
      <w:pPr>
        <w:rPr>
          <w:bCs/>
        </w:rPr>
      </w:pPr>
    </w:p>
    <w:p w14:paraId="0275E545" w14:textId="77777777" w:rsidR="00BC7ECF" w:rsidRPr="00BC7ECF" w:rsidRDefault="00BC7ECF" w:rsidP="00BC7ECF">
      <w:pPr>
        <w:rPr>
          <w:bCs/>
        </w:rPr>
      </w:pPr>
      <w:r w:rsidRPr="00BC7ECF">
        <w:rPr>
          <w:bCs/>
        </w:rPr>
        <w:t xml:space="preserve">And I'm a little jealous, I have to say, for my first slide that I don't have geofencing. So, Mandy, I ran into that myself personally. I ran into a geofence in California, and it is the coolest thing. So, I'm going to be reaching out to you to learn more about how to implement that in our state. </w:t>
      </w:r>
    </w:p>
    <w:p w14:paraId="7FE9449B" w14:textId="77777777" w:rsidR="00BC7ECF" w:rsidRPr="00BC7ECF" w:rsidRDefault="00BC7ECF" w:rsidP="00BC7ECF">
      <w:pPr>
        <w:rPr>
          <w:bCs/>
        </w:rPr>
      </w:pPr>
    </w:p>
    <w:p w14:paraId="32F9E586" w14:textId="77777777" w:rsidR="00BC7ECF" w:rsidRPr="00BC7ECF" w:rsidRDefault="00BC7ECF" w:rsidP="00BC7ECF">
      <w:pPr>
        <w:rPr>
          <w:bCs/>
        </w:rPr>
      </w:pPr>
      <w:r w:rsidRPr="00BC7ECF">
        <w:rPr>
          <w:bCs/>
        </w:rPr>
        <w:t xml:space="preserve">I want to share some of the outreach strategies that we're doing in the TAA program in Oregon, things that we've done, things we're currently doing, and then really sharing some data and kind of doing a little bit deeper dive that tells us that the outreach that we're doing not only matters but is working. </w:t>
      </w:r>
    </w:p>
    <w:p w14:paraId="37E70FC9" w14:textId="77777777" w:rsidR="00BC7ECF" w:rsidRPr="00BC7ECF" w:rsidRDefault="00BC7ECF" w:rsidP="00BC7ECF">
      <w:pPr>
        <w:rPr>
          <w:bCs/>
        </w:rPr>
      </w:pPr>
    </w:p>
    <w:p w14:paraId="36555E26" w14:textId="77777777" w:rsidR="00BC7ECF" w:rsidRPr="00BC7ECF" w:rsidRDefault="00BC7ECF" w:rsidP="00BC7ECF">
      <w:pPr>
        <w:rPr>
          <w:bCs/>
        </w:rPr>
      </w:pPr>
      <w:r w:rsidRPr="00BC7ECF">
        <w:rPr>
          <w:bCs/>
        </w:rPr>
        <w:t>So, a few months ago, our TAA program manager, Shelly Forsberg, came to us as her analyst team to say, recognizing the importance of doing that backward outreach, the world of work has changed since the pandemic and really understanding that, while we tell trade affected workers, when we notify them of their eligibility, that you may not need us today, but those benefits are there for you. And if something changes in your life, if you're suitable work now or then, if something changes, to reach back out to us.</w:t>
      </w:r>
    </w:p>
    <w:p w14:paraId="0409A044" w14:textId="77777777" w:rsidR="00BC7ECF" w:rsidRPr="00BC7ECF" w:rsidRDefault="00BC7ECF" w:rsidP="00BC7ECF">
      <w:pPr>
        <w:rPr>
          <w:bCs/>
        </w:rPr>
      </w:pPr>
    </w:p>
    <w:p w14:paraId="0055F69F" w14:textId="77777777" w:rsidR="00BC7ECF" w:rsidRPr="00BC7ECF" w:rsidRDefault="00BC7ECF" w:rsidP="00BC7ECF">
      <w:pPr>
        <w:rPr>
          <w:bCs/>
        </w:rPr>
      </w:pPr>
      <w:r w:rsidRPr="00BC7ECF">
        <w:rPr>
          <w:bCs/>
        </w:rPr>
        <w:t xml:space="preserve">Knowing that sometimes they forget about that. They'll put the letter in a drawer or maybe even they think it's too good to be true and that those benefits will be with them 20 years later. That </w:t>
      </w:r>
      <w:r w:rsidRPr="00BC7ECF">
        <w:rPr>
          <w:bCs/>
        </w:rPr>
        <w:lastRenderedPageBreak/>
        <w:t xml:space="preserve">she really felt it was important to do a pretty big and comprehensive outreach and to get a strategy together for our program in Oregon. </w:t>
      </w:r>
    </w:p>
    <w:p w14:paraId="7CE2E1CA" w14:textId="77777777" w:rsidR="00BC7ECF" w:rsidRPr="00BC7ECF" w:rsidRDefault="00BC7ECF" w:rsidP="00BC7ECF">
      <w:pPr>
        <w:rPr>
          <w:bCs/>
        </w:rPr>
      </w:pPr>
    </w:p>
    <w:p w14:paraId="26FCECC9" w14:textId="77777777" w:rsidR="00BC7ECF" w:rsidRPr="00BC7ECF" w:rsidRDefault="00BC7ECF" w:rsidP="00BC7ECF">
      <w:pPr>
        <w:rPr>
          <w:bCs/>
        </w:rPr>
      </w:pPr>
      <w:r w:rsidRPr="00BC7ECF">
        <w:rPr>
          <w:bCs/>
        </w:rPr>
        <w:t xml:space="preserve">So, initially we did a really big push. So, we sent out -- we looked at -- we went all the way back to 2002 law and looked for all of those workers who were on our worker in every petition we had who had not engaged with us. </w:t>
      </w:r>
    </w:p>
    <w:p w14:paraId="50149A2F" w14:textId="77777777" w:rsidR="00BC7ECF" w:rsidRPr="00BC7ECF" w:rsidRDefault="00BC7ECF" w:rsidP="00BC7ECF">
      <w:pPr>
        <w:rPr>
          <w:bCs/>
        </w:rPr>
      </w:pPr>
    </w:p>
    <w:p w14:paraId="416BDBA2" w14:textId="77777777" w:rsidR="00BC7ECF" w:rsidRPr="00BC7ECF" w:rsidRDefault="00BC7ECF" w:rsidP="00BC7ECF">
      <w:pPr>
        <w:rPr>
          <w:bCs/>
        </w:rPr>
      </w:pPr>
      <w:r w:rsidRPr="00BC7ECF">
        <w:rPr>
          <w:bCs/>
        </w:rPr>
        <w:t>And so we ended up mailing about 47,000 letters, and then we also had -- we have a really cool phone system. It's a call center environment that has a tool that allows us to use a robocall feature. And so, we really connected those robocalls to workers' phone numbers. So, we took those -- we took our worker list and looked at which one of those workers -- affected workers had a cell phone listed because we thought, statistically, those phones were probably -- more more likely they still had those phones than a landline.</w:t>
      </w:r>
    </w:p>
    <w:p w14:paraId="61D5B888" w14:textId="77777777" w:rsidR="00BC7ECF" w:rsidRPr="00BC7ECF" w:rsidRDefault="00BC7ECF" w:rsidP="00BC7ECF">
      <w:pPr>
        <w:rPr>
          <w:bCs/>
        </w:rPr>
      </w:pPr>
    </w:p>
    <w:p w14:paraId="5F151BB6" w14:textId="77777777" w:rsidR="00BC7ECF" w:rsidRPr="00BC7ECF" w:rsidRDefault="00BC7ECF" w:rsidP="00BC7ECF">
      <w:pPr>
        <w:rPr>
          <w:bCs/>
        </w:rPr>
      </w:pPr>
      <w:r w:rsidRPr="00BC7ECF">
        <w:rPr>
          <w:bCs/>
        </w:rPr>
        <w:t xml:space="preserve">And so, that's where we really concentrated those messages. And then it was a really good point I think Mandy mentioned that -- about -- or maybe it was Pennsylvania, but it was about people being concerned about scams and coming out of that pandemic. </w:t>
      </w:r>
    </w:p>
    <w:p w14:paraId="47D4FAF2" w14:textId="77777777" w:rsidR="00BC7ECF" w:rsidRPr="00BC7ECF" w:rsidRDefault="00BC7ECF" w:rsidP="00BC7ECF">
      <w:pPr>
        <w:rPr>
          <w:bCs/>
        </w:rPr>
      </w:pPr>
    </w:p>
    <w:p w14:paraId="50ABE9FC" w14:textId="77777777" w:rsidR="00BC7ECF" w:rsidRPr="00BC7ECF" w:rsidRDefault="00BC7ECF" w:rsidP="00BC7ECF">
      <w:pPr>
        <w:rPr>
          <w:bCs/>
        </w:rPr>
      </w:pPr>
      <w:r w:rsidRPr="00BC7ECF">
        <w:rPr>
          <w:bCs/>
        </w:rPr>
        <w:t xml:space="preserve">And so, we really made a decision, while we have a 1-800 number into our program, we're really utilizing our local by [inaudible] free number into our program. And what we're finding is, whether it's targeted outreach, individual phone calls, that we're really -- it's making a difference. So, if you have the ability to use that local number into your program or staff local number, it does make it -- I think it gives people confidence to call you back. </w:t>
      </w:r>
    </w:p>
    <w:p w14:paraId="6E3C3ABE" w14:textId="77777777" w:rsidR="00BC7ECF" w:rsidRPr="00BC7ECF" w:rsidRDefault="00BC7ECF" w:rsidP="00BC7ECF">
      <w:pPr>
        <w:rPr>
          <w:bCs/>
        </w:rPr>
      </w:pPr>
    </w:p>
    <w:p w14:paraId="17A66ED5" w14:textId="77777777" w:rsidR="00BC7ECF" w:rsidRPr="00BC7ECF" w:rsidRDefault="00BC7ECF" w:rsidP="00BC7ECF">
      <w:pPr>
        <w:rPr>
          <w:bCs/>
        </w:rPr>
      </w:pPr>
      <w:r w:rsidRPr="00BC7ECF">
        <w:rPr>
          <w:bCs/>
        </w:rPr>
        <w:t xml:space="preserve">But while we did that and we felt like we had the capability, it did increase calls into our program. We're really excited. But we were also doing very targeted approaches, and we've been doing that and will continue to do that. </w:t>
      </w:r>
    </w:p>
    <w:p w14:paraId="66F692C1" w14:textId="77777777" w:rsidR="00BC7ECF" w:rsidRPr="00BC7ECF" w:rsidRDefault="00BC7ECF" w:rsidP="00BC7ECF">
      <w:pPr>
        <w:rPr>
          <w:bCs/>
        </w:rPr>
      </w:pPr>
    </w:p>
    <w:p w14:paraId="1C68EADB" w14:textId="77777777" w:rsidR="00BC7ECF" w:rsidRPr="00BC7ECF" w:rsidRDefault="00BC7ECF" w:rsidP="00BC7ECF">
      <w:pPr>
        <w:rPr>
          <w:bCs/>
        </w:rPr>
      </w:pPr>
      <w:r w:rsidRPr="00BC7ECF">
        <w:rPr>
          <w:bCs/>
        </w:rPr>
        <w:t xml:space="preserve">So, we're really looking at individual worker lists, the petition worker lists, and engaging with those who had not previously engaged with our program. Primarily, the trade navigators are doing that outreach for those worker groups, and then we're also -- a couple of things that we're doing, our case managers are also actively engaged in outreach. </w:t>
      </w:r>
    </w:p>
    <w:p w14:paraId="000686E4" w14:textId="77777777" w:rsidR="00BC7ECF" w:rsidRPr="00BC7ECF" w:rsidRDefault="00BC7ECF" w:rsidP="00BC7ECF">
      <w:pPr>
        <w:rPr>
          <w:bCs/>
        </w:rPr>
      </w:pPr>
    </w:p>
    <w:p w14:paraId="15717634" w14:textId="77777777" w:rsidR="00BC7ECF" w:rsidRPr="00BC7ECF" w:rsidRDefault="00BC7ECF" w:rsidP="00BC7ECF">
      <w:pPr>
        <w:rPr>
          <w:bCs/>
        </w:rPr>
      </w:pPr>
      <w:r w:rsidRPr="00BC7ECF">
        <w:rPr>
          <w:bCs/>
        </w:rPr>
        <w:t xml:space="preserve">And so, Oregon -- and it may sound familiar, but coming through the pandemic, we had a lot of affected workers who were on individual employment plans, maybe in training, and life happens. And so, they -- for health reasons or for a justifiable cause, they needed to cease their training. </w:t>
      </w:r>
    </w:p>
    <w:p w14:paraId="3CD06429" w14:textId="77777777" w:rsidR="00BC7ECF" w:rsidRPr="00BC7ECF" w:rsidRDefault="00BC7ECF" w:rsidP="00BC7ECF">
      <w:pPr>
        <w:rPr>
          <w:bCs/>
        </w:rPr>
      </w:pPr>
    </w:p>
    <w:p w14:paraId="219F5407" w14:textId="77777777" w:rsidR="00BC7ECF" w:rsidRPr="00BC7ECF" w:rsidRDefault="00BC7ECF" w:rsidP="00BC7ECF">
      <w:pPr>
        <w:rPr>
          <w:bCs/>
        </w:rPr>
      </w:pPr>
      <w:r w:rsidRPr="00BC7ECF">
        <w:rPr>
          <w:bCs/>
        </w:rPr>
        <w:t xml:space="preserve">And our case managers are actively engaging with all of those workers to check in with them to say, where are you today? Are you in suitable employment? Are you in a place that you want to reengage with your training? And if we can meet the six criteria to approve re-engagement with those training plans, we are restarting that individual employment plan with those workers. </w:t>
      </w:r>
    </w:p>
    <w:p w14:paraId="78675DB7" w14:textId="77777777" w:rsidR="00BC7ECF" w:rsidRPr="00BC7ECF" w:rsidRDefault="00BC7ECF" w:rsidP="00BC7ECF">
      <w:pPr>
        <w:rPr>
          <w:bCs/>
        </w:rPr>
      </w:pPr>
    </w:p>
    <w:p w14:paraId="30833921" w14:textId="77777777" w:rsidR="00BC7ECF" w:rsidRPr="00BC7ECF" w:rsidRDefault="00BC7ECF" w:rsidP="00BC7ECF">
      <w:pPr>
        <w:rPr>
          <w:bCs/>
        </w:rPr>
      </w:pPr>
      <w:r w:rsidRPr="00BC7ECF">
        <w:rPr>
          <w:bCs/>
        </w:rPr>
        <w:t xml:space="preserve">And so, it's really multiple roles and doing very strategic approaches to outreach. And Shannon's going to review and talk about just really specifically what we're doing with those targeted approaches in the next few slides. </w:t>
      </w:r>
    </w:p>
    <w:p w14:paraId="3533865F" w14:textId="77777777" w:rsidR="00BC7ECF" w:rsidRPr="00BC7ECF" w:rsidRDefault="00BC7ECF" w:rsidP="00BC7ECF">
      <w:pPr>
        <w:rPr>
          <w:bCs/>
        </w:rPr>
      </w:pPr>
    </w:p>
    <w:p w14:paraId="14B6CD1F" w14:textId="77777777" w:rsidR="00BC7ECF" w:rsidRPr="00BC7ECF" w:rsidRDefault="00BC7ECF" w:rsidP="00BC7ECF">
      <w:pPr>
        <w:rPr>
          <w:bCs/>
        </w:rPr>
      </w:pPr>
      <w:r w:rsidRPr="00BC7ECF">
        <w:rPr>
          <w:bCs/>
        </w:rPr>
        <w:lastRenderedPageBreak/>
        <w:t xml:space="preserve">A couple areas, though, that I want to call out and not just the cessation of training, but our Trade Act navigators in our state are active partners to their local rapid response team. </w:t>
      </w:r>
    </w:p>
    <w:p w14:paraId="43E7D33C" w14:textId="77777777" w:rsidR="00BC7ECF" w:rsidRPr="00BC7ECF" w:rsidRDefault="00BC7ECF" w:rsidP="00BC7ECF">
      <w:pPr>
        <w:rPr>
          <w:bCs/>
        </w:rPr>
      </w:pPr>
    </w:p>
    <w:p w14:paraId="2F9F8EBF" w14:textId="77777777" w:rsidR="00BC7ECF" w:rsidRPr="00BC7ECF" w:rsidRDefault="00BC7ECF" w:rsidP="00BC7ECF">
      <w:pPr>
        <w:rPr>
          <w:bCs/>
        </w:rPr>
      </w:pPr>
      <w:r w:rsidRPr="00BC7ECF">
        <w:rPr>
          <w:bCs/>
        </w:rPr>
        <w:t>And what has happened, we had an aha moment about a month ago or a month and a half ago where we were participating in a rapid response event. We have a steel company that's closing down in Oregon, and we're really connected. We have a great partnership with our state labor liaison, and we have an analyst on our team that works with not just our business services but with the union, the labor liaison as well for any layoff that happens in our state that's union connected.</w:t>
      </w:r>
    </w:p>
    <w:p w14:paraId="17340916" w14:textId="77777777" w:rsidR="00BC7ECF" w:rsidRPr="00BC7ECF" w:rsidRDefault="00BC7ECF" w:rsidP="00BC7ECF">
      <w:pPr>
        <w:rPr>
          <w:bCs/>
        </w:rPr>
      </w:pPr>
    </w:p>
    <w:p w14:paraId="424D4059" w14:textId="77777777" w:rsidR="00BC7ECF" w:rsidRPr="00BC7ECF" w:rsidRDefault="00BC7ECF" w:rsidP="00BC7ECF">
      <w:pPr>
        <w:rPr>
          <w:bCs/>
        </w:rPr>
      </w:pPr>
      <w:r w:rsidRPr="00BC7ECF">
        <w:rPr>
          <w:bCs/>
        </w:rPr>
        <w:t xml:space="preserve">And while our labor liaison did file a petition on behalf of those workers and we're waiting for reauthorization to see if that petition gets certified, one of the cool things that happened about that was they -- between Josh Hall, our state labor liaison, and our analyst, they really took a look at the worker list. </w:t>
      </w:r>
    </w:p>
    <w:p w14:paraId="28AA6861" w14:textId="77777777" w:rsidR="00BC7ECF" w:rsidRPr="00BC7ECF" w:rsidRDefault="00BC7ECF" w:rsidP="00BC7ECF">
      <w:pPr>
        <w:rPr>
          <w:bCs/>
        </w:rPr>
      </w:pPr>
    </w:p>
    <w:p w14:paraId="2C73271C" w14:textId="77777777" w:rsidR="00BC7ECF" w:rsidRPr="00BC7ECF" w:rsidRDefault="00BC7ECF" w:rsidP="00BC7ECF">
      <w:pPr>
        <w:rPr>
          <w:bCs/>
        </w:rPr>
      </w:pPr>
      <w:r w:rsidRPr="00BC7ECF">
        <w:rPr>
          <w:bCs/>
        </w:rPr>
        <w:t>So, Josh got the worker list from the company, and our analysts checked that worker list and cross-matched it to all of the worker lists in our state. And we found that 18 workers were on previous petitions.</w:t>
      </w:r>
    </w:p>
    <w:p w14:paraId="58B016CA" w14:textId="77777777" w:rsidR="00BC7ECF" w:rsidRPr="00BC7ECF" w:rsidRDefault="00BC7ECF" w:rsidP="00BC7ECF">
      <w:pPr>
        <w:rPr>
          <w:bCs/>
        </w:rPr>
      </w:pPr>
    </w:p>
    <w:p w14:paraId="7667375E" w14:textId="77777777" w:rsidR="00BC7ECF" w:rsidRPr="00BC7ECF" w:rsidRDefault="00BC7ECF" w:rsidP="00BC7ECF">
      <w:pPr>
        <w:rPr>
          <w:bCs/>
        </w:rPr>
      </w:pPr>
      <w:r w:rsidRPr="00BC7ECF">
        <w:rPr>
          <w:bCs/>
        </w:rPr>
        <w:t xml:space="preserve">Now, we do have flags in our labor exchange system, and so, if somebody came into an American Job Center, any one of our American Job Center staff will see that they're on an eligibility. They'll have an eligibility to trade. </w:t>
      </w:r>
    </w:p>
    <w:p w14:paraId="70C4183E" w14:textId="77777777" w:rsidR="00BC7ECF" w:rsidRPr="00BC7ECF" w:rsidRDefault="00BC7ECF" w:rsidP="00BC7ECF">
      <w:pPr>
        <w:rPr>
          <w:bCs/>
        </w:rPr>
      </w:pPr>
    </w:p>
    <w:p w14:paraId="2DE2EF8C" w14:textId="77777777" w:rsidR="00BC7ECF" w:rsidRPr="00BC7ECF" w:rsidRDefault="00BC7ECF" w:rsidP="00BC7ECF">
      <w:pPr>
        <w:rPr>
          <w:bCs/>
        </w:rPr>
      </w:pPr>
      <w:r w:rsidRPr="00BC7ECF">
        <w:rPr>
          <w:bCs/>
        </w:rPr>
        <w:t xml:space="preserve">But what this new connection and how we're looking at rapid response right now is that we're even giving them a step before that. And so, some of these layoffs would be considered incumbent workers because they're in the future, but they got a message this rapid response session. </w:t>
      </w:r>
    </w:p>
    <w:p w14:paraId="760C8C6C" w14:textId="77777777" w:rsidR="00BC7ECF" w:rsidRPr="00BC7ECF" w:rsidRDefault="00BC7ECF" w:rsidP="00BC7ECF">
      <w:pPr>
        <w:rPr>
          <w:bCs/>
        </w:rPr>
      </w:pPr>
    </w:p>
    <w:p w14:paraId="5A73FEC6" w14:textId="77777777" w:rsidR="00BC7ECF" w:rsidRPr="00BC7ECF" w:rsidRDefault="00BC7ECF" w:rsidP="00BC7ECF">
      <w:pPr>
        <w:rPr>
          <w:bCs/>
        </w:rPr>
      </w:pPr>
      <w:r w:rsidRPr="00BC7ECF">
        <w:rPr>
          <w:bCs/>
        </w:rPr>
        <w:t xml:space="preserve">And now, we're using it in every layoff and every rapid response session that we're partnering with is to say, while this layoff may not be trade connected, if you've ever been laid off in -- if you've ever been laid off before, reach out to the trade program in Oregon to see if you have potential trade eligibility from a previous layoff. And that really is probably a best practice that we may sustain even through reauthorization. Next slide. </w:t>
      </w:r>
    </w:p>
    <w:p w14:paraId="2F01CF5E" w14:textId="77777777" w:rsidR="00BC7ECF" w:rsidRPr="00BC7ECF" w:rsidRDefault="00BC7ECF" w:rsidP="00BC7ECF">
      <w:pPr>
        <w:rPr>
          <w:bCs/>
        </w:rPr>
      </w:pPr>
    </w:p>
    <w:p w14:paraId="737D1007" w14:textId="77777777" w:rsidR="00BC7ECF" w:rsidRPr="00BC7ECF" w:rsidRDefault="00BC7ECF" w:rsidP="00BC7ECF">
      <w:pPr>
        <w:rPr>
          <w:bCs/>
        </w:rPr>
      </w:pPr>
      <w:r w:rsidRPr="00BC7ECF">
        <w:rPr>
          <w:bCs/>
        </w:rPr>
        <w:t xml:space="preserve">So, super excited to kind of start sharing some data, and this is initial data that we're starting to see from the outreach that we're doing. But for training plans, so, after July 1st, 2022, we have had 37 workers approved for training. </w:t>
      </w:r>
    </w:p>
    <w:p w14:paraId="1FDCD64E" w14:textId="77777777" w:rsidR="00BC7ECF" w:rsidRPr="00BC7ECF" w:rsidRDefault="00BC7ECF" w:rsidP="00BC7ECF">
      <w:pPr>
        <w:rPr>
          <w:bCs/>
        </w:rPr>
      </w:pPr>
    </w:p>
    <w:p w14:paraId="76162841" w14:textId="77777777" w:rsidR="00BC7ECF" w:rsidRPr="00BC7ECF" w:rsidRDefault="00BC7ECF" w:rsidP="00BC7ECF">
      <w:pPr>
        <w:rPr>
          <w:bCs/>
        </w:rPr>
      </w:pPr>
      <w:r w:rsidRPr="00BC7ECF">
        <w:rPr>
          <w:bCs/>
        </w:rPr>
        <w:t xml:space="preserve">Now, these 37 workers are brand new, meaning that they did not have a training plan. They weren't active on an IEP prior to the outreach that we started. So, it doesn't include those workers that were reengaging. So, we're -- either picking up a training plan or they're picking up an IEP that they had to sustain for one reason or another. </w:t>
      </w:r>
    </w:p>
    <w:p w14:paraId="4B132F1D" w14:textId="77777777" w:rsidR="00BC7ECF" w:rsidRPr="00BC7ECF" w:rsidRDefault="00BC7ECF" w:rsidP="00BC7ECF">
      <w:pPr>
        <w:rPr>
          <w:bCs/>
        </w:rPr>
      </w:pPr>
    </w:p>
    <w:p w14:paraId="3A033BC9" w14:textId="77777777" w:rsidR="00BC7ECF" w:rsidRPr="00BC7ECF" w:rsidRDefault="00BC7ECF" w:rsidP="00BC7ECF">
      <w:pPr>
        <w:rPr>
          <w:bCs/>
        </w:rPr>
      </w:pPr>
      <w:r w:rsidRPr="00BC7ECF">
        <w:rPr>
          <w:bCs/>
        </w:rPr>
        <w:t xml:space="preserve">These are purely based on the outreach that we were doing, and I think what's really exciting to see is that you can see that we actually are reaching people that were laid off and are on an affected worker list clear back to 2002. </w:t>
      </w:r>
    </w:p>
    <w:p w14:paraId="2919561A" w14:textId="77777777" w:rsidR="00BC7ECF" w:rsidRPr="00BC7ECF" w:rsidRDefault="00BC7ECF" w:rsidP="00BC7ECF">
      <w:pPr>
        <w:rPr>
          <w:bCs/>
        </w:rPr>
      </w:pPr>
    </w:p>
    <w:p w14:paraId="4C08F33E" w14:textId="77777777" w:rsidR="00BC7ECF" w:rsidRPr="00BC7ECF" w:rsidRDefault="00BC7ECF" w:rsidP="00BC7ECF">
      <w:pPr>
        <w:rPr>
          <w:bCs/>
        </w:rPr>
      </w:pPr>
      <w:r w:rsidRPr="00BC7ECF">
        <w:rPr>
          <w:bCs/>
        </w:rPr>
        <w:t xml:space="preserve">And so, what that tells us in the state of Oregon is that the effort that we're putting into it, that the workers still need us and that reaching out and connecting with them, seeing where they're at is really important. And for 2002, I know you're probably thinking, well, the cherry benefits are long gone. </w:t>
      </w:r>
    </w:p>
    <w:p w14:paraId="0E687C86" w14:textId="77777777" w:rsidR="00BC7ECF" w:rsidRPr="00BC7ECF" w:rsidRDefault="00BC7ECF" w:rsidP="00BC7ECF">
      <w:pPr>
        <w:rPr>
          <w:bCs/>
        </w:rPr>
      </w:pPr>
    </w:p>
    <w:p w14:paraId="597DE2D7" w14:textId="77777777" w:rsidR="00BC7ECF" w:rsidRPr="00BC7ECF" w:rsidRDefault="00BC7ECF" w:rsidP="00BC7ECF">
      <w:pPr>
        <w:rPr>
          <w:bCs/>
        </w:rPr>
      </w:pPr>
      <w:r w:rsidRPr="00BC7ECF">
        <w:rPr>
          <w:bCs/>
        </w:rPr>
        <w:t xml:space="preserve">And what Oregon has done has been really creative, and prior to the outreach or shortly thereafter, we really sat down with our UI partners, our unemployment partners. And in Oregon, we have a program called Training Unemployment Insurance. So, we've met with them to talk about what happens if a trade -- if someone's in trade training -- trade approved training, they're on regular unemployment insurance and that runs out, is it possible to utilize that program for some additional income support for them to complete the rest of their trade approved training? </w:t>
      </w:r>
    </w:p>
    <w:p w14:paraId="4D743ADB" w14:textId="77777777" w:rsidR="00BC7ECF" w:rsidRPr="00BC7ECF" w:rsidRDefault="00BC7ECF" w:rsidP="00BC7ECF">
      <w:pPr>
        <w:rPr>
          <w:bCs/>
        </w:rPr>
      </w:pPr>
    </w:p>
    <w:p w14:paraId="7F02BAD9" w14:textId="77777777" w:rsidR="00BC7ECF" w:rsidRPr="00BC7ECF" w:rsidRDefault="00BC7ECF" w:rsidP="00BC7ECF">
      <w:pPr>
        <w:rPr>
          <w:bCs/>
        </w:rPr>
      </w:pPr>
      <w:r w:rsidRPr="00BC7ECF">
        <w:rPr>
          <w:bCs/>
        </w:rPr>
        <w:t xml:space="preserve">And what we heard was, yeah. So, the one thing about that is it's important that the primary thing to be able to utilize that is that they're not eligible for TRA. So, they do still get -- they would get a regular 26 weeks of training in the state of -- or excuse me -- 26 weeks of unemployment insurance in the state of Oregon, and then we have a process written with that program that our case managers will then help our participants apply for the training unemployment insurance program, and they can get an additional 26 weeks of that support. </w:t>
      </w:r>
    </w:p>
    <w:p w14:paraId="26C70820" w14:textId="77777777" w:rsidR="00BC7ECF" w:rsidRPr="00BC7ECF" w:rsidRDefault="00BC7ECF" w:rsidP="00BC7ECF">
      <w:pPr>
        <w:rPr>
          <w:bCs/>
        </w:rPr>
      </w:pPr>
    </w:p>
    <w:p w14:paraId="3C8F7FAE" w14:textId="77777777" w:rsidR="00BC7ECF" w:rsidRPr="00BC7ECF" w:rsidRDefault="00BC7ECF" w:rsidP="00BC7ECF">
      <w:pPr>
        <w:rPr>
          <w:bCs/>
        </w:rPr>
      </w:pPr>
      <w:r w:rsidRPr="00BC7ECF">
        <w:rPr>
          <w:bCs/>
        </w:rPr>
        <w:t xml:space="preserve">So, it's a really great way to help them with that individual employment plan and that support system to support them through their need of training. </w:t>
      </w:r>
    </w:p>
    <w:p w14:paraId="6821F7B2" w14:textId="77777777" w:rsidR="00BC7ECF" w:rsidRPr="00BC7ECF" w:rsidRDefault="00BC7ECF" w:rsidP="00BC7ECF">
      <w:pPr>
        <w:rPr>
          <w:bCs/>
        </w:rPr>
      </w:pPr>
    </w:p>
    <w:p w14:paraId="7A285E6C" w14:textId="77777777" w:rsidR="00BC7ECF" w:rsidRPr="00BC7ECF" w:rsidRDefault="00BC7ECF" w:rsidP="00BC7ECF">
      <w:pPr>
        <w:rPr>
          <w:bCs/>
        </w:rPr>
      </w:pPr>
      <w:r w:rsidRPr="00BC7ECF">
        <w:rPr>
          <w:bCs/>
        </w:rPr>
        <w:t xml:space="preserve">And then I'm going to pass it to </w:t>
      </w:r>
      <w:proofErr w:type="spellStart"/>
      <w:r w:rsidRPr="00BC7ECF">
        <w:rPr>
          <w:bCs/>
        </w:rPr>
        <w:t>Sytel</w:t>
      </w:r>
      <w:proofErr w:type="spellEnd"/>
      <w:r w:rsidRPr="00BC7ECF">
        <w:rPr>
          <w:bCs/>
        </w:rPr>
        <w:t xml:space="preserve"> to kind of take a deeper dive into what we're seeing and how we're seeing our outreach is working. </w:t>
      </w:r>
    </w:p>
    <w:p w14:paraId="79BB519D" w14:textId="77777777" w:rsidR="00BC7ECF" w:rsidRPr="00BC7ECF" w:rsidRDefault="00BC7ECF" w:rsidP="00BC7ECF">
      <w:pPr>
        <w:rPr>
          <w:bCs/>
        </w:rPr>
      </w:pPr>
    </w:p>
    <w:p w14:paraId="2236E1F5" w14:textId="77777777" w:rsidR="00BC7ECF" w:rsidRPr="00BC7ECF" w:rsidRDefault="00BC7ECF" w:rsidP="00BC7ECF">
      <w:pPr>
        <w:rPr>
          <w:bCs/>
        </w:rPr>
      </w:pPr>
      <w:proofErr w:type="spellStart"/>
      <w:r w:rsidRPr="00BC7ECF">
        <w:rPr>
          <w:bCs/>
        </w:rPr>
        <w:t>Sytel</w:t>
      </w:r>
      <w:proofErr w:type="spellEnd"/>
      <w:r w:rsidRPr="00BC7ECF">
        <w:rPr>
          <w:bCs/>
        </w:rPr>
        <w:t xml:space="preserve"> </w:t>
      </w:r>
      <w:proofErr w:type="spellStart"/>
      <w:r w:rsidRPr="00BC7ECF">
        <w:rPr>
          <w:bCs/>
        </w:rPr>
        <w:t>Oelke</w:t>
      </w:r>
      <w:proofErr w:type="spellEnd"/>
      <w:r w:rsidRPr="00BC7ECF">
        <w:rPr>
          <w:bCs/>
        </w:rPr>
        <w:t xml:space="preserve">:  Thank you, Laura. So, one of the outreach strategies that Oregon TAA has been participating in is outreach to attempt to engage participants in the technology for underserved communities pilot. Looking at the outreach results for this pilot thus far, we have had great reengagement results with participants who had not previously engaged with TAA services. </w:t>
      </w:r>
    </w:p>
    <w:p w14:paraId="2E873977" w14:textId="77777777" w:rsidR="00BC7ECF" w:rsidRPr="00BC7ECF" w:rsidRDefault="00BC7ECF" w:rsidP="00BC7ECF">
      <w:pPr>
        <w:rPr>
          <w:bCs/>
        </w:rPr>
      </w:pPr>
    </w:p>
    <w:p w14:paraId="14B44C52" w14:textId="77777777" w:rsidR="00BC7ECF" w:rsidRPr="00BC7ECF" w:rsidRDefault="00BC7ECF" w:rsidP="00BC7ECF">
      <w:pPr>
        <w:rPr>
          <w:bCs/>
        </w:rPr>
      </w:pPr>
      <w:r w:rsidRPr="00BC7ECF">
        <w:rPr>
          <w:bCs/>
        </w:rPr>
        <w:t xml:space="preserve">In the data presented, we have identified each participant who has enrolled in the tech pilot and have either become employed or have enrolled in occupational and/or remedial training. This table shows the dates that the letters of potential eligibility were mailed out, which is shown in the yellow column here, the dates that the re-engagement efforts were made by our team members to inform them of their potential eligibility, which you can see in the following column under reengagement efforts date, also, the participant's current employment outcomes, and any applicable training information on them. </w:t>
      </w:r>
    </w:p>
    <w:p w14:paraId="63E0A135" w14:textId="77777777" w:rsidR="00BC7ECF" w:rsidRPr="00BC7ECF" w:rsidRDefault="00BC7ECF" w:rsidP="00BC7ECF">
      <w:pPr>
        <w:rPr>
          <w:bCs/>
        </w:rPr>
      </w:pPr>
    </w:p>
    <w:p w14:paraId="3B9549AB" w14:textId="77777777" w:rsidR="00BC7ECF" w:rsidRPr="00BC7ECF" w:rsidRDefault="00BC7ECF" w:rsidP="00BC7ECF">
      <w:pPr>
        <w:rPr>
          <w:bCs/>
        </w:rPr>
      </w:pPr>
      <w:r w:rsidRPr="00BC7ECF">
        <w:rPr>
          <w:bCs/>
        </w:rPr>
        <w:t xml:space="preserve">This data also shows the average time that it took for us to reengage each of these individuals in the middle column titled days between TAIS letter and reengagement. Next slide, please. </w:t>
      </w:r>
    </w:p>
    <w:p w14:paraId="6937EFAC" w14:textId="77777777" w:rsidR="00BC7ECF" w:rsidRPr="00BC7ECF" w:rsidRDefault="00BC7ECF" w:rsidP="00BC7ECF">
      <w:pPr>
        <w:rPr>
          <w:bCs/>
        </w:rPr>
      </w:pPr>
    </w:p>
    <w:p w14:paraId="21F28F6C" w14:textId="77777777" w:rsidR="00BC7ECF" w:rsidRPr="00BC7ECF" w:rsidRDefault="00BC7ECF" w:rsidP="00BC7ECF">
      <w:pPr>
        <w:rPr>
          <w:bCs/>
        </w:rPr>
      </w:pPr>
      <w:r w:rsidRPr="00BC7ECF">
        <w:rPr>
          <w:bCs/>
        </w:rPr>
        <w:t xml:space="preserve">What are these numbers? Our data shows that our outreach for reengagement works and that we are serving workers from past certified worker groups who need us today. The average number of days between the worker's original date of notification and re-engagement is 1,669 days. That </w:t>
      </w:r>
      <w:r w:rsidRPr="00BC7ECF">
        <w:rPr>
          <w:bCs/>
        </w:rPr>
        <w:lastRenderedPageBreak/>
        <w:t xml:space="preserve">is approximately 4.6 years after they were first sent a letter advising them of their worker group being certified for TAA. </w:t>
      </w:r>
    </w:p>
    <w:p w14:paraId="7174F853" w14:textId="77777777" w:rsidR="00BC7ECF" w:rsidRPr="00BC7ECF" w:rsidRDefault="00BC7ECF" w:rsidP="00BC7ECF">
      <w:pPr>
        <w:rPr>
          <w:bCs/>
        </w:rPr>
      </w:pPr>
    </w:p>
    <w:p w14:paraId="2F677D0B" w14:textId="77777777" w:rsidR="00BC7ECF" w:rsidRPr="00BC7ECF" w:rsidRDefault="00BC7ECF" w:rsidP="00BC7ECF">
      <w:pPr>
        <w:rPr>
          <w:bCs/>
        </w:rPr>
      </w:pPr>
      <w:r w:rsidRPr="00BC7ECF">
        <w:rPr>
          <w:bCs/>
        </w:rPr>
        <w:t xml:space="preserve">I will now pass it to Shannon Turner to further discuss our additional outreach efforts. </w:t>
      </w:r>
    </w:p>
    <w:p w14:paraId="3034D043" w14:textId="77777777" w:rsidR="00BC7ECF" w:rsidRPr="00BC7ECF" w:rsidRDefault="00BC7ECF" w:rsidP="00BC7ECF">
      <w:pPr>
        <w:rPr>
          <w:bCs/>
        </w:rPr>
      </w:pPr>
    </w:p>
    <w:p w14:paraId="752655D4" w14:textId="77777777" w:rsidR="00BC7ECF" w:rsidRPr="00BC7ECF" w:rsidRDefault="00BC7ECF" w:rsidP="00BC7ECF">
      <w:pPr>
        <w:rPr>
          <w:bCs/>
        </w:rPr>
      </w:pPr>
      <w:r w:rsidRPr="00BC7ECF">
        <w:rPr>
          <w:bCs/>
        </w:rPr>
        <w:t xml:space="preserve">Shannon Turner:  Thank you, </w:t>
      </w:r>
      <w:proofErr w:type="spellStart"/>
      <w:r w:rsidRPr="00BC7ECF">
        <w:rPr>
          <w:bCs/>
        </w:rPr>
        <w:t>Sytel</w:t>
      </w:r>
      <w:proofErr w:type="spellEnd"/>
      <w:r w:rsidRPr="00BC7ECF">
        <w:rPr>
          <w:bCs/>
        </w:rPr>
        <w:t xml:space="preserve">. Oregon's current outreach efforts involve focused outreach to worker groups. In collaboration with our TAA petition coordinators and by reviewing our worker group data available through our business intelligence tool, we're able to identify worker groups where we received a small percentage of requests for TAA determinations or low engagement into services. </w:t>
      </w:r>
    </w:p>
    <w:p w14:paraId="5AB7AEC2" w14:textId="77777777" w:rsidR="00BC7ECF" w:rsidRPr="00BC7ECF" w:rsidRDefault="00BC7ECF" w:rsidP="00BC7ECF">
      <w:pPr>
        <w:rPr>
          <w:bCs/>
        </w:rPr>
      </w:pPr>
    </w:p>
    <w:p w14:paraId="53B83559" w14:textId="77777777" w:rsidR="00BC7ECF" w:rsidRPr="00BC7ECF" w:rsidRDefault="00BC7ECF" w:rsidP="00BC7ECF">
      <w:pPr>
        <w:rPr>
          <w:bCs/>
        </w:rPr>
      </w:pPr>
      <w:r w:rsidRPr="00BC7ECF">
        <w:rPr>
          <w:bCs/>
        </w:rPr>
        <w:t xml:space="preserve">So, right now, we're focused on worker groups impacted over the last five years, and we're taking a look at worker group demographics that may be a good fit for our tech pilot that </w:t>
      </w:r>
      <w:proofErr w:type="spellStart"/>
      <w:r w:rsidRPr="00BC7ECF">
        <w:rPr>
          <w:bCs/>
        </w:rPr>
        <w:t>Sytel</w:t>
      </w:r>
      <w:proofErr w:type="spellEnd"/>
      <w:r w:rsidRPr="00BC7ECF">
        <w:rPr>
          <w:bCs/>
        </w:rPr>
        <w:t xml:space="preserve"> just mentioned. </w:t>
      </w:r>
    </w:p>
    <w:p w14:paraId="5CE36E3F" w14:textId="77777777" w:rsidR="00BC7ECF" w:rsidRPr="00BC7ECF" w:rsidRDefault="00BC7ECF" w:rsidP="00BC7ECF">
      <w:pPr>
        <w:rPr>
          <w:bCs/>
        </w:rPr>
      </w:pPr>
    </w:p>
    <w:p w14:paraId="1C095BB4" w14:textId="77777777" w:rsidR="00BC7ECF" w:rsidRPr="00BC7ECF" w:rsidRDefault="00BC7ECF" w:rsidP="00BC7ECF">
      <w:pPr>
        <w:rPr>
          <w:bCs/>
        </w:rPr>
      </w:pPr>
      <w:r w:rsidRPr="00BC7ECF">
        <w:rPr>
          <w:bCs/>
        </w:rPr>
        <w:t>Our field-based navigator team plans out local, in-person, and virtual Trade Act information sessions, and they're using the outreach calls to schedule these workers to attend those sessions. So, leaving messages, connecting [technical problems], and then [technical problems] emails. These are [technical problems].</w:t>
      </w:r>
    </w:p>
    <w:p w14:paraId="2E0FC2B0" w14:textId="77777777" w:rsidR="00BC7ECF" w:rsidRPr="00BC7ECF" w:rsidRDefault="00BC7ECF" w:rsidP="00BC7ECF">
      <w:pPr>
        <w:rPr>
          <w:bCs/>
        </w:rPr>
      </w:pPr>
    </w:p>
    <w:p w14:paraId="2DAC998E" w14:textId="77777777" w:rsidR="00BC7ECF" w:rsidRPr="00BC7ECF" w:rsidRDefault="00BC7ECF" w:rsidP="00BC7ECF">
      <w:pPr>
        <w:rPr>
          <w:bCs/>
        </w:rPr>
      </w:pPr>
      <w:r w:rsidRPr="00BC7ECF">
        <w:rPr>
          <w:bCs/>
        </w:rPr>
        <w:t xml:space="preserve">Depending on the size of the groups, we split our special project outreach lists into Excel spreadsheets for the navigator [technical problems] to work [technical problems] disconnected. We've been tracking [technical problems] outreach calls on individual customer files and upload these Excel records into the petition file in our case management system for recordkeeping. </w:t>
      </w:r>
    </w:p>
    <w:p w14:paraId="518B983A" w14:textId="77777777" w:rsidR="00BC7ECF" w:rsidRPr="00BC7ECF" w:rsidRDefault="00BC7ECF" w:rsidP="00BC7ECF">
      <w:pPr>
        <w:rPr>
          <w:bCs/>
        </w:rPr>
      </w:pPr>
    </w:p>
    <w:p w14:paraId="735BD963" w14:textId="77777777" w:rsidR="00BC7ECF" w:rsidRPr="00BC7ECF" w:rsidRDefault="00BC7ECF" w:rsidP="00BC7ECF">
      <w:pPr>
        <w:rPr>
          <w:bCs/>
        </w:rPr>
      </w:pPr>
      <w:r w:rsidRPr="00BC7ECF">
        <w:rPr>
          <w:bCs/>
        </w:rPr>
        <w:t xml:space="preserve">The goal of outreach call, again, is to schedule a participant to attend a Trade Act information session, and we've been deploying a Smartsheet as a tracking tool for this, and we'll go over that in -- we'll give you an example in a couple of minutes. </w:t>
      </w:r>
    </w:p>
    <w:p w14:paraId="25AF8F85" w14:textId="77777777" w:rsidR="00BC7ECF" w:rsidRPr="00BC7ECF" w:rsidRDefault="00BC7ECF" w:rsidP="00BC7ECF">
      <w:pPr>
        <w:rPr>
          <w:bCs/>
        </w:rPr>
      </w:pPr>
    </w:p>
    <w:p w14:paraId="5B21B22A" w14:textId="77777777" w:rsidR="00BC7ECF" w:rsidRPr="00BC7ECF" w:rsidRDefault="00BC7ECF" w:rsidP="00BC7ECF">
      <w:pPr>
        <w:rPr>
          <w:bCs/>
        </w:rPr>
      </w:pPr>
      <w:r w:rsidRPr="00BC7ECF">
        <w:rPr>
          <w:bCs/>
        </w:rPr>
        <w:t xml:space="preserve">When an individual cannot attend a session, we send a link to a virtual handbook and an electronic version of our request for determination of entitlement for TAA benefits through Adobe Sign. And that has a built-in feature that allows them to attach date of birth verification documents as well. Or, if technology maybe is not their thing, we're mailing out the information form and a copy of our program handbook out to them. </w:t>
      </w:r>
    </w:p>
    <w:p w14:paraId="36BCCEB9" w14:textId="77777777" w:rsidR="00BC7ECF" w:rsidRPr="00BC7ECF" w:rsidRDefault="00BC7ECF" w:rsidP="00BC7ECF">
      <w:pPr>
        <w:rPr>
          <w:bCs/>
        </w:rPr>
      </w:pPr>
    </w:p>
    <w:p w14:paraId="04536468" w14:textId="77777777" w:rsidR="00BC7ECF" w:rsidRPr="00BC7ECF" w:rsidRDefault="00BC7ECF" w:rsidP="00BC7ECF">
      <w:pPr>
        <w:rPr>
          <w:bCs/>
        </w:rPr>
      </w:pPr>
      <w:r w:rsidRPr="00BC7ECF">
        <w:rPr>
          <w:bCs/>
        </w:rPr>
        <w:t xml:space="preserve">Many of our outreach calls are essentially leaving voicemails, and this generates call volumes back to our Central Trade Act Unit hotline, where the staff will then schedule individuals for an event, or if, again, they're unable to attend, they're giving them that request for determination form in a manner that will work best for the customer. Next slide, please. </w:t>
      </w:r>
    </w:p>
    <w:p w14:paraId="0E3F8B0E" w14:textId="77777777" w:rsidR="00BC7ECF" w:rsidRPr="00BC7ECF" w:rsidRDefault="00BC7ECF" w:rsidP="00BC7ECF">
      <w:pPr>
        <w:rPr>
          <w:bCs/>
        </w:rPr>
      </w:pPr>
    </w:p>
    <w:p w14:paraId="36C63E13" w14:textId="77777777" w:rsidR="00BC7ECF" w:rsidRPr="00BC7ECF" w:rsidRDefault="00BC7ECF" w:rsidP="00BC7ECF">
      <w:pPr>
        <w:rPr>
          <w:bCs/>
        </w:rPr>
      </w:pPr>
      <w:r w:rsidRPr="00BC7ECF">
        <w:rPr>
          <w:bCs/>
        </w:rPr>
        <w:t xml:space="preserve">And we have [inaudible] </w:t>
      </w:r>
      <w:proofErr w:type="spellStart"/>
      <w:r w:rsidRPr="00BC7ECF">
        <w:rPr>
          <w:bCs/>
        </w:rPr>
        <w:t>Smartsheets</w:t>
      </w:r>
      <w:proofErr w:type="spellEnd"/>
      <w:r w:rsidRPr="00BC7ECF">
        <w:rPr>
          <w:bCs/>
        </w:rPr>
        <w:t>, as I mentioned, as a tracking tool for Trade Act information session sign ups. This is accessible for a team that's dispersed across the state and allows our team to be in the same product and scheduling at the same time and see what is available.</w:t>
      </w:r>
    </w:p>
    <w:p w14:paraId="6E483C43" w14:textId="77777777" w:rsidR="00BC7ECF" w:rsidRPr="00BC7ECF" w:rsidRDefault="00BC7ECF" w:rsidP="00BC7ECF">
      <w:pPr>
        <w:rPr>
          <w:bCs/>
        </w:rPr>
      </w:pPr>
    </w:p>
    <w:p w14:paraId="643CBC9D" w14:textId="77777777" w:rsidR="00BC7ECF" w:rsidRPr="00BC7ECF" w:rsidRDefault="00BC7ECF" w:rsidP="00BC7ECF">
      <w:pPr>
        <w:rPr>
          <w:bCs/>
        </w:rPr>
      </w:pPr>
      <w:r w:rsidRPr="00BC7ECF">
        <w:rPr>
          <w:bCs/>
        </w:rPr>
        <w:lastRenderedPageBreak/>
        <w:t>At a glance, after the event has run, we're able to see who showed up to the event, who showed -- who needed rescheduling, and to be able to track language needs for worker groups. It also allows staff to have an easy way to grab links to email participants who are signing up for any virtual sessions that are on [inaudible]. And also [technical problems] for the worker group.</w:t>
      </w:r>
    </w:p>
    <w:p w14:paraId="091CD0FE" w14:textId="77777777" w:rsidR="00BC7ECF" w:rsidRPr="00BC7ECF" w:rsidRDefault="00BC7ECF" w:rsidP="00BC7ECF">
      <w:pPr>
        <w:rPr>
          <w:bCs/>
        </w:rPr>
      </w:pPr>
    </w:p>
    <w:p w14:paraId="318A60B7" w14:textId="77777777" w:rsidR="00BC7ECF" w:rsidRPr="00BC7ECF" w:rsidRDefault="00BC7ECF" w:rsidP="00BC7ECF">
      <w:pPr>
        <w:rPr>
          <w:bCs/>
        </w:rPr>
      </w:pPr>
      <w:r w:rsidRPr="00BC7ECF">
        <w:rPr>
          <w:bCs/>
        </w:rPr>
        <w:t xml:space="preserve">We marched [technical problems] processes such as initial assessments or things connected to our tech pilots such as computer delivery basics. Anything we produced and track in </w:t>
      </w:r>
      <w:proofErr w:type="spellStart"/>
      <w:r w:rsidRPr="00BC7ECF">
        <w:rPr>
          <w:bCs/>
        </w:rPr>
        <w:t>Smartsheets</w:t>
      </w:r>
      <w:proofErr w:type="spellEnd"/>
      <w:r w:rsidRPr="00BC7ECF">
        <w:rPr>
          <w:bCs/>
        </w:rPr>
        <w:t xml:space="preserve"> is downloaded and saved to our petition file electronically at the end of the outreach project. Next slide, please. </w:t>
      </w:r>
    </w:p>
    <w:p w14:paraId="24AD080D" w14:textId="77777777" w:rsidR="00BC7ECF" w:rsidRPr="00BC7ECF" w:rsidRDefault="00BC7ECF" w:rsidP="00BC7ECF">
      <w:pPr>
        <w:rPr>
          <w:bCs/>
        </w:rPr>
      </w:pPr>
    </w:p>
    <w:p w14:paraId="1D1A9DB6" w14:textId="77777777" w:rsidR="00BC7ECF" w:rsidRPr="00BC7ECF" w:rsidRDefault="00BC7ECF" w:rsidP="00BC7ECF">
      <w:pPr>
        <w:rPr>
          <w:bCs/>
        </w:rPr>
      </w:pPr>
      <w:r w:rsidRPr="00BC7ECF">
        <w:rPr>
          <w:bCs/>
        </w:rPr>
        <w:t>Frankie Russell:  Okay. Questions? Are these [inaudible]? Okay. So --</w:t>
      </w:r>
    </w:p>
    <w:p w14:paraId="2121116E" w14:textId="77777777" w:rsidR="00BC7ECF" w:rsidRPr="00BC7ECF" w:rsidRDefault="00BC7ECF" w:rsidP="00BC7ECF">
      <w:pPr>
        <w:rPr>
          <w:bCs/>
        </w:rPr>
      </w:pPr>
    </w:p>
    <w:p w14:paraId="0CA6794A" w14:textId="77777777" w:rsidR="00BC7ECF" w:rsidRPr="00BC7ECF" w:rsidRDefault="00BC7ECF" w:rsidP="00BC7ECF">
      <w:pPr>
        <w:rPr>
          <w:bCs/>
        </w:rPr>
      </w:pPr>
      <w:r w:rsidRPr="00BC7ECF">
        <w:rPr>
          <w:bCs/>
        </w:rPr>
        <w:t>Tim Theberge:  I think we only have one from Pennsylvania, which is number 28. Yeah.</w:t>
      </w:r>
    </w:p>
    <w:p w14:paraId="6987B491" w14:textId="77777777" w:rsidR="00BC7ECF" w:rsidRPr="00BC7ECF" w:rsidRDefault="00BC7ECF" w:rsidP="00BC7ECF">
      <w:pPr>
        <w:rPr>
          <w:bCs/>
        </w:rPr>
      </w:pPr>
    </w:p>
    <w:p w14:paraId="162710B8" w14:textId="77777777" w:rsidR="00BC7ECF" w:rsidRPr="00BC7ECF" w:rsidRDefault="00BC7ECF" w:rsidP="00BC7ECF">
      <w:pPr>
        <w:rPr>
          <w:bCs/>
        </w:rPr>
      </w:pPr>
      <w:r w:rsidRPr="00BC7ECF">
        <w:rPr>
          <w:bCs/>
        </w:rPr>
        <w:t xml:space="preserve">Frankie Russell:  Yes. Okay. "I think it is important to know about the length of the letters and the phone messages. Do you have a sample of the letters and phone call content?" This question is directed to Laura. </w:t>
      </w:r>
    </w:p>
    <w:p w14:paraId="73B927DA" w14:textId="77777777" w:rsidR="00BC7ECF" w:rsidRPr="00BC7ECF" w:rsidRDefault="00BC7ECF" w:rsidP="00BC7ECF">
      <w:pPr>
        <w:rPr>
          <w:bCs/>
        </w:rPr>
      </w:pPr>
    </w:p>
    <w:p w14:paraId="213ABB33" w14:textId="77777777" w:rsidR="00BC7ECF" w:rsidRPr="00BC7ECF" w:rsidRDefault="00BC7ECF" w:rsidP="00BC7ECF">
      <w:pPr>
        <w:rPr>
          <w:bCs/>
        </w:rPr>
      </w:pPr>
      <w:r w:rsidRPr="00BC7ECF">
        <w:rPr>
          <w:bCs/>
        </w:rPr>
        <w:t xml:space="preserve">Laura </w:t>
      </w:r>
      <w:proofErr w:type="spellStart"/>
      <w:r w:rsidRPr="00BC7ECF">
        <w:rPr>
          <w:bCs/>
        </w:rPr>
        <w:t>Lausmann</w:t>
      </w:r>
      <w:proofErr w:type="spellEnd"/>
      <w:r w:rsidRPr="00BC7ECF">
        <w:rPr>
          <w:bCs/>
        </w:rPr>
        <w:t xml:space="preserve">:  Hi. Thanks, Frankie. That's a great question. We do. And in fact, we've been sharing it. So, the letter was pretty small. So, it wasn't -- we wanted it to be a little different from the notification letter they'd originally seen. And then we also developed scripts for a lot of different stuff and various scripts for both outgoing and incoming, how staff can take those calls. </w:t>
      </w:r>
    </w:p>
    <w:p w14:paraId="652C67AB" w14:textId="77777777" w:rsidR="00BC7ECF" w:rsidRPr="00BC7ECF" w:rsidRDefault="00BC7ECF" w:rsidP="00BC7ECF">
      <w:pPr>
        <w:rPr>
          <w:bCs/>
        </w:rPr>
      </w:pPr>
    </w:p>
    <w:p w14:paraId="73920AA5" w14:textId="77777777" w:rsidR="00BC7ECF" w:rsidRPr="00BC7ECF" w:rsidRDefault="00BC7ECF" w:rsidP="00BC7ECF">
      <w:pPr>
        <w:rPr>
          <w:bCs/>
        </w:rPr>
      </w:pPr>
      <w:r w:rsidRPr="00BC7ECF">
        <w:rPr>
          <w:bCs/>
        </w:rPr>
        <w:t>So, we're super happy to share it. And I believe they're going to -- we're going to send it out as a follow up to the webinar.</w:t>
      </w:r>
    </w:p>
    <w:p w14:paraId="44AF61FD" w14:textId="77777777" w:rsidR="00BC7ECF" w:rsidRPr="00BC7ECF" w:rsidRDefault="00BC7ECF" w:rsidP="00BC7ECF">
      <w:pPr>
        <w:rPr>
          <w:bCs/>
        </w:rPr>
      </w:pPr>
    </w:p>
    <w:p w14:paraId="174EFF1B" w14:textId="77777777" w:rsidR="00BC7ECF" w:rsidRPr="00BC7ECF" w:rsidRDefault="00BC7ECF" w:rsidP="00BC7ECF">
      <w:pPr>
        <w:rPr>
          <w:bCs/>
        </w:rPr>
      </w:pPr>
      <w:r w:rsidRPr="00BC7ECF">
        <w:rPr>
          <w:bCs/>
        </w:rPr>
        <w:t xml:space="preserve">Frankie Russell:  Okay. </w:t>
      </w:r>
    </w:p>
    <w:p w14:paraId="4C9D5A44" w14:textId="77777777" w:rsidR="00BC7ECF" w:rsidRPr="00BC7ECF" w:rsidRDefault="00BC7ECF" w:rsidP="00BC7ECF">
      <w:pPr>
        <w:rPr>
          <w:bCs/>
        </w:rPr>
      </w:pPr>
    </w:p>
    <w:p w14:paraId="4B9CCA07" w14:textId="77777777" w:rsidR="00BC7ECF" w:rsidRPr="00BC7ECF" w:rsidRDefault="00BC7ECF" w:rsidP="00BC7ECF">
      <w:pPr>
        <w:rPr>
          <w:bCs/>
        </w:rPr>
      </w:pPr>
      <w:r w:rsidRPr="00BC7ECF">
        <w:rPr>
          <w:bCs/>
        </w:rPr>
        <w:t>Tim Theberge:  Yeah. We want to point out that they're already on the TAA community as well. We will include them as materials on this webinar page as well, but if you look at the TAA community page on WorkforceGPS, you should be able to find them because we posted them previously as well. But we'll also post them with this webinar.</w:t>
      </w:r>
    </w:p>
    <w:p w14:paraId="58FF5AE3" w14:textId="77777777" w:rsidR="00BC7ECF" w:rsidRPr="00BC7ECF" w:rsidRDefault="00BC7ECF" w:rsidP="00BC7ECF">
      <w:pPr>
        <w:rPr>
          <w:bCs/>
        </w:rPr>
      </w:pPr>
    </w:p>
    <w:p w14:paraId="574EA954" w14:textId="77777777" w:rsidR="00BC7ECF" w:rsidRPr="00BC7ECF" w:rsidRDefault="00BC7ECF" w:rsidP="00BC7ECF">
      <w:pPr>
        <w:rPr>
          <w:bCs/>
        </w:rPr>
      </w:pPr>
      <w:r w:rsidRPr="00BC7ECF">
        <w:rPr>
          <w:bCs/>
        </w:rPr>
        <w:t xml:space="preserve">Frankie Russell:  Okay. So, the next question, I guess, Laura, </w:t>
      </w:r>
      <w:proofErr w:type="spellStart"/>
      <w:r w:rsidRPr="00BC7ECF">
        <w:rPr>
          <w:bCs/>
        </w:rPr>
        <w:t>Sytel</w:t>
      </w:r>
      <w:proofErr w:type="spellEnd"/>
      <w:r w:rsidRPr="00BC7ECF">
        <w:rPr>
          <w:bCs/>
        </w:rPr>
        <w:t>, or Shannon, either of you, "How many staff members are involved in the entire outreach process, including finding emails, phone numbers, sorting spreadsheets for workers who have interacted and those who have not, tracking the outcomes, making the phone calls, sending the emails, et cetera? How does the staff look in terms of the numbers?" Laura, do you want to take that or Shannon?</w:t>
      </w:r>
    </w:p>
    <w:p w14:paraId="7FC2E6CF" w14:textId="77777777" w:rsidR="00BC7ECF" w:rsidRPr="00BC7ECF" w:rsidRDefault="00BC7ECF" w:rsidP="00BC7ECF">
      <w:pPr>
        <w:rPr>
          <w:bCs/>
        </w:rPr>
      </w:pPr>
    </w:p>
    <w:p w14:paraId="731D9798" w14:textId="77777777" w:rsidR="00BC7ECF" w:rsidRPr="00BC7ECF" w:rsidRDefault="00BC7ECF" w:rsidP="00BC7ECF">
      <w:pPr>
        <w:rPr>
          <w:bCs/>
        </w:rPr>
      </w:pPr>
      <w:r w:rsidRPr="00BC7ECF">
        <w:rPr>
          <w:bCs/>
        </w:rPr>
        <w:t xml:space="preserve">Laura </w:t>
      </w:r>
      <w:proofErr w:type="spellStart"/>
      <w:r w:rsidRPr="00BC7ECF">
        <w:rPr>
          <w:bCs/>
        </w:rPr>
        <w:t>Lausmann</w:t>
      </w:r>
      <w:proofErr w:type="spellEnd"/>
      <w:r w:rsidRPr="00BC7ECF">
        <w:rPr>
          <w:bCs/>
        </w:rPr>
        <w:t>:  Oh, Shannon, do you want to take it?</w:t>
      </w:r>
    </w:p>
    <w:p w14:paraId="514DA0EC" w14:textId="77777777" w:rsidR="00BC7ECF" w:rsidRPr="00BC7ECF" w:rsidRDefault="00BC7ECF" w:rsidP="00BC7ECF">
      <w:pPr>
        <w:rPr>
          <w:bCs/>
        </w:rPr>
      </w:pPr>
    </w:p>
    <w:p w14:paraId="2A235D92" w14:textId="77777777" w:rsidR="00BC7ECF" w:rsidRPr="00BC7ECF" w:rsidRDefault="00BC7ECF" w:rsidP="00BC7ECF">
      <w:pPr>
        <w:rPr>
          <w:bCs/>
        </w:rPr>
      </w:pPr>
      <w:r w:rsidRPr="00BC7ECF">
        <w:rPr>
          <w:bCs/>
        </w:rPr>
        <w:t xml:space="preserve">Frankie Russell:  Okay. </w:t>
      </w:r>
    </w:p>
    <w:p w14:paraId="29C969BB" w14:textId="77777777" w:rsidR="00BC7ECF" w:rsidRPr="00BC7ECF" w:rsidRDefault="00BC7ECF" w:rsidP="00BC7ECF">
      <w:pPr>
        <w:rPr>
          <w:bCs/>
        </w:rPr>
      </w:pPr>
    </w:p>
    <w:p w14:paraId="2EE9ED8C" w14:textId="77777777" w:rsidR="00BC7ECF" w:rsidRPr="00BC7ECF" w:rsidRDefault="00BC7ECF" w:rsidP="00BC7ECF">
      <w:pPr>
        <w:rPr>
          <w:bCs/>
        </w:rPr>
      </w:pPr>
      <w:r w:rsidRPr="00BC7ECF">
        <w:rPr>
          <w:bCs/>
        </w:rPr>
        <w:t>Shannon Turner:  I was just doing some quick simple math. So, this is Shannon. I believe our navigator team right now is 11. And so, that's who's initially doing the vetting.</w:t>
      </w:r>
    </w:p>
    <w:p w14:paraId="5F4AD9B1" w14:textId="77777777" w:rsidR="00BC7ECF" w:rsidRPr="00BC7ECF" w:rsidRDefault="00BC7ECF" w:rsidP="00BC7ECF">
      <w:pPr>
        <w:rPr>
          <w:bCs/>
        </w:rPr>
      </w:pPr>
    </w:p>
    <w:p w14:paraId="558E403A" w14:textId="77777777" w:rsidR="00BC7ECF" w:rsidRPr="00BC7ECF" w:rsidRDefault="00BC7ECF" w:rsidP="00BC7ECF">
      <w:pPr>
        <w:rPr>
          <w:bCs/>
        </w:rPr>
      </w:pPr>
      <w:r w:rsidRPr="00BC7ECF">
        <w:rPr>
          <w:bCs/>
        </w:rPr>
        <w:lastRenderedPageBreak/>
        <w:t xml:space="preserve">As the TA quality analyst, I work with our data analyst as well. And we are taking a look at lists ahead of time and making some decisions with our management team. And then when we do go through with our navigators and vet the list, that's creating a sub-list that's going back to the case managers that are assigned to those individuals who have already previously engaged but maybe didn't complete a service strategy. </w:t>
      </w:r>
    </w:p>
    <w:p w14:paraId="4D42E49C" w14:textId="77777777" w:rsidR="00BC7ECF" w:rsidRPr="00BC7ECF" w:rsidRDefault="00BC7ECF" w:rsidP="00BC7ECF">
      <w:pPr>
        <w:rPr>
          <w:bCs/>
        </w:rPr>
      </w:pPr>
    </w:p>
    <w:p w14:paraId="1A4911F6" w14:textId="77777777" w:rsidR="00BC7ECF" w:rsidRPr="00BC7ECF" w:rsidRDefault="00BC7ECF" w:rsidP="00BC7ECF">
      <w:pPr>
        <w:rPr>
          <w:bCs/>
        </w:rPr>
      </w:pPr>
      <w:r w:rsidRPr="00BC7ECF">
        <w:rPr>
          <w:bCs/>
        </w:rPr>
        <w:t xml:space="preserve">And so, our case management team is about 20, if I'm doing my mental math right. So, we're dispersing that work so it doesn't sit with just one role, and we can be fast about it. </w:t>
      </w:r>
    </w:p>
    <w:p w14:paraId="0042C351" w14:textId="77777777" w:rsidR="00BC7ECF" w:rsidRPr="00BC7ECF" w:rsidRDefault="00BC7ECF" w:rsidP="00BC7ECF">
      <w:pPr>
        <w:rPr>
          <w:bCs/>
        </w:rPr>
      </w:pPr>
    </w:p>
    <w:p w14:paraId="1C4BAFB4" w14:textId="77777777" w:rsidR="00BC7ECF" w:rsidRPr="00BC7ECF" w:rsidRDefault="00BC7ECF" w:rsidP="00BC7ECF">
      <w:pPr>
        <w:rPr>
          <w:bCs/>
        </w:rPr>
      </w:pPr>
      <w:r w:rsidRPr="00BC7ECF">
        <w:rPr>
          <w:bCs/>
        </w:rPr>
        <w:t xml:space="preserve">Laura </w:t>
      </w:r>
      <w:proofErr w:type="spellStart"/>
      <w:r w:rsidRPr="00BC7ECF">
        <w:rPr>
          <w:bCs/>
        </w:rPr>
        <w:t>Lausmann</w:t>
      </w:r>
      <w:proofErr w:type="spellEnd"/>
      <w:r w:rsidRPr="00BC7ECF">
        <w:rPr>
          <w:bCs/>
        </w:rPr>
        <w:t xml:space="preserve">:  Yeah. Perfect. I would just add that the way that -- we have an electronic case management system. So, when our petition coordinators are reaching out for worker lists, those are all uploaded under the petition administration screens. And typically, we already have those where we're requesting that we have emails, phone numbers. So, those things are just already tracked and we're engaging with what we have. </w:t>
      </w:r>
    </w:p>
    <w:p w14:paraId="1EA0457D" w14:textId="77777777" w:rsidR="00BC7ECF" w:rsidRPr="00BC7ECF" w:rsidRDefault="00BC7ECF" w:rsidP="00BC7ECF">
      <w:pPr>
        <w:rPr>
          <w:bCs/>
        </w:rPr>
      </w:pPr>
    </w:p>
    <w:p w14:paraId="05969E03" w14:textId="77777777" w:rsidR="00BC7ECF" w:rsidRPr="00BC7ECF" w:rsidRDefault="00BC7ECF" w:rsidP="00BC7ECF">
      <w:pPr>
        <w:rPr>
          <w:bCs/>
        </w:rPr>
      </w:pPr>
      <w:r w:rsidRPr="00BC7ECF">
        <w:rPr>
          <w:bCs/>
        </w:rPr>
        <w:t>Frankie Russell:  Okay. Tim, you want to take number 30?</w:t>
      </w:r>
    </w:p>
    <w:p w14:paraId="7E388525" w14:textId="77777777" w:rsidR="00BC7ECF" w:rsidRPr="00BC7ECF" w:rsidRDefault="00BC7ECF" w:rsidP="00BC7ECF">
      <w:pPr>
        <w:rPr>
          <w:bCs/>
        </w:rPr>
      </w:pPr>
    </w:p>
    <w:p w14:paraId="5958D526" w14:textId="77777777" w:rsidR="00BC7ECF" w:rsidRPr="00BC7ECF" w:rsidRDefault="00BC7ECF" w:rsidP="00BC7ECF">
      <w:pPr>
        <w:rPr>
          <w:bCs/>
        </w:rPr>
      </w:pPr>
      <w:r w:rsidRPr="00BC7ECF">
        <w:rPr>
          <w:bCs/>
        </w:rPr>
        <w:t>Tim Theberge:  All right. So, we had a question about -- yet another question about WIOA co-enrollment. It says, "With outreach efforts, has there been any issues with getting potential TAA participants from past petitions enrolled as dislocated workers, especially if they are currently employed that don't meet underemployed definition for WIOA?"</w:t>
      </w:r>
    </w:p>
    <w:p w14:paraId="3FF6049F" w14:textId="77777777" w:rsidR="00BC7ECF" w:rsidRPr="00BC7ECF" w:rsidRDefault="00BC7ECF" w:rsidP="00BC7ECF">
      <w:pPr>
        <w:rPr>
          <w:bCs/>
        </w:rPr>
      </w:pPr>
    </w:p>
    <w:p w14:paraId="5C1C1E3A" w14:textId="77777777" w:rsidR="00BC7ECF" w:rsidRPr="00BC7ECF" w:rsidRDefault="00BC7ECF" w:rsidP="00BC7ECF">
      <w:pPr>
        <w:rPr>
          <w:bCs/>
        </w:rPr>
      </w:pPr>
      <w:r w:rsidRPr="00BC7ECF">
        <w:rPr>
          <w:bCs/>
        </w:rPr>
        <w:t xml:space="preserve">So, the great thing about the definition of WIOA dislocated worker is it doesn't actually talk about that. So, there is no expiration date on dislocated worker eligibility, at least not in the statute. </w:t>
      </w:r>
    </w:p>
    <w:p w14:paraId="3DC08870" w14:textId="77777777" w:rsidR="00BC7ECF" w:rsidRPr="00BC7ECF" w:rsidRDefault="00BC7ECF" w:rsidP="00BC7ECF">
      <w:pPr>
        <w:rPr>
          <w:bCs/>
        </w:rPr>
      </w:pPr>
    </w:p>
    <w:p w14:paraId="1E3F03B6" w14:textId="77777777" w:rsidR="00BC7ECF" w:rsidRPr="00BC7ECF" w:rsidRDefault="00BC7ECF" w:rsidP="00BC7ECF">
      <w:pPr>
        <w:rPr>
          <w:bCs/>
        </w:rPr>
      </w:pPr>
      <w:r w:rsidRPr="00BC7ECF">
        <w:rPr>
          <w:bCs/>
        </w:rPr>
        <w:t xml:space="preserve">What does that mean for your state or local policy? That means that you may need to modify or update your state or local policy to comply with the trade program requirement. </w:t>
      </w:r>
    </w:p>
    <w:p w14:paraId="727E1A7B" w14:textId="77777777" w:rsidR="00BC7ECF" w:rsidRPr="00BC7ECF" w:rsidRDefault="00BC7ECF" w:rsidP="00BC7ECF">
      <w:pPr>
        <w:rPr>
          <w:bCs/>
        </w:rPr>
      </w:pPr>
    </w:p>
    <w:p w14:paraId="6ACAD7D1" w14:textId="77777777" w:rsidR="00BC7ECF" w:rsidRPr="00BC7ECF" w:rsidRDefault="00BC7ECF" w:rsidP="00BC7ECF">
      <w:pPr>
        <w:rPr>
          <w:bCs/>
        </w:rPr>
      </w:pPr>
      <w:r w:rsidRPr="00BC7ECF">
        <w:rPr>
          <w:bCs/>
        </w:rPr>
        <w:t xml:space="preserve">So, yes. That coworker -- sorry. That dislocated worker or that adversely affected worker from four years ago that shows up seeking services under the TAA program, the co-enrollment requirement still applies because they are an adversely affected worker based on that eligibility, which means that they meet the definition of [technical problems] our TAA home page that go into great detail on the ins and outs of WIOA co-enrollment. </w:t>
      </w:r>
    </w:p>
    <w:p w14:paraId="02C665F0" w14:textId="77777777" w:rsidR="00BC7ECF" w:rsidRPr="00BC7ECF" w:rsidRDefault="00BC7ECF" w:rsidP="00BC7ECF">
      <w:pPr>
        <w:rPr>
          <w:bCs/>
        </w:rPr>
      </w:pPr>
    </w:p>
    <w:p w14:paraId="10416927" w14:textId="77777777" w:rsidR="00BC7ECF" w:rsidRPr="00BC7ECF" w:rsidRDefault="00BC7ECF" w:rsidP="00BC7ECF">
      <w:pPr>
        <w:rPr>
          <w:bCs/>
        </w:rPr>
      </w:pPr>
      <w:r w:rsidRPr="00BC7ECF">
        <w:rPr>
          <w:bCs/>
        </w:rPr>
        <w:t>As always, you can send specific questions to your regional office, and we'll be glad to work with them to get you that explanation to help you navigate that at the state and local level.</w:t>
      </w:r>
    </w:p>
    <w:p w14:paraId="386BC327" w14:textId="77777777" w:rsidR="00BC7ECF" w:rsidRPr="00BC7ECF" w:rsidRDefault="00BC7ECF" w:rsidP="00BC7ECF">
      <w:pPr>
        <w:rPr>
          <w:bCs/>
        </w:rPr>
      </w:pPr>
    </w:p>
    <w:p w14:paraId="192A92AD" w14:textId="77777777" w:rsidR="00BC7ECF" w:rsidRPr="00BC7ECF" w:rsidRDefault="00BC7ECF" w:rsidP="00BC7ECF">
      <w:pPr>
        <w:rPr>
          <w:bCs/>
        </w:rPr>
      </w:pPr>
      <w:r w:rsidRPr="00BC7ECF">
        <w:rPr>
          <w:bCs/>
        </w:rPr>
        <w:t xml:space="preserve">Frankie Russell:  Okay. Thank you, Tim. The next question is for Oregon as well. "Does the Oregon navigator stay in touch with the case manager after the participant enrollment in the program and in training?" </w:t>
      </w:r>
    </w:p>
    <w:p w14:paraId="1149B2B8" w14:textId="77777777" w:rsidR="00BC7ECF" w:rsidRPr="00BC7ECF" w:rsidRDefault="00BC7ECF" w:rsidP="00BC7ECF">
      <w:pPr>
        <w:rPr>
          <w:bCs/>
        </w:rPr>
      </w:pPr>
    </w:p>
    <w:p w14:paraId="5359F557" w14:textId="77777777" w:rsidR="00BC7ECF" w:rsidRPr="00BC7ECF" w:rsidRDefault="00BC7ECF" w:rsidP="00BC7ECF">
      <w:pPr>
        <w:rPr>
          <w:bCs/>
        </w:rPr>
      </w:pPr>
      <w:r w:rsidRPr="00BC7ECF">
        <w:rPr>
          <w:bCs/>
        </w:rPr>
        <w:t xml:space="preserve">Laura </w:t>
      </w:r>
      <w:proofErr w:type="spellStart"/>
      <w:r w:rsidRPr="00BC7ECF">
        <w:rPr>
          <w:bCs/>
        </w:rPr>
        <w:t>Lausmann</w:t>
      </w:r>
      <w:proofErr w:type="spellEnd"/>
      <w:r w:rsidRPr="00BC7ECF">
        <w:rPr>
          <w:bCs/>
        </w:rPr>
        <w:t xml:space="preserve">:  Yeah. So, our navigators are slightly different. They have multiple roles. So, they do outreach. They also case manage work-based learning. So, they're working with our Oregon Employment Department business service teams for work-based learning opportunities. </w:t>
      </w:r>
      <w:r w:rsidRPr="00BC7ECF">
        <w:rPr>
          <w:bCs/>
        </w:rPr>
        <w:lastRenderedPageBreak/>
        <w:t xml:space="preserve">They would hold the case management of an on-the-job training. So, they get a participant into OJT and they actually case manage those. </w:t>
      </w:r>
    </w:p>
    <w:p w14:paraId="3D25E2CC" w14:textId="77777777" w:rsidR="00BC7ECF" w:rsidRPr="00BC7ECF" w:rsidRDefault="00BC7ECF" w:rsidP="00BC7ECF">
      <w:pPr>
        <w:rPr>
          <w:bCs/>
        </w:rPr>
      </w:pPr>
    </w:p>
    <w:p w14:paraId="717A7DEE" w14:textId="77777777" w:rsidR="00BC7ECF" w:rsidRPr="00BC7ECF" w:rsidRDefault="00BC7ECF" w:rsidP="00BC7ECF">
      <w:pPr>
        <w:rPr>
          <w:bCs/>
        </w:rPr>
      </w:pPr>
      <w:r w:rsidRPr="00BC7ECF">
        <w:rPr>
          <w:bCs/>
        </w:rPr>
        <w:t xml:space="preserve">They do the front end working with all of our business services for case managers on work search on the front end. If training is identified, our case management team will hold that in case management. </w:t>
      </w:r>
    </w:p>
    <w:p w14:paraId="033DFACB" w14:textId="77777777" w:rsidR="00BC7ECF" w:rsidRPr="00BC7ECF" w:rsidRDefault="00BC7ECF" w:rsidP="00BC7ECF">
      <w:pPr>
        <w:rPr>
          <w:bCs/>
        </w:rPr>
      </w:pPr>
    </w:p>
    <w:p w14:paraId="7BCADD70" w14:textId="77777777" w:rsidR="00BC7ECF" w:rsidRPr="00BC7ECF" w:rsidRDefault="00BC7ECF" w:rsidP="00BC7ECF">
      <w:pPr>
        <w:rPr>
          <w:bCs/>
        </w:rPr>
      </w:pPr>
      <w:r w:rsidRPr="00BC7ECF">
        <w:rPr>
          <w:bCs/>
        </w:rPr>
        <w:t>And then on the back end, our navigators come back in to connect those participants, get them work ready by leveraging, again, business services, Wagner-</w:t>
      </w:r>
      <w:proofErr w:type="spellStart"/>
      <w:r w:rsidRPr="00BC7ECF">
        <w:rPr>
          <w:bCs/>
        </w:rPr>
        <w:t>Peyser</w:t>
      </w:r>
      <w:proofErr w:type="spellEnd"/>
      <w:r w:rsidRPr="00BC7ECF">
        <w:rPr>
          <w:bCs/>
        </w:rPr>
        <w:t xml:space="preserve"> services in our American Job Centers and then getting them into direct placement. </w:t>
      </w:r>
    </w:p>
    <w:p w14:paraId="309E0B86" w14:textId="77777777" w:rsidR="00BC7ECF" w:rsidRPr="00BC7ECF" w:rsidRDefault="00BC7ECF" w:rsidP="00BC7ECF">
      <w:pPr>
        <w:rPr>
          <w:bCs/>
        </w:rPr>
      </w:pPr>
    </w:p>
    <w:p w14:paraId="3A2CEB92" w14:textId="77777777" w:rsidR="00BC7ECF" w:rsidRPr="00BC7ECF" w:rsidRDefault="00BC7ECF" w:rsidP="00BC7ECF">
      <w:pPr>
        <w:rPr>
          <w:bCs/>
        </w:rPr>
      </w:pPr>
      <w:r w:rsidRPr="00BC7ECF">
        <w:rPr>
          <w:bCs/>
        </w:rPr>
        <w:t>So, we have lots of roles in the program. [technical problems].</w:t>
      </w:r>
    </w:p>
    <w:p w14:paraId="68561C59" w14:textId="77777777" w:rsidR="00BC7ECF" w:rsidRPr="00BC7ECF" w:rsidRDefault="00BC7ECF" w:rsidP="00BC7ECF">
      <w:pPr>
        <w:rPr>
          <w:bCs/>
        </w:rPr>
      </w:pPr>
    </w:p>
    <w:p w14:paraId="4A8A7A24" w14:textId="77777777" w:rsidR="00BC7ECF" w:rsidRPr="00BC7ECF" w:rsidRDefault="00BC7ECF" w:rsidP="00BC7ECF">
      <w:pPr>
        <w:rPr>
          <w:bCs/>
        </w:rPr>
      </w:pPr>
      <w:r w:rsidRPr="00BC7ECF">
        <w:rPr>
          <w:bCs/>
        </w:rPr>
        <w:t>Tim Theberge:  The individual met those deadlines, whether they're -- depending on which program they're covered under, whether [technical problems].</w:t>
      </w:r>
    </w:p>
    <w:p w14:paraId="3D7CA1ED" w14:textId="77777777" w:rsidR="00BC7ECF" w:rsidRPr="00BC7ECF" w:rsidRDefault="00BC7ECF" w:rsidP="00BC7ECF">
      <w:pPr>
        <w:rPr>
          <w:bCs/>
        </w:rPr>
      </w:pPr>
    </w:p>
    <w:p w14:paraId="715CDBAF" w14:textId="77777777" w:rsidR="00BC7ECF" w:rsidRPr="00BC7ECF" w:rsidRDefault="00BC7ECF" w:rsidP="00BC7ECF">
      <w:pPr>
        <w:rPr>
          <w:bCs/>
        </w:rPr>
      </w:pPr>
      <w:r w:rsidRPr="00BC7ECF">
        <w:rPr>
          <w:bCs/>
        </w:rPr>
        <w:t xml:space="preserve">Laura </w:t>
      </w:r>
      <w:proofErr w:type="spellStart"/>
      <w:r w:rsidRPr="00BC7ECF">
        <w:rPr>
          <w:bCs/>
        </w:rPr>
        <w:t>Lausmann</w:t>
      </w:r>
      <w:proofErr w:type="spellEnd"/>
      <w:r w:rsidRPr="00BC7ECF">
        <w:rPr>
          <w:bCs/>
        </w:rPr>
        <w:t>:  Have something similar.</w:t>
      </w:r>
    </w:p>
    <w:p w14:paraId="1264B992" w14:textId="77777777" w:rsidR="00BC7ECF" w:rsidRPr="00BC7ECF" w:rsidRDefault="00BC7ECF" w:rsidP="00BC7ECF">
      <w:pPr>
        <w:rPr>
          <w:bCs/>
        </w:rPr>
      </w:pPr>
    </w:p>
    <w:p w14:paraId="3D2FC638" w14:textId="77777777" w:rsidR="00BC7ECF" w:rsidRPr="00BC7ECF" w:rsidRDefault="00BC7ECF" w:rsidP="00BC7ECF">
      <w:pPr>
        <w:rPr>
          <w:bCs/>
        </w:rPr>
      </w:pPr>
      <w:r w:rsidRPr="00BC7ECF">
        <w:rPr>
          <w:bCs/>
        </w:rPr>
        <w:t>Tim Theberge:  Thank you. Yes. So, that's ABT under UI. That's additional benefits while in training. Massachusetts has a similar program, and there are a few others that do as well. That's correct. Thank you, Laura.</w:t>
      </w:r>
    </w:p>
    <w:p w14:paraId="6CD42450" w14:textId="77777777" w:rsidR="00BC7ECF" w:rsidRPr="00BC7ECF" w:rsidRDefault="00BC7ECF" w:rsidP="00BC7ECF">
      <w:pPr>
        <w:rPr>
          <w:bCs/>
        </w:rPr>
      </w:pPr>
    </w:p>
    <w:p w14:paraId="21820654" w14:textId="77777777" w:rsidR="00BC7ECF" w:rsidRPr="00BC7ECF" w:rsidRDefault="00BC7ECF" w:rsidP="00BC7ECF">
      <w:pPr>
        <w:rPr>
          <w:bCs/>
        </w:rPr>
      </w:pPr>
      <w:r w:rsidRPr="00BC7ECF">
        <w:rPr>
          <w:bCs/>
        </w:rPr>
        <w:t xml:space="preserve">Frankie Russell:  Okay. And the next question is about -- was asked about the important -- saying it was important to note the wording and ensuring that the outreach letters and phone messages are not TAA technical language heavy. We do not want to intimidate or discourage workers because they are using language and terms that -- in the letters that they don't understand. </w:t>
      </w:r>
    </w:p>
    <w:p w14:paraId="14398256" w14:textId="77777777" w:rsidR="00BC7ECF" w:rsidRPr="00BC7ECF" w:rsidRDefault="00BC7ECF" w:rsidP="00BC7ECF">
      <w:pPr>
        <w:rPr>
          <w:bCs/>
        </w:rPr>
      </w:pPr>
    </w:p>
    <w:p w14:paraId="7D49CB18" w14:textId="77777777" w:rsidR="00BC7ECF" w:rsidRPr="00BC7ECF" w:rsidRDefault="00BC7ECF" w:rsidP="00BC7ECF">
      <w:pPr>
        <w:rPr>
          <w:bCs/>
        </w:rPr>
      </w:pPr>
      <w:r w:rsidRPr="00BC7ECF">
        <w:rPr>
          <w:bCs/>
        </w:rPr>
        <w:t xml:space="preserve">Susan, can you address that [inaudible]? </w:t>
      </w:r>
    </w:p>
    <w:p w14:paraId="13015E38" w14:textId="77777777" w:rsidR="00BC7ECF" w:rsidRPr="00BC7ECF" w:rsidRDefault="00BC7ECF" w:rsidP="00BC7ECF">
      <w:pPr>
        <w:rPr>
          <w:bCs/>
        </w:rPr>
      </w:pPr>
    </w:p>
    <w:p w14:paraId="36883F9E" w14:textId="77777777" w:rsidR="00BC7ECF" w:rsidRPr="00BC7ECF" w:rsidRDefault="00BC7ECF" w:rsidP="00BC7ECF">
      <w:pPr>
        <w:rPr>
          <w:bCs/>
        </w:rPr>
      </w:pPr>
      <w:r w:rsidRPr="00BC7ECF">
        <w:rPr>
          <w:bCs/>
        </w:rPr>
        <w:t xml:space="preserve">Susan:  Yeah. Sure. So, the examples that we have from Oregon certainly are not language heavy. Certainly, we've addressed or acknowledge the fact that that is a huge issue with outreach, and that's one of the reasons why we conducted a behavioral insight intervention pilot to work with a group of contractors to come up with outreach letters that were not text heavy, that were heavily visual, and easy to consume. </w:t>
      </w:r>
    </w:p>
    <w:p w14:paraId="23FD6FDC" w14:textId="77777777" w:rsidR="00BC7ECF" w:rsidRPr="00BC7ECF" w:rsidRDefault="00BC7ECF" w:rsidP="00BC7ECF">
      <w:pPr>
        <w:rPr>
          <w:bCs/>
        </w:rPr>
      </w:pPr>
    </w:p>
    <w:p w14:paraId="4CB90E22" w14:textId="77777777" w:rsidR="00BC7ECF" w:rsidRPr="00BC7ECF" w:rsidRDefault="00BC7ECF" w:rsidP="00BC7ECF">
      <w:pPr>
        <w:rPr>
          <w:bCs/>
        </w:rPr>
      </w:pPr>
      <w:r w:rsidRPr="00BC7ECF">
        <w:rPr>
          <w:bCs/>
        </w:rPr>
        <w:t xml:space="preserve">And that's something that we conducted about a year ago. I believe we have examples of those letter templates posted to WorkforceGPS but can certainly make sure that they are available, if we haven't already. And a lot of states, basically, whether they participated in the pilot or not, have adopted some of the strategies used in those letter templates because that is a huge issue. </w:t>
      </w:r>
    </w:p>
    <w:p w14:paraId="72600591" w14:textId="77777777" w:rsidR="00BC7ECF" w:rsidRPr="00BC7ECF" w:rsidRDefault="00BC7ECF" w:rsidP="00BC7ECF">
      <w:pPr>
        <w:rPr>
          <w:bCs/>
        </w:rPr>
      </w:pPr>
    </w:p>
    <w:p w14:paraId="68C275FF" w14:textId="77777777" w:rsidR="00BC7ECF" w:rsidRPr="00BC7ECF" w:rsidRDefault="00BC7ECF" w:rsidP="00BC7ECF">
      <w:pPr>
        <w:rPr>
          <w:bCs/>
        </w:rPr>
      </w:pPr>
      <w:r w:rsidRPr="00BC7ECF">
        <w:rPr>
          <w:bCs/>
        </w:rPr>
        <w:t xml:space="preserve">It's like the instructions for applying for TAA can feel like you're doing your taxes. And so, it's really important to be able to communicate with potential participants where they live and at the level at which they can consume information. So, very good point. And we do have a lot of resources on WorkforceGPS that addresses those very concerns. </w:t>
      </w:r>
    </w:p>
    <w:p w14:paraId="0735AE41" w14:textId="77777777" w:rsidR="00BC7ECF" w:rsidRPr="00BC7ECF" w:rsidRDefault="00BC7ECF" w:rsidP="00BC7ECF">
      <w:pPr>
        <w:rPr>
          <w:bCs/>
        </w:rPr>
      </w:pPr>
    </w:p>
    <w:p w14:paraId="316A9555" w14:textId="77777777" w:rsidR="00BC7ECF" w:rsidRPr="00BC7ECF" w:rsidRDefault="00BC7ECF" w:rsidP="00BC7ECF">
      <w:pPr>
        <w:rPr>
          <w:bCs/>
        </w:rPr>
      </w:pPr>
      <w:r w:rsidRPr="00BC7ECF">
        <w:rPr>
          <w:bCs/>
        </w:rPr>
        <w:lastRenderedPageBreak/>
        <w:t>Frankie Russell:  Okay. There's a question in the chat about funding about, does TAA fund -- "How does TAA funding work for outreach such as social media or similar? Tim, you want to take that?</w:t>
      </w:r>
    </w:p>
    <w:p w14:paraId="60EFADAD" w14:textId="77777777" w:rsidR="00BC7ECF" w:rsidRPr="00BC7ECF" w:rsidRDefault="00BC7ECF" w:rsidP="00BC7ECF">
      <w:pPr>
        <w:rPr>
          <w:bCs/>
        </w:rPr>
      </w:pPr>
    </w:p>
    <w:p w14:paraId="65E6B0D8" w14:textId="77777777" w:rsidR="00BC7ECF" w:rsidRPr="00BC7ECF" w:rsidRDefault="00BC7ECF" w:rsidP="00BC7ECF">
      <w:pPr>
        <w:rPr>
          <w:bCs/>
        </w:rPr>
      </w:pPr>
      <w:r w:rsidRPr="00BC7ECF">
        <w:rPr>
          <w:bCs/>
        </w:rPr>
        <w:t xml:space="preserve">Tim Theberge:  Yeah. I'll take that one. Thanks, Frankie. Yeah. So, there are a couple of questions on this. So, outreach is a allowable practice under TAA. There's -- you're required to do the notification to all workers. That part is required. That's allowable under any version of the program. </w:t>
      </w:r>
    </w:p>
    <w:p w14:paraId="5E1B36FE" w14:textId="77777777" w:rsidR="00BC7ECF" w:rsidRPr="00BC7ECF" w:rsidRDefault="00BC7ECF" w:rsidP="00BC7ECF">
      <w:pPr>
        <w:rPr>
          <w:bCs/>
        </w:rPr>
      </w:pPr>
    </w:p>
    <w:p w14:paraId="55199706" w14:textId="77777777" w:rsidR="00BC7ECF" w:rsidRPr="00BC7ECF" w:rsidRDefault="00BC7ECF" w:rsidP="00BC7ECF">
      <w:pPr>
        <w:rPr>
          <w:bCs/>
        </w:rPr>
      </w:pPr>
      <w:r w:rsidRPr="00BC7ECF">
        <w:rPr>
          <w:bCs/>
        </w:rPr>
        <w:t xml:space="preserve">The more intensive outreach that we're talking about under some of these is stuff that is allowable under the employment and case management funding of the program. And that's one of the reasons why we really want to get that TEGL change out to you is so that you don't have to do as much cost allocation. </w:t>
      </w:r>
    </w:p>
    <w:p w14:paraId="51C39878" w14:textId="77777777" w:rsidR="00BC7ECF" w:rsidRPr="00BC7ECF" w:rsidRDefault="00BC7ECF" w:rsidP="00BC7ECF">
      <w:pPr>
        <w:rPr>
          <w:bCs/>
        </w:rPr>
      </w:pPr>
    </w:p>
    <w:p w14:paraId="57BD24E2" w14:textId="77777777" w:rsidR="00BC7ECF" w:rsidRPr="00BC7ECF" w:rsidRDefault="00BC7ECF" w:rsidP="00BC7ECF">
      <w:pPr>
        <w:rPr>
          <w:bCs/>
        </w:rPr>
      </w:pPr>
      <w:r w:rsidRPr="00BC7ECF">
        <w:rPr>
          <w:bCs/>
        </w:rPr>
        <w:t>So, there's no question for the 2015 program -- 2009 all the way through 2015 that for any worker covered under any of those petitions, all of that stuff falls under employment and case management services, all of the social media stuff, geofencing, anything like that, that's that additional outreach.</w:t>
      </w:r>
    </w:p>
    <w:p w14:paraId="0E3CE485" w14:textId="77777777" w:rsidR="00BC7ECF" w:rsidRPr="00BC7ECF" w:rsidRDefault="00BC7ECF" w:rsidP="00BC7ECF">
      <w:pPr>
        <w:rPr>
          <w:bCs/>
        </w:rPr>
      </w:pPr>
    </w:p>
    <w:p w14:paraId="511783CE" w14:textId="77777777" w:rsidR="00BC7ECF" w:rsidRPr="00BC7ECF" w:rsidRDefault="00BC7ECF" w:rsidP="00BC7ECF">
      <w:pPr>
        <w:rPr>
          <w:bCs/>
        </w:rPr>
      </w:pPr>
      <w:r w:rsidRPr="00BC7ECF">
        <w:rPr>
          <w:bCs/>
        </w:rPr>
        <w:t>For reversion, that's the one where we're looking to change that TEGL to free up that money for you for those workers. And so, again, that should be out in the next couple of weeks.</w:t>
      </w:r>
    </w:p>
    <w:p w14:paraId="0E28463D" w14:textId="77777777" w:rsidR="00BC7ECF" w:rsidRPr="00BC7ECF" w:rsidRDefault="00BC7ECF" w:rsidP="00BC7ECF">
      <w:pPr>
        <w:rPr>
          <w:bCs/>
        </w:rPr>
      </w:pPr>
    </w:p>
    <w:p w14:paraId="3A1B41D1" w14:textId="77777777" w:rsidR="00BC7ECF" w:rsidRPr="00BC7ECF" w:rsidRDefault="00BC7ECF" w:rsidP="00BC7ECF">
      <w:pPr>
        <w:rPr>
          <w:bCs/>
        </w:rPr>
      </w:pPr>
      <w:r w:rsidRPr="00BC7ECF">
        <w:rPr>
          <w:bCs/>
        </w:rPr>
        <w:t>Frankie Russell:  Okay. Thank you, Tim. There's also a question just about program operations, that eligibility. "Can a participant who is trade eligible attend school and then" -- I'm sorry. "Can a participant client who is trade eligible attend school then for more than 120 weeks or two and a half years? 130 weeks or two and a half years?"</w:t>
      </w:r>
    </w:p>
    <w:p w14:paraId="42B8B67C" w14:textId="77777777" w:rsidR="00BC7ECF" w:rsidRPr="00BC7ECF" w:rsidRDefault="00BC7ECF" w:rsidP="00BC7ECF">
      <w:pPr>
        <w:rPr>
          <w:bCs/>
        </w:rPr>
      </w:pPr>
    </w:p>
    <w:p w14:paraId="433D786E" w14:textId="77777777" w:rsidR="00BC7ECF" w:rsidRPr="00BC7ECF" w:rsidRDefault="00BC7ECF" w:rsidP="00BC7ECF">
      <w:pPr>
        <w:rPr>
          <w:bCs/>
        </w:rPr>
      </w:pPr>
      <w:r w:rsidRPr="00BC7ECF">
        <w:rPr>
          <w:bCs/>
        </w:rPr>
        <w:t xml:space="preserve">Tim Theberge:  Yeah. So, the weekly limit varies by a couple of things. One is which version of the program they're eligible under. Under the 2009 version, it was actually 156 weeks. Under most of the versions, it is in fact 130-week limit, except for on-the-job training, which is limited to 104 weeks, and for apprenticeship, which is limited by the duration of the apprenticeship. </w:t>
      </w:r>
    </w:p>
    <w:p w14:paraId="2841F572" w14:textId="77777777" w:rsidR="00BC7ECF" w:rsidRPr="00BC7ECF" w:rsidRDefault="00BC7ECF" w:rsidP="00BC7ECF">
      <w:pPr>
        <w:rPr>
          <w:bCs/>
        </w:rPr>
      </w:pPr>
    </w:p>
    <w:p w14:paraId="0571D5F5" w14:textId="77777777" w:rsidR="00BC7ECF" w:rsidRPr="00BC7ECF" w:rsidRDefault="00BC7ECF" w:rsidP="00BC7ECF">
      <w:pPr>
        <w:rPr>
          <w:bCs/>
        </w:rPr>
      </w:pPr>
      <w:r w:rsidRPr="00BC7ECF">
        <w:rPr>
          <w:bCs/>
        </w:rPr>
        <w:t>So, in general -- maybe there's more to that question that I'm not understanding. But yes. There is a 130-week limit on actual weeks of training. So, if there's a week off without training or a two-week break, those don't count. It's weeks spent in actual training, and one day a week is counted as a week. But it's 130-week limit in general. Yes. If there's more to that, you'll need to enter that follow up.</w:t>
      </w:r>
    </w:p>
    <w:p w14:paraId="7B29CCAD" w14:textId="77777777" w:rsidR="00BC7ECF" w:rsidRPr="00BC7ECF" w:rsidRDefault="00BC7ECF" w:rsidP="00BC7ECF">
      <w:pPr>
        <w:rPr>
          <w:bCs/>
        </w:rPr>
      </w:pPr>
    </w:p>
    <w:p w14:paraId="0D9DFD4A" w14:textId="77777777" w:rsidR="00BC7ECF" w:rsidRPr="00BC7ECF" w:rsidRDefault="00BC7ECF" w:rsidP="00BC7ECF">
      <w:pPr>
        <w:rPr>
          <w:bCs/>
        </w:rPr>
      </w:pPr>
      <w:r w:rsidRPr="00BC7ECF">
        <w:rPr>
          <w:bCs/>
        </w:rPr>
        <w:t xml:space="preserve">Frankie Russell:  Sure. Thank you, Tim. Well, that looks like all the questions we have. I just want to turn it back to the presenters. Are there any other last issues that you want to mention or our staff, Susan or Tim? </w:t>
      </w:r>
    </w:p>
    <w:p w14:paraId="010ABDDA" w14:textId="77777777" w:rsidR="00BC7ECF" w:rsidRPr="00BC7ECF" w:rsidRDefault="00BC7ECF" w:rsidP="00BC7ECF">
      <w:pPr>
        <w:rPr>
          <w:bCs/>
        </w:rPr>
      </w:pPr>
    </w:p>
    <w:p w14:paraId="14220FFE" w14:textId="77777777" w:rsidR="00BC7ECF" w:rsidRPr="00BC7ECF" w:rsidRDefault="00BC7ECF" w:rsidP="00BC7ECF">
      <w:pPr>
        <w:rPr>
          <w:bCs/>
        </w:rPr>
      </w:pPr>
      <w:r w:rsidRPr="00BC7ECF">
        <w:rPr>
          <w:bCs/>
        </w:rPr>
        <w:t xml:space="preserve">Tim Theberge:  Thank you, Frankie. Am I still on mute? Great. </w:t>
      </w:r>
    </w:p>
    <w:p w14:paraId="79CC34CD" w14:textId="77777777" w:rsidR="00BC7ECF" w:rsidRPr="00BC7ECF" w:rsidRDefault="00BC7ECF" w:rsidP="00BC7ECF">
      <w:pPr>
        <w:rPr>
          <w:bCs/>
        </w:rPr>
      </w:pPr>
    </w:p>
    <w:p w14:paraId="2A12844A" w14:textId="77777777" w:rsidR="00BC7ECF" w:rsidRPr="00BC7ECF" w:rsidRDefault="00BC7ECF" w:rsidP="00BC7ECF">
      <w:pPr>
        <w:rPr>
          <w:bCs/>
        </w:rPr>
      </w:pPr>
      <w:r w:rsidRPr="00BC7ECF">
        <w:rPr>
          <w:bCs/>
        </w:rPr>
        <w:lastRenderedPageBreak/>
        <w:t xml:space="preserve">So, I want to thank everybody for this. I really want to thank all of our state presenters. Obviously, ETA doesn't directly provide these benefit and services, but our partners at the state level do. And many of you at the local level are our partners in doing that as well. </w:t>
      </w:r>
    </w:p>
    <w:p w14:paraId="2369C4A8" w14:textId="77777777" w:rsidR="00BC7ECF" w:rsidRPr="00BC7ECF" w:rsidRDefault="00BC7ECF" w:rsidP="00BC7ECF">
      <w:pPr>
        <w:rPr>
          <w:bCs/>
        </w:rPr>
      </w:pPr>
    </w:p>
    <w:p w14:paraId="2BAA163B" w14:textId="77777777" w:rsidR="00BC7ECF" w:rsidRPr="00BC7ECF" w:rsidRDefault="00BC7ECF" w:rsidP="00BC7ECF">
      <w:pPr>
        <w:rPr>
          <w:bCs/>
        </w:rPr>
      </w:pPr>
      <w:r w:rsidRPr="00BC7ECF">
        <w:rPr>
          <w:bCs/>
        </w:rPr>
        <w:t xml:space="preserve">So, please stay tuned. I want to emphasize the importance of the co-enrollment requirement again. That has not changed. It is not new, and it is not really optional. If you run into challenges in your state, we'd love to work with you to resolve those. So, that is -- that's an important takeaway, as is the need to do outreach. </w:t>
      </w:r>
    </w:p>
    <w:p w14:paraId="3723ADED" w14:textId="77777777" w:rsidR="00BC7ECF" w:rsidRPr="00BC7ECF" w:rsidRDefault="00BC7ECF" w:rsidP="00BC7ECF">
      <w:pPr>
        <w:rPr>
          <w:bCs/>
        </w:rPr>
      </w:pPr>
    </w:p>
    <w:p w14:paraId="6ED4246D" w14:textId="77777777" w:rsidR="00BC7ECF" w:rsidRPr="00BC7ECF" w:rsidRDefault="00BC7ECF" w:rsidP="00BC7ECF">
      <w:pPr>
        <w:rPr>
          <w:bCs/>
        </w:rPr>
      </w:pPr>
      <w:r w:rsidRPr="00BC7ECF">
        <w:rPr>
          <w:bCs/>
        </w:rPr>
        <w:t xml:space="preserve">What you can see by these presentations today is that additional points of outreach directly impact whether or not people enroll in this program. So, that one initial letter after they get separated that says, hey, you're eligible for this program, please come in, if that's all you're doing as a state, that's really not where we need to be. </w:t>
      </w:r>
    </w:p>
    <w:p w14:paraId="5B8666CD" w14:textId="77777777" w:rsidR="00BC7ECF" w:rsidRPr="00BC7ECF" w:rsidRDefault="00BC7ECF" w:rsidP="00BC7ECF">
      <w:pPr>
        <w:rPr>
          <w:bCs/>
        </w:rPr>
      </w:pPr>
    </w:p>
    <w:p w14:paraId="4E22B464" w14:textId="77777777" w:rsidR="00BC7ECF" w:rsidRPr="00BC7ECF" w:rsidRDefault="00BC7ECF" w:rsidP="00BC7ECF">
      <w:pPr>
        <w:rPr>
          <w:bCs/>
        </w:rPr>
      </w:pPr>
      <w:r w:rsidRPr="00BC7ECF">
        <w:rPr>
          <w:bCs/>
        </w:rPr>
        <w:t>What we know is that multiple outreach -- multiple vehicles to do outreach result in more enrollments. And that's really what we are hoping for the states to do. Thanks, Frankie.</w:t>
      </w:r>
    </w:p>
    <w:p w14:paraId="246F4C14" w14:textId="77777777" w:rsidR="00BC7ECF" w:rsidRPr="00BC7ECF" w:rsidRDefault="00BC7ECF" w:rsidP="00BC7ECF">
      <w:pPr>
        <w:rPr>
          <w:bCs/>
        </w:rPr>
      </w:pPr>
    </w:p>
    <w:p w14:paraId="5CC65662" w14:textId="77777777" w:rsidR="00BC7ECF" w:rsidRPr="00BC7ECF" w:rsidRDefault="00BC7ECF" w:rsidP="00BC7ECF">
      <w:pPr>
        <w:rPr>
          <w:bCs/>
        </w:rPr>
      </w:pPr>
      <w:r w:rsidRPr="00BC7ECF">
        <w:rPr>
          <w:bCs/>
        </w:rPr>
        <w:t>Frankie Russell:  Thank you, Tim. Excellent recap. So, the resources we have here is the GPS TAA community, blogs, materials, discussion topics, et cetera are on our WorkforceGPS.org website, as well as all official information about the TAA program is at the Trade Act site here at this web address.</w:t>
      </w:r>
    </w:p>
    <w:p w14:paraId="3FECD381" w14:textId="77777777" w:rsidR="00BC7ECF" w:rsidRPr="00BC7ECF" w:rsidRDefault="00BC7ECF" w:rsidP="00BC7ECF">
      <w:pPr>
        <w:rPr>
          <w:bCs/>
        </w:rPr>
      </w:pPr>
    </w:p>
    <w:p w14:paraId="7B7AD6E6" w14:textId="77777777" w:rsidR="00BC7ECF" w:rsidRPr="00BC7ECF" w:rsidRDefault="00BC7ECF" w:rsidP="00BC7ECF">
      <w:pPr>
        <w:rPr>
          <w:bCs/>
        </w:rPr>
      </w:pPr>
      <w:r w:rsidRPr="00BC7ECF">
        <w:rPr>
          <w:bCs/>
        </w:rPr>
        <w:t>So, thank you so much for joining us today. Please feel free to contact us anytime with any additional questions. I want to thank again, as Tim mentioned, our presenters. This has been a very interesting and informative tapping topic. I hope that you all found it interesting as well.</w:t>
      </w:r>
    </w:p>
    <w:p w14:paraId="329329FF" w14:textId="77777777" w:rsidR="00BC7ECF" w:rsidRPr="00BC7ECF" w:rsidRDefault="00BC7ECF" w:rsidP="00BC7ECF">
      <w:pPr>
        <w:rPr>
          <w:bCs/>
        </w:rPr>
      </w:pPr>
    </w:p>
    <w:p w14:paraId="52BED99A" w14:textId="77777777" w:rsidR="00BC7ECF" w:rsidRPr="00BC7ECF" w:rsidRDefault="00BC7ECF" w:rsidP="00BC7ECF">
      <w:pPr>
        <w:rPr>
          <w:bCs/>
        </w:rPr>
      </w:pPr>
      <w:r w:rsidRPr="00BC7ECF">
        <w:rPr>
          <w:bCs/>
        </w:rPr>
        <w:t>All right. With that, I think that's it. I'll turn it back over. Alina.</w:t>
      </w:r>
    </w:p>
    <w:p w14:paraId="7EAECB19" w14:textId="77777777" w:rsidR="00BC7ECF" w:rsidRPr="00BC7ECF" w:rsidRDefault="00BC7ECF" w:rsidP="00BC7ECF">
      <w:pPr>
        <w:rPr>
          <w:bCs/>
        </w:rPr>
      </w:pPr>
    </w:p>
    <w:p w14:paraId="12B27C57" w14:textId="77777777" w:rsidR="00BC7ECF" w:rsidRPr="00BC7ECF" w:rsidRDefault="00BC7ECF" w:rsidP="00BC7ECF">
      <w:pPr>
        <w:rPr>
          <w:bCs/>
        </w:rPr>
      </w:pPr>
      <w:r w:rsidRPr="00BC7ECF">
        <w:rPr>
          <w:bCs/>
        </w:rPr>
        <w:t>Alina Burton:  Thank you, and thank you, everyone, for joining us today.</w:t>
      </w:r>
    </w:p>
    <w:p w14:paraId="5C1B4A53" w14:textId="6458CBA0" w:rsidR="002936A2" w:rsidRDefault="002936A2" w:rsidP="00BC7ECF">
      <w:pPr>
        <w:rPr>
          <w:bCs/>
        </w:rPr>
      </w:pPr>
    </w:p>
    <w:p w14:paraId="3D88B7E7" w14:textId="5ADB1E83" w:rsidR="00BC7ECF" w:rsidRDefault="00BC7ECF" w:rsidP="00BC7ECF">
      <w:pPr>
        <w:rPr>
          <w:bCs/>
        </w:rPr>
      </w:pPr>
      <w:r>
        <w:rPr>
          <w:bCs/>
        </w:rPr>
        <w:t>(END)</w:t>
      </w:r>
    </w:p>
    <w:p w14:paraId="232E77C2" w14:textId="77777777" w:rsidR="00BC7ECF" w:rsidRPr="00603FB5" w:rsidRDefault="00BC7ECF" w:rsidP="00BC7ECF">
      <w:pPr>
        <w:rPr>
          <w:bCs/>
        </w:rPr>
      </w:pPr>
    </w:p>
    <w:sectPr w:rsidR="00BC7ECF"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2C33C" w14:textId="77777777" w:rsidR="000D3DCE" w:rsidRDefault="000D3DCE">
      <w:r>
        <w:separator/>
      </w:r>
    </w:p>
  </w:endnote>
  <w:endnote w:type="continuationSeparator" w:id="0">
    <w:p w14:paraId="1DEC4FA5" w14:textId="77777777" w:rsidR="000D3DCE" w:rsidRDefault="000D3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15E35" w14:textId="77777777" w:rsidR="00EF03D9" w:rsidRPr="00EF03D9" w:rsidRDefault="00EF03D9" w:rsidP="00EF03D9">
    <w:pPr>
      <w:pStyle w:val="Footer"/>
      <w:rPr>
        <w:bCs/>
        <w:sz w:val="16"/>
        <w:szCs w:val="20"/>
      </w:rPr>
    </w:pPr>
    <w:r w:rsidRPr="00EF03D9">
      <w:rPr>
        <w:bCs/>
        <w:sz w:val="16"/>
        <w:szCs w:val="20"/>
      </w:rPr>
      <w:t>Employment and Case Management under Revision 2021</w:t>
    </w:r>
  </w:p>
  <w:p w14:paraId="028C532E" w14:textId="24E3655C" w:rsidR="008243BC" w:rsidRDefault="00EF03D9" w:rsidP="00EF03D9">
    <w:pPr>
      <w:pStyle w:val="Footer"/>
      <w:rPr>
        <w:bCs/>
        <w:sz w:val="16"/>
        <w:szCs w:val="20"/>
      </w:rPr>
    </w:pPr>
    <w:r w:rsidRPr="00EF03D9">
      <w:rPr>
        <w:bCs/>
        <w:sz w:val="16"/>
        <w:szCs w:val="20"/>
      </w:rPr>
      <w:t>Wednesday, November 9,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A6F3" w14:textId="77777777" w:rsidR="000D3DCE" w:rsidRDefault="000D3DCE">
      <w:r>
        <w:separator/>
      </w:r>
    </w:p>
  </w:footnote>
  <w:footnote w:type="continuationSeparator" w:id="0">
    <w:p w14:paraId="535B322A" w14:textId="77777777" w:rsidR="000D3DCE" w:rsidRDefault="000D3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443C"/>
    <w:rsid w:val="000B6CE2"/>
    <w:rsid w:val="000C21AC"/>
    <w:rsid w:val="000C73B4"/>
    <w:rsid w:val="000D30C4"/>
    <w:rsid w:val="000D3DCE"/>
    <w:rsid w:val="000D4FD7"/>
    <w:rsid w:val="000F159B"/>
    <w:rsid w:val="000F2A2E"/>
    <w:rsid w:val="000F4B78"/>
    <w:rsid w:val="00101407"/>
    <w:rsid w:val="001104C7"/>
    <w:rsid w:val="0012100B"/>
    <w:rsid w:val="001322AE"/>
    <w:rsid w:val="001368D0"/>
    <w:rsid w:val="00141AFB"/>
    <w:rsid w:val="001422BA"/>
    <w:rsid w:val="00143B14"/>
    <w:rsid w:val="0014717D"/>
    <w:rsid w:val="00175310"/>
    <w:rsid w:val="00175476"/>
    <w:rsid w:val="001773AF"/>
    <w:rsid w:val="00180ED3"/>
    <w:rsid w:val="001822E4"/>
    <w:rsid w:val="001A1F46"/>
    <w:rsid w:val="001C44F6"/>
    <w:rsid w:val="001C65C3"/>
    <w:rsid w:val="001F6140"/>
    <w:rsid w:val="00201302"/>
    <w:rsid w:val="00213733"/>
    <w:rsid w:val="0022378C"/>
    <w:rsid w:val="00237074"/>
    <w:rsid w:val="00242B4A"/>
    <w:rsid w:val="002472D2"/>
    <w:rsid w:val="002479FF"/>
    <w:rsid w:val="0025082A"/>
    <w:rsid w:val="002516E7"/>
    <w:rsid w:val="00253D3C"/>
    <w:rsid w:val="002577AE"/>
    <w:rsid w:val="002621FC"/>
    <w:rsid w:val="0026567F"/>
    <w:rsid w:val="00270D20"/>
    <w:rsid w:val="00287A9A"/>
    <w:rsid w:val="002936A2"/>
    <w:rsid w:val="00293F9B"/>
    <w:rsid w:val="002A595C"/>
    <w:rsid w:val="002C05BC"/>
    <w:rsid w:val="002E3FA2"/>
    <w:rsid w:val="002E5FF3"/>
    <w:rsid w:val="002F6131"/>
    <w:rsid w:val="0030456B"/>
    <w:rsid w:val="00315DA3"/>
    <w:rsid w:val="0032176C"/>
    <w:rsid w:val="00330871"/>
    <w:rsid w:val="003373D7"/>
    <w:rsid w:val="00346431"/>
    <w:rsid w:val="003516EC"/>
    <w:rsid w:val="003534AA"/>
    <w:rsid w:val="0036276D"/>
    <w:rsid w:val="003736A0"/>
    <w:rsid w:val="00373D65"/>
    <w:rsid w:val="0038446F"/>
    <w:rsid w:val="003953FF"/>
    <w:rsid w:val="003A4908"/>
    <w:rsid w:val="003A74F4"/>
    <w:rsid w:val="003A7CCE"/>
    <w:rsid w:val="003B2813"/>
    <w:rsid w:val="003B5BB3"/>
    <w:rsid w:val="003C7CEE"/>
    <w:rsid w:val="003D0AE0"/>
    <w:rsid w:val="003D1580"/>
    <w:rsid w:val="003D6F65"/>
    <w:rsid w:val="003E68BE"/>
    <w:rsid w:val="003E71BD"/>
    <w:rsid w:val="003F742D"/>
    <w:rsid w:val="0040397A"/>
    <w:rsid w:val="004107CB"/>
    <w:rsid w:val="00415E20"/>
    <w:rsid w:val="00436174"/>
    <w:rsid w:val="004529CC"/>
    <w:rsid w:val="00457E58"/>
    <w:rsid w:val="004879D7"/>
    <w:rsid w:val="004A2E8B"/>
    <w:rsid w:val="004A6ACB"/>
    <w:rsid w:val="004B5703"/>
    <w:rsid w:val="004C57D3"/>
    <w:rsid w:val="004D0553"/>
    <w:rsid w:val="004D34ED"/>
    <w:rsid w:val="004E2304"/>
    <w:rsid w:val="004E34FA"/>
    <w:rsid w:val="0050311D"/>
    <w:rsid w:val="00504C1D"/>
    <w:rsid w:val="00507F1A"/>
    <w:rsid w:val="00527F35"/>
    <w:rsid w:val="00532CBD"/>
    <w:rsid w:val="00535362"/>
    <w:rsid w:val="00537EE1"/>
    <w:rsid w:val="00550B7D"/>
    <w:rsid w:val="00571B1B"/>
    <w:rsid w:val="005728A2"/>
    <w:rsid w:val="00583829"/>
    <w:rsid w:val="00594196"/>
    <w:rsid w:val="005A2D09"/>
    <w:rsid w:val="005A3B38"/>
    <w:rsid w:val="005A5979"/>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14C6"/>
    <w:rsid w:val="00647B17"/>
    <w:rsid w:val="00647CA1"/>
    <w:rsid w:val="006601B9"/>
    <w:rsid w:val="00666DD0"/>
    <w:rsid w:val="006722AF"/>
    <w:rsid w:val="006A5949"/>
    <w:rsid w:val="006A69C6"/>
    <w:rsid w:val="006B4D8F"/>
    <w:rsid w:val="006B7254"/>
    <w:rsid w:val="006C5E57"/>
    <w:rsid w:val="006D7BB8"/>
    <w:rsid w:val="006F58FA"/>
    <w:rsid w:val="00701702"/>
    <w:rsid w:val="0072233A"/>
    <w:rsid w:val="00744BDD"/>
    <w:rsid w:val="00764401"/>
    <w:rsid w:val="00767D94"/>
    <w:rsid w:val="00770F46"/>
    <w:rsid w:val="00772D18"/>
    <w:rsid w:val="00774F5A"/>
    <w:rsid w:val="00784ACF"/>
    <w:rsid w:val="0079620D"/>
    <w:rsid w:val="00796628"/>
    <w:rsid w:val="007A695A"/>
    <w:rsid w:val="007B247B"/>
    <w:rsid w:val="007D5C77"/>
    <w:rsid w:val="007E361F"/>
    <w:rsid w:val="007E630B"/>
    <w:rsid w:val="00807C12"/>
    <w:rsid w:val="008243BC"/>
    <w:rsid w:val="008269AA"/>
    <w:rsid w:val="00836AD6"/>
    <w:rsid w:val="00854A90"/>
    <w:rsid w:val="00860837"/>
    <w:rsid w:val="00863DCD"/>
    <w:rsid w:val="00875E56"/>
    <w:rsid w:val="00875F1D"/>
    <w:rsid w:val="008865EA"/>
    <w:rsid w:val="008B6694"/>
    <w:rsid w:val="008C28A9"/>
    <w:rsid w:val="008D4530"/>
    <w:rsid w:val="008E22B6"/>
    <w:rsid w:val="008F511B"/>
    <w:rsid w:val="008F7530"/>
    <w:rsid w:val="00912730"/>
    <w:rsid w:val="009165FF"/>
    <w:rsid w:val="009250CC"/>
    <w:rsid w:val="00936932"/>
    <w:rsid w:val="00940489"/>
    <w:rsid w:val="00952CCF"/>
    <w:rsid w:val="00965C6D"/>
    <w:rsid w:val="00965DAE"/>
    <w:rsid w:val="00991A63"/>
    <w:rsid w:val="0099402C"/>
    <w:rsid w:val="009A4A3D"/>
    <w:rsid w:val="009A5D81"/>
    <w:rsid w:val="009C2CDA"/>
    <w:rsid w:val="009C3945"/>
    <w:rsid w:val="009F2D25"/>
    <w:rsid w:val="00A01F83"/>
    <w:rsid w:val="00A06807"/>
    <w:rsid w:val="00A0785E"/>
    <w:rsid w:val="00A10AFB"/>
    <w:rsid w:val="00A206B9"/>
    <w:rsid w:val="00A20896"/>
    <w:rsid w:val="00A22FBE"/>
    <w:rsid w:val="00A320C9"/>
    <w:rsid w:val="00A41AB4"/>
    <w:rsid w:val="00A425F3"/>
    <w:rsid w:val="00A42C79"/>
    <w:rsid w:val="00A56B6E"/>
    <w:rsid w:val="00A80BC0"/>
    <w:rsid w:val="00A85B55"/>
    <w:rsid w:val="00A86626"/>
    <w:rsid w:val="00A96773"/>
    <w:rsid w:val="00AD1748"/>
    <w:rsid w:val="00AF1206"/>
    <w:rsid w:val="00AF6B1E"/>
    <w:rsid w:val="00B033B0"/>
    <w:rsid w:val="00B10C17"/>
    <w:rsid w:val="00B309F5"/>
    <w:rsid w:val="00B50569"/>
    <w:rsid w:val="00B84943"/>
    <w:rsid w:val="00B8647C"/>
    <w:rsid w:val="00B86906"/>
    <w:rsid w:val="00B86C51"/>
    <w:rsid w:val="00BB2377"/>
    <w:rsid w:val="00BC7DA9"/>
    <w:rsid w:val="00BC7ECF"/>
    <w:rsid w:val="00BD2BF7"/>
    <w:rsid w:val="00BE0937"/>
    <w:rsid w:val="00BE2952"/>
    <w:rsid w:val="00C02640"/>
    <w:rsid w:val="00C20FDC"/>
    <w:rsid w:val="00C26DC4"/>
    <w:rsid w:val="00C443F1"/>
    <w:rsid w:val="00C519F6"/>
    <w:rsid w:val="00C66C02"/>
    <w:rsid w:val="00C66D62"/>
    <w:rsid w:val="00C66EDA"/>
    <w:rsid w:val="00C6710D"/>
    <w:rsid w:val="00C71FE1"/>
    <w:rsid w:val="00C82C42"/>
    <w:rsid w:val="00C83872"/>
    <w:rsid w:val="00C8675E"/>
    <w:rsid w:val="00C91535"/>
    <w:rsid w:val="00C92577"/>
    <w:rsid w:val="00C9487D"/>
    <w:rsid w:val="00CE1474"/>
    <w:rsid w:val="00CF65B2"/>
    <w:rsid w:val="00D10E37"/>
    <w:rsid w:val="00D15FEB"/>
    <w:rsid w:val="00D22005"/>
    <w:rsid w:val="00D22C7B"/>
    <w:rsid w:val="00D262AC"/>
    <w:rsid w:val="00D263C9"/>
    <w:rsid w:val="00D333E6"/>
    <w:rsid w:val="00D35BDE"/>
    <w:rsid w:val="00D35DF3"/>
    <w:rsid w:val="00D36AED"/>
    <w:rsid w:val="00D43C96"/>
    <w:rsid w:val="00D459AF"/>
    <w:rsid w:val="00D66BEC"/>
    <w:rsid w:val="00D67F4C"/>
    <w:rsid w:val="00D87051"/>
    <w:rsid w:val="00D92DFB"/>
    <w:rsid w:val="00D9474D"/>
    <w:rsid w:val="00D95A86"/>
    <w:rsid w:val="00DC023E"/>
    <w:rsid w:val="00DC667F"/>
    <w:rsid w:val="00DC793F"/>
    <w:rsid w:val="00DC7E4A"/>
    <w:rsid w:val="00DD0707"/>
    <w:rsid w:val="00DD6601"/>
    <w:rsid w:val="00DE545F"/>
    <w:rsid w:val="00E00E97"/>
    <w:rsid w:val="00E04315"/>
    <w:rsid w:val="00E16C22"/>
    <w:rsid w:val="00E213B9"/>
    <w:rsid w:val="00E24B0F"/>
    <w:rsid w:val="00E27D87"/>
    <w:rsid w:val="00E309DC"/>
    <w:rsid w:val="00E44E2C"/>
    <w:rsid w:val="00E513BC"/>
    <w:rsid w:val="00E53FE3"/>
    <w:rsid w:val="00E639E7"/>
    <w:rsid w:val="00E63F7F"/>
    <w:rsid w:val="00E67343"/>
    <w:rsid w:val="00E73A0D"/>
    <w:rsid w:val="00E76C3C"/>
    <w:rsid w:val="00E77A87"/>
    <w:rsid w:val="00E81537"/>
    <w:rsid w:val="00E84745"/>
    <w:rsid w:val="00E857F6"/>
    <w:rsid w:val="00E858F1"/>
    <w:rsid w:val="00EA106E"/>
    <w:rsid w:val="00EB14AB"/>
    <w:rsid w:val="00EC4BB1"/>
    <w:rsid w:val="00ED0240"/>
    <w:rsid w:val="00ED0844"/>
    <w:rsid w:val="00EF03D9"/>
    <w:rsid w:val="00EF37CA"/>
    <w:rsid w:val="00F01B85"/>
    <w:rsid w:val="00F32204"/>
    <w:rsid w:val="00F42058"/>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6952129">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596550579">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3</TotalTime>
  <Pages>26</Pages>
  <Words>10592</Words>
  <Characters>60379</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PUA Reviewer Training, Session 1, 8-4-22</vt:lpstr>
    </vt:vector>
  </TitlesOfParts>
  <Company>Noble Transcription Services</Company>
  <LinksUpToDate>false</LinksUpToDate>
  <CharactersWithSpaces>70830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and Case Management under Revision 2021, 11-9-22</dc:title>
  <dc:creator>Owner</dc:creator>
  <cp:lastModifiedBy>Christian Naaden</cp:lastModifiedBy>
  <cp:revision>3</cp:revision>
  <dcterms:created xsi:type="dcterms:W3CDTF">2022-11-11T16:07:00Z</dcterms:created>
  <dcterms:modified xsi:type="dcterms:W3CDTF">2022-11-11T16:09:00Z</dcterms:modified>
</cp:coreProperties>
</file>