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B5D8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3C00B1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webinar session is brought to you by the Next Level Now Collaborative team. And if you aren't familiar with the Next Level Now collaborative, the US Department of Labor uses them to deliver technical assistance to the field. They're comprised of the following organization, the National Association of Workforce Development Professionals, the National Association of Workforce Boards, the Third Sector, and Safal Partners. They're able to provide technical assistance to state and local workforce system partners on a variety of workforce topics. I would like to introduce today's moderator, Dana Westgren is the Supervisory Workforce Analyst with the Division of Adult Services and Governance, Office of Workforce Investment and Employment and Training Administration. Please welcome Dana.</w:t>
      </w:r>
    </w:p>
    <w:p w14:paraId="01A2ABD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58A70E6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much, Samantha. Go ahead and move on to the next slide please. All right, well good afternoon everybody. I'm really excited to be here today to moderate this wonderful panel of experts to talk about turning these state plans into real change in the workforce system. As you know, I am a representative of the employment and Training administration at the U.S. Department of Labor. And this operating our action plans and turning our state plans into action is a vitally important component of this work. We'll start today with an overview of what we mean by turning strategic plans into action. If I can get my words out. Then I will turn over to our esteemed panelists who will demonstrate how this works in practice and then end with some Q&amp;A for the folks on the call. Feel free to enter any questions into the Q&amp;A box in the bottom and then we'll get to those throughout as well as at the end. Next slide please.</w:t>
      </w:r>
    </w:p>
    <w:p w14:paraId="1BE0613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going to start here by setting the stage for what we'll be talking about today. What do we mean by turning state plans into action and what sort of tools do we have available for you via the Department of Labor, as well as next level now, and some of our other partners to help you to do that? Next slide. Our objectives for today's presentation include the following. We hope you learn the following things from today's presentation and our esteemed panel today. We want to demonstrate how you can break down your strategic plans, whether you're WIOA, state and local plans or other plans you may have into manageable pieces with full partner participation, whether that mean your core partners that are required in WIOA or expanding that partnership to include other folks. The next thing is learning how your strategic plans then become action items for committee or board work. And finally reviewing the recently published National Governors Association toolkit specific to moving infrastructure funding from strategy into action. And we'll provide a link to that toolkit as well. Next slide please.</w:t>
      </w:r>
    </w:p>
    <w:p w14:paraId="09FE00C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Our panelists today include Fran Valentine, she's the Chief Business Intelligence Officer for the Governor's Workforce Cabinet in the state of Indiana, Jessie McCree, the CEO of the South Central Workforce Development Board in Harrisburg, Pennsylvania. And Lisa Rice from Safal Partners, she's a former workforce development, CEO SME and Workforce Liaison. Each of these folks will be providing a different view on this discussion. And as I said, we'll have plenty of time for questions at the end. Before we move into the meet, I think in the next slide you'll see the WorkforceGPS team is going to launch a quick poll about how you think about state and local planning. That poll should be popping up for you. Please take a moment to complete that poll. And it's okay, to be honest, we appreciate that.</w:t>
      </w:r>
    </w:p>
    <w:p w14:paraId="706F9F1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give you all a few more minutes to enter in your items into the poll. Oh, fantastic. Thank you very much. It looks like, do you typically write the state or local plan as more of a checkoff list? 52% said, no, that's great. 21% say yes and 28% said maybe. Do you feel your state or local plan has action-related steps? Yes, 50% great and somewhat 37%. And do you feel your state or local plan is strategic? 50% said yes and 36% said somewhat, so that's great. It's good to see that the folks on this call are already </w:t>
      </w:r>
      <w:r>
        <w:rPr>
          <w:rFonts w:ascii="Calibri" w:eastAsia="Calibri" w:hAnsi="Calibri" w:cs="Calibri"/>
          <w:color w:val="000000"/>
          <w:sz w:val="22"/>
        </w:rPr>
        <w:lastRenderedPageBreak/>
        <w:t>thinking about strategy and leveraging those state plans in that way. Go ahead and jump to the next slide, please.</w:t>
      </w:r>
    </w:p>
    <w:p w14:paraId="0536167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going to go ahead now and move to an overview about how we can move strategic plans to action and why this is important. Next slide. It's important to remember that any state, local or otherwise strategic plan can be transformed into an action plan. The state and local plans are a roadmap for the vision of the board, including how they wish to target resources for specific strategic efforts. The main thing you will hear today is how our presenters either are or have already taken strategic plans and put them into action. This involves setting tasks, measures or tracking mechanisms to understand your progress. I also want to emphasize that we know most state plans are in federal review as we speak. You may be wondering how it looks to leverage state plans once they're already submitted to the process. Please do not forget that these are living documents.</w:t>
      </w:r>
    </w:p>
    <w:p w14:paraId="070770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Once reviewed, you always have opportunities to update your plans to include more partners or initiatives. Also, these plans should really be considered a jumping off point for a lot of the strategies that we will share today. No matter where your state plan or local plan sits today, it can and should be leveraged as an action document. We also know that nobody is perfect and we do not expect that when we read our state plans. Instead, we expect to see how states and locals are considering new investments and priorities in their planning efforts, even if they aren't quite there yet. We'll offer you a menu of different options and things you to consider, and we know that you won't do all of them right away, but something to consider in the next five, 10 years of strategic planning. In our next slide, we want to provide some tools and strategic documents that will aid you in turning your plans into strategy and then into action.</w:t>
      </w:r>
    </w:p>
    <w:p w14:paraId="436B000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One tool that can help, as I mentioned earlier, is the National Governors Association or NGA toolkit for the Infrastructure Investment and Jobs Act. As I'm sure most of you know, the state plans were asked to outline this year how they will be aligning resources to successfully implement those federal investments. And this report helps with a lot of tools and opportunities for our decision makers to think about how to align those investments. This report provides an analysis of key provisions that offer high impact opportunities for governors and workforce boards under the Infrastructure Investment and Jobs Act, the CHIPS and Science Act and the Inflation Reduction Act. And if you all are not familiar with what's in those acts, good news, this tool does provide a really great comprehensive overview of what's in those acts that we need to care about as workforce professionals. It also includes a menu of items to consider for proactive implementation of new federal investment, including through the WIOA planning process or as I keep saying, the state and local plans, some examples of state best practices, and we'll hear from one of those today and some existing resources.</w:t>
      </w:r>
    </w:p>
    <w:p w14:paraId="7AEBE04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this tool includes a series of questions for the state or local board to consider as a way to set the strategic plans for engaging in the various infrastructure investments broken down by each of those three major investments I highlighted above. Again, that's the Infrastructure Investment Jobs Act, the CHIPS and Science Act, and the Inflation Reduction Act. These questions can also help you look at who else needs to be involved in taking the strategy to action and what kinds of gaps you may have in implementing those efforts. Figure out what kind of gaps you may already have and figure out how to fill those before they come up. We did include a link to the tool on this slide, and Jack Porter, the program director for Workforce and Economic Development at NGA, will be on the line today and is happy to respond to any questions you all may have about the tool during the Q&amp;A.</w:t>
      </w:r>
    </w:p>
    <w:p w14:paraId="460813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Additionally, we wanted to provide DOL's training and employment Notice 8-22, which discusses a framework to engage in the primary activities needed to leverage the infrastructure investments as a workforce system. And we included TEGL 4-23 or Training and Employment Guidance Letter 4-23, which highlights the Department of Labor's state plan priorities. These three documents we provide the link to </w:t>
      </w:r>
      <w:r>
        <w:rPr>
          <w:rFonts w:ascii="Calibri" w:eastAsia="Calibri" w:hAnsi="Calibri" w:cs="Calibri"/>
          <w:color w:val="000000"/>
          <w:sz w:val="22"/>
        </w:rPr>
        <w:lastRenderedPageBreak/>
        <w:t>here should be part of your overall guidance for specific strategies. Now for the fun part, I'm going to turn the mic over to Frances Valentine from the Governor's Workforce Cabinet in the state of Indiana. And Indiana is actually one of the states that has worked with NGA to develop an action-oriented plan that includes all the federal funding streams we've been talking about for workforce development. Fran passing it off to you.</w:t>
      </w:r>
    </w:p>
    <w:p w14:paraId="3EE6E44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Frances Valentine:</w:t>
      </w:r>
    </w:p>
    <w:p w14:paraId="3AD0663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Good afternoon everyone. Thank you for the introduction, Dana, I'm thrilled to be here. I will say that this has been my first go-around with the strategic planning process and I'm excited to share what we've done. I'm also excited to hear in the chat if you have any questions for us, and also learning from you all on how you've implemented your plan. We can go to the next slide. As Dana mentioned, I'm with the state of Indiana, the Governor's Workforce Cabinet, and I'm Chief Business Intelligence Officer. And as we started the strategic planning process, we actually switched to pursuing a unified plan. Our last effort was towards a combined plan and with the unified plan, I want to stress that we did not engage with our other partners. We actually still... We did that, but we wanted to make sure that we could create a very actionable plan.</w:t>
      </w:r>
    </w:p>
    <w:p w14:paraId="67EF01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the unified plan, the first thing that we did was we really looked in a couple different areas, and I'll outline those as we go through the slides, to see how we were aligning with not only our state strategy and our state board strategy, but also with federal and local partners as well. A few things that we did. We started initially by just looking at the ETA Vision 2030 documentation and wanted to make sure we understood the big umbrella that we were fitting under, how we fit into national priorities. And then we looked to a framework from work that we'd been doing with the Governor's Workforce Cabinet members in advance of the 2023 legislative session to develop solution finding and recommendations. We look to that work that we were already engaged in and that we've recently published for our state goals as well as looking towards the Governor's next level agenda.</w:t>
      </w:r>
    </w:p>
    <w:p w14:paraId="572AFF0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another strategy we used was we worked regionally, and one example was we developed regional surveys and we distributed those through our local workforce boards so that we could make sure we were aggregating those up to the state plan but could disaggregate those down into the local planning process as well. Next slide please. As I mentioned, our first step was we looked towards federal strategy and it was really exciting and encouraging when we looked at the ETA vision themes to find that our state themes were very well aligned with the ETA vision. The ETA vision themes are action today for the future of work, economic mobility, work-based learning and apprenticeships, employee engagement, reducing barriers to employment, talent attraction and retention. And you'll see as we go through the slides how well those fit with our state pillars as well. And then of course we looked to federal funding outside of WIOA and really looked at the bipartisan infrastructure plan requirements, which include BEAD. We looked at the Inflation Reduction Act and also CHIPS and Science Act. And we really wanted to wrap our arms around what is to come.</w:t>
      </w:r>
    </w:p>
    <w:p w14:paraId="27858B8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Indiana is actually, I believe, the only state that has been designated for all three federal hubs. We are a federal tech hub, a microelectronics hub, as well as a biotechnology hub. And we are partnering in the clean energy hub as well, so very exciting. There's lots of work to be done to address the critical needs that we'll have there, including increasing our talent supply within STEM and skilled tradesmen and tradespeople I should say. We are definitely very focused on doing gap analysis there, as well as how we can align agency-wide and at the local level to make sure we can really meet the moment with the federal funding coming outside of WIOA. Next slide please.</w:t>
      </w:r>
    </w:p>
    <w:p w14:paraId="49467C6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Here are our Governor's Workforce Cabinet recommendations pillars. And to give a little bit of background in advance of the 2023 session, we had our cabinet members break into working groups and </w:t>
      </w:r>
      <w:r>
        <w:rPr>
          <w:rFonts w:ascii="Calibri" w:eastAsia="Calibri" w:hAnsi="Calibri" w:cs="Calibri"/>
          <w:color w:val="000000"/>
          <w:sz w:val="22"/>
        </w:rPr>
        <w:lastRenderedPageBreak/>
        <w:t xml:space="preserve">really do deep analysis. There were a lot of collaborative hours spent that were geared towards addressing Indiana's critical needs to advance our economy, to remove barriers for workers and to prepare for what we know future and advanced </w:t>
      </w:r>
      <w:proofErr w:type="spellStart"/>
      <w:r>
        <w:rPr>
          <w:rFonts w:ascii="Calibri" w:eastAsia="Calibri" w:hAnsi="Calibri" w:cs="Calibri"/>
          <w:color w:val="000000"/>
          <w:sz w:val="22"/>
        </w:rPr>
        <w:t>industries</w:t>
      </w:r>
      <w:proofErr w:type="spellEnd"/>
      <w:r>
        <w:rPr>
          <w:rFonts w:ascii="Calibri" w:eastAsia="Calibri" w:hAnsi="Calibri" w:cs="Calibri"/>
          <w:color w:val="000000"/>
          <w:sz w:val="22"/>
        </w:rPr>
        <w:t xml:space="preserve"> needs, as well as helping employers find and develop skilled workers. We have a list of 30 recommendations, and these were written in a way that are very actionable. You can actually find those on our website. I'd be happy to put the link in the chat if you'd like to see this. But we had 30 recommendations that came out that fit in these three themes. And this work was the culmination of the state board working and interviewing with subject matter experts, talking with agencies and agency heads, really looking at national best practices and also really making sure that what was recommended in advance of session could be actionable.</w:t>
      </w:r>
    </w:p>
    <w:p w14:paraId="30205F4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have those out on the website again if you'd like to look to those. But we started there because we knew these were key themes that had momentum. We had just come through that legislative session. We reviewed what was funded through the legislative session, what was being advanced by the agencies as well as the governor's agenda so that we can make sure what we were building in the WIOA plan really fit with where we were going as a state and where we wanted to head in the future. That was the starting point. And as I mentioned, our pillars aligned very closely to the ETA vision 2030. And if you look just below those box, this is in the ICR actually, so WIOA state plan goal setting must include goals for preparing an educated and skilled workforce, including preparing youth and individuals with barriers to employment and other populations, and then goals for meeting the skilled workforce needs of employers. Again, this was all fitting together so nicely. Next slide please.</w:t>
      </w:r>
    </w:p>
    <w:p w14:paraId="64F30B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took a data-driven planning approach. Of course, you need to do that in the state plan through the economic analysis and labor market information sections to support your strategy. We did use historic and projected economic and labor market trends. We work very closely with our partners in research and analysis through the Indiana Department of Workforce Development. And we also enhance that information as well to include gap analysis and some additional information around the federal funds coming outside of WIOA so that we could really get a handle on what's to come. And then we also did qualitative data analysis. As I mentioned, we wanted to design the surveys and in such a way that we could use them for the state plan, but we could also use them in the local planning efforts by disaggregating the information and giving them back to our local workforce boards to use in their local planning process.</w:t>
      </w:r>
    </w:p>
    <w:p w14:paraId="5B0E9F8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developed the questions in coordination with our workforce board leadership, and then we asked them actually to distribute them to their networks. And by doing that, we thought we would get a better response rate, number one, and then number two, we knew that by distributing that way, they would get the response back and they could use it in their local planning. In combination with that, we also worked with our team working on the Perkins strategic plan, and while we pursued a unified plan, we incorporated K through 12 related questions as well and made sure that we could include some valuable information that could be pushed back for the Perkins team during their planning process. The other thing we did that I think was innovative is we initially thought we would survey job seekers as well or people that were engaged in the workforce system individually, but we realized we may have a low response rate with that. And we thought we probably could have access to better data if we look to customer feedback surveys that they were already completing.</w:t>
      </w:r>
    </w:p>
    <w:p w14:paraId="5B0BA5B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we did was we were able to pull that from our Indiana Career Connect and customer satisfaction surveys in aggregate. Of course, protecting people's individual information, but looking in aggregate to find some additional information that could help us understand how people were engaging and how they found their experience to be using the workforce system. Next slide, please. I think what underscores all of the work that I've mentioned so far is we have been doing in the field regional cabinet meetings. I think it had us thinking from the get-go, how we would really think about building the strategic plan so that it could be really echoed at the local level and that we could filter from the local </w:t>
      </w:r>
      <w:r>
        <w:rPr>
          <w:rFonts w:ascii="Calibri" w:eastAsia="Calibri" w:hAnsi="Calibri" w:cs="Calibri"/>
          <w:color w:val="000000"/>
          <w:sz w:val="22"/>
        </w:rPr>
        <w:lastRenderedPageBreak/>
        <w:t>level back into our state plan. What we've been doing, and this was not to do in advance of the state plan, it's just how we've been doing business, we've been doing regional cabinet meetings. We host bi-monthly cabinet meetings where we actually go out in the field instead of just staying in one location. And by doing that, we can highlight regional workforce innovation and local employers.</w:t>
      </w:r>
    </w:p>
    <w:p w14:paraId="68E107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Our cabinet members are able to interact at the local level and really get a feel for the spirit of the place and the unique barriers that are there. And then we can include local officials, regional workforce development boards, regional talent ecosystem partners. And it really helps us to understand what's going on in the region. And sometimes just seeing is really understanding. Really being in the field, seeing the innovation that's taking place makes a big difference. It really also gives you the footprint that unique regions are facing. Not every region is composed in the same way. We have some very rural regions versus metro areas. They have unique needs. It helps us to really make those connections and those relationships stronger by going out into the field. Another thing that we're doing, which informed our state plan is we're building in advance of the meetings, data profiles, regional data profiles. Those are also found on our website.</w:t>
      </w:r>
    </w:p>
    <w:p w14:paraId="1BEA28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We're doing those in advance to give the cabinet members business intelligence that they can take in before they get there they know population growth, they know unique barriers that are being faced in the field. They know how we have some education and workforce-related metrics we share there. And then there's even information about housing and built environment, the unique demographics of an area as well as the industries and the types of businesses that are there. We are really giving them that information up front and then we put it out on our website, so it's actually data philanthropy that anyone in the region can go and grab and use for their purposes. We've had really positive feedback from that that helped inform our state planning. Next slide, please.</w:t>
      </w:r>
    </w:p>
    <w:p w14:paraId="0132A00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had some additional strategic plan inputs and we looked to a strategic planning retreat to do that. We had a steering committee that was involved in the whole planning process. And I won't read the list to you there, but you can see we had a number of partners across agencies and also outside of state government that were at the table for this strategic planning retreat. At that point, we set goals and we use those pillars as a starting point that I shared to really drill down and identify key issues and solution finding to those goals so that we could really have all the voices be heard. And then again, as I mentioned, we were aligned with the Perkins strategic planning, and that meant, again, we collaborated with them on the survey as well as we were included in their Perkins strategic planning process.</w:t>
      </w:r>
    </w:p>
    <w:p w14:paraId="0E317E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we actually shared some elements of our WIOA plan so that we could be collaborative with them as well and they could mirror and echo themes that we found in our planning process. And then last, we coordinated with our economic development agency, the Indiana economic development Corporation, to make sure that we were aligning well, not only with their ADA plan, but also with where they're going in terms of business development. What we know is coming to the state from the federal investments, we have 16 billion in federal infrastructure investments that have been announced. We know we have to be very coordinated with where they're going, the types of businesses that are locating here, so we worked very closely with them on that as well. Next slide, please.</w:t>
      </w:r>
    </w:p>
    <w:p w14:paraId="1BDBB9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won't read all of these to you, but I wanted to give you a feel for what these pillars and goals look like. We started with our pillars and then we developed under each of the pillars three goals. As we were writing these goals, we wrote them with a lens that we knew we wanted them to be broad enough and action-oriented enough that at the local level, people could pick up and run with this language and be able to make it customizable for their unique needs. And you'll see in the pillar one, for example, removing barriers for workers, including providing affordable and accessible childcare.</w:t>
      </w:r>
    </w:p>
    <w:p w14:paraId="575DB1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All states are really feeling the pinch on early childcare and know that we have a critical need to address that issue for workers and for economy. But we know that in some regions it may not be their number </w:t>
      </w:r>
      <w:r>
        <w:rPr>
          <w:rFonts w:ascii="Calibri" w:eastAsia="Calibri" w:hAnsi="Calibri" w:cs="Calibri"/>
          <w:color w:val="000000"/>
          <w:sz w:val="22"/>
        </w:rPr>
        <w:lastRenderedPageBreak/>
        <w:t>one barrier that they may want to address. It could be number two, but maybe there's something else there that's going on. We wanted to make sure the language was written in such a way that people could pick up and run with what was most actionable for them. Underneath these pillars and goals, we have more specific implementation suggestions or action items that can be found in our plan, but I wanted to give you a taste of what this looked like at the high level. Next slide. I'd like to now turn it over to Jesse McCree, the CEO of South Central Workforce Development Board. And thank you all for attending. Welcome Jesse.</w:t>
      </w:r>
    </w:p>
    <w:p w14:paraId="406068D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Jesse McCree:</w:t>
      </w:r>
    </w:p>
    <w:p w14:paraId="4DA38E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so much, Fran. Good afternoon everyone. My name's Jesse McCree, I'm the Chief Executive Officer for South Central PA Works. Fran, thanks so much for that great presentation, so much great content in there. And what we're hoping to do is corroborate a little bit what Fran's talking about at the state level, provide you a context of what a local workforce development board does as we go through these state and local plans. Appreciate everyone's attendance here today, seeing almost 600 people on the webinar, which is excellent for a turnout. You can go to the next slide please. Just to give you a little context of who </w:t>
      </w:r>
      <w:proofErr w:type="spellStart"/>
      <w:r>
        <w:rPr>
          <w:rFonts w:ascii="Calibri" w:eastAsia="Calibri" w:hAnsi="Calibri" w:cs="Calibri"/>
          <w:color w:val="000000"/>
          <w:sz w:val="22"/>
        </w:rPr>
        <w:t>SCPa</w:t>
      </w:r>
      <w:proofErr w:type="spellEnd"/>
      <w:r>
        <w:rPr>
          <w:rFonts w:ascii="Calibri" w:eastAsia="Calibri" w:hAnsi="Calibri" w:cs="Calibri"/>
          <w:color w:val="000000"/>
          <w:sz w:val="22"/>
        </w:rPr>
        <w:t xml:space="preserve"> Works is and what we do. We are a workforce development board in Harrisburg, Pennsylvania that covers eight counties across central Pennsylvania. We have a population of just about three quarters of a million people. Our annual budget is usually right around 15 or $16 million.</w:t>
      </w:r>
    </w:p>
    <w:p w14:paraId="169C930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we have six American jobs centers. And interestingly, over 75 community access points, which I'll touch on briefly, which are locations across our community where we are increasing access to services through partnerships, technology and staff. And so as you can imagine, and Fran, your presentation was phenomenal, to think about it at a state level is overwhelming enough across our region with this many counties, with this many people, with this many AJCs and community access points, a strategic plan can feel a little bit like boiling the ocean if it's not done well. There are competing interests. There are a multitude of partners that we have to consider as we build these local plans. And as the phrase is, all politics are local, all workforce and community development is local. And so we have significant community challenges that we're trying to solve. When we look at all of this, and I really appreciated Dana's comments at the beginning and that poll around, do you view these local and regional plans as strategic or more compliance?</w:t>
      </w:r>
    </w:p>
    <w:p w14:paraId="0FC1C8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full candor, we see the state and local plans as a framework for us to comply with the regulations of WIOA, but that framework is so valuable to take that compliance-based document and turn it into a strategic action plan that makes sense for our community here in South central Pennsylvania. We use this compliance document not in a pejorative way, but actually in a framework to get our feedback and engagement from across our community to be able to set priorities and to be able to see the comprehensive document whittle down into strategic action plans. I don't know, it's hard to take a poll here in this format, but probably other workforce development boards across the country could attest to this, that I think our local plan range somewhere around 120 or 130 pages, which is great for being able to get the quantity of input that we need from our community.</w:t>
      </w:r>
    </w:p>
    <w:p w14:paraId="183545C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However, most people won't read 130-page document, so it's up to us to be able to turn those into bite-sized actionable plans that people understand across our community what workforce boards are doing. We have found, we take the approach that as a workforce development board, we are running a small business. We have a staff of about 20 people, and so we are using almost out of a business school type of model, strategic framework model such as evidence-based analysis and performance management maturity models, and a number of other tools as well to think about our work as a business would. What are the inputs, what are the outputs, what are the key performance indicators, and how do we attach each of those priorities with the resources in our budget to make sure that they're funded? If we go to the next slide, one of the things that we also do is we want to make sure that our work is highly visual.</w:t>
      </w:r>
    </w:p>
    <w:p w14:paraId="4EC3432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The local plan, more of that compliance framework, 120 pages, all of the input, which is so critical, but as we whittle this down, we really want to make sure that our community understands very clearly what does a workforce development board do? This just gives you a quick snapshot of what this highly visual strategic action plan looks like. Every presentation I do, every time I talk to our board or our county commissioners, I am highlighting the four key pillars of what </w:t>
      </w:r>
      <w:proofErr w:type="spellStart"/>
      <w:r>
        <w:rPr>
          <w:rFonts w:ascii="Calibri" w:eastAsia="Calibri" w:hAnsi="Calibri" w:cs="Calibri"/>
          <w:color w:val="000000"/>
          <w:sz w:val="22"/>
        </w:rPr>
        <w:t>SCPa</w:t>
      </w:r>
      <w:proofErr w:type="spellEnd"/>
      <w:r>
        <w:rPr>
          <w:rFonts w:ascii="Calibri" w:eastAsia="Calibri" w:hAnsi="Calibri" w:cs="Calibri"/>
          <w:color w:val="000000"/>
          <w:sz w:val="22"/>
        </w:rPr>
        <w:t xml:space="preserve"> Works does. We invest in the business community, we invest in our job seekers, that is youth out-of-school, youth, displaced workers and adults. Third, we invest in a network of partners that helps our economy move. It's the engine behind our economy, which is community-based organizations, educational institutions, labor, et cetera. And fourth, that we are taking the role as a thought leader across our community.</w:t>
      </w:r>
    </w:p>
    <w:p w14:paraId="33F50BA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are the trends? What's the future of work? What's the future of learning? Every conversation that I have in the community is based around those four pillars. And the reason that's important is because then as we go to the next slide, we can begin to build with an evidence-based approach, key performance indicators and work plans across our entire organization that really tie directly to those four pillars. Everything we do in our organization comes back to either job seeker services, business services, partnership development to scale our work or thought leadership. Taking a step back, what we do is we use a number of models, as I've mentioned before. Two of the ones that I wanted to highlight were the evidence-based analysis approach and the performance management maturity model. There are many others out there. Some of these may seem overly complex or not complex enough for your local context.</w:t>
      </w:r>
    </w:p>
    <w:p w14:paraId="5ACD24F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encourage you to take that running a small business attitude as we turn these into action plans. Briefly, for this evidence-based analysis approach, we start with defining the outcomes that we want. What does success look like? We start there because then every process, every budget, every work plan for our staff is going to come to what do we define as the outcomes that we want to see? As I mentioned before, then we are aligning that to strategy. We should be able to draw a very straight line very quickly to say, if we are going to invest in a outcomes and performance management staff person, to understand the impact of our programs, we want to be able to show that that is directly tied to our fourth pillar, which is being a thought leader. We want to show what's working in workforce development. We then build logic models to be able to identify how those outcomes can be turned into operational actions.</w:t>
      </w:r>
    </w:p>
    <w:p w14:paraId="0B0FF80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are then identifying key performance indicators. For each department in our organization, we are identifying these key performance indicators and we are measuring them regularly. This is not something that we revisit one time and then put it on the shelf. Linking resources, time would fail me to talk about the importance of this. So often in workforce development boards and in small businesses, we say we want these outcomes, we want to align it to strategy. We've got the KPIs, but we don't source it. We do not provide the resources to get the job done. This is so critical for us to do, and I could not encourage you enough as you're taking your local plan and turning it into action plans, bring your director finance or your CFO or your fiscal people in to make sure that the budget is there. Holding these directly responsible people, the department heads holding these regular meetings, a cadence, bi-weekly or monthly, that these department meetings are so critical to make sure that you're making adjustments and then innovate and improve.</w:t>
      </w:r>
    </w:p>
    <w:p w14:paraId="7EAA749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good is a plan if we're not evaluating it regularly? We'll go to the next slide and I'll just briefly touch on the performance management maturity model that we've started to use a little bit more. There is a process that we think is very important back to the idea that the local plan as a compliance framework is really critical. That is the planning, the organizational mission and goals that we then bring into an alignment where programs, whether it's a reentry program, whether it is a TANF program, whether it is an out of school youth work experience program across the summer, that we are aligning everything to those key strategic pillars in our organization. You then have to measure it. What gets </w:t>
      </w:r>
      <w:r>
        <w:rPr>
          <w:rFonts w:ascii="Calibri" w:eastAsia="Calibri" w:hAnsi="Calibri" w:cs="Calibri"/>
          <w:color w:val="000000"/>
          <w:sz w:val="22"/>
        </w:rPr>
        <w:lastRenderedPageBreak/>
        <w:t>measured gets done as the expression goes. And so we want to be able to build that operational muscle, so to speak, to be able to evaluate what's working and then being able to report it.</w:t>
      </w:r>
    </w:p>
    <w:p w14:paraId="6C47951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is then that management comes in. We want to have performance management and evidence-based analysis across the board in every department across every program. But that can only happen when you have planned, aligned, measured, and then you can actually manage. From there, and we take this to heart, we want to be a leading workforce board across the country. We want to lead by example and we want to be the best out there. In order for us to lead, we have to go through steps one through four in order to have a maturity level to really be called a leader across the workforce development space. In one or two minutes here on the next slide, I wanted to highlight a couple quick takeaways. A few tips for those that are going through this process for the first time. Maybe you've gone through this three or four times.</w:t>
      </w:r>
    </w:p>
    <w:p w14:paraId="112FF4F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Hopefully there'll be some takeaways here. First, the strategic pillars should be easily communicated. We want to avoid jargon. WIOA does so much good work, but I think so often we are one of the best kept secrets across our community. And I think some of that is our responsibility to better communicate what problems across our region we're trying to solve. For us, the term that we're using a lot is improving economic mobility. We want to show that a job and a better job and the training to get there is increasing economic mobility, and then the entire region benefits because of that. Make visually appealing strategic pillars. We want to be able to show the brand behind this and that will catch the community's attention in a way that I think the larger compliance document doesn't always do. But kudos to DOL and ETA for having a webinar like this to say, what are the tools we need to operationalize this?</w:t>
      </w:r>
    </w:p>
    <w:p w14:paraId="77D57E9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Seriously consider hiring a consultant. I don't like spending money that we don't need to, but I can say that having an outside person thoughtfully, strategically, and at the right ways can be very helpful because the process, the frameworks, the different methods or tools to use to do this strategic planning process may not be normal or natural for you, but they are for a consultant. Bring a consultant in and it can be well worth your time to frame up what we're trying to do in turning these into action. Meet regularly with your team. It could be weekly to start, it could be monthly, but that KPI scorecard is no good if you're not making the adjustments. You can turn it from strategic plan to action but if you're not meeting regularly and evaluating your process, what good is it? Aligning resources to every part of your plan.</w:t>
      </w:r>
    </w:p>
    <w:p w14:paraId="546594E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mentioned this before, unfunded or underfunded actions will fall behind, full stop. And the organizational structure is also key. Who's reporting to whom and who are the directly responsible individuals that will really carry the weight of a lot of these action plans? Thanks for the opportunity to be with you here this afternoon. Looking forward to taking questions. But between now and then, I'd like to turn it over to Lisa Rice, who is a former workforce board director herself, a subject matter expert and a great resource at Safal Partners. Lisa, I'll turn it over to you.</w:t>
      </w:r>
    </w:p>
    <w:p w14:paraId="580D870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Lisa Rice:</w:t>
      </w:r>
    </w:p>
    <w:p w14:paraId="1A020B1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Jesse, and thank you for all of your information and Fran's information too. And so there is a ton of work that goes into putting together your state or local workforce development plan. Next slide, please. And as Jesse said, it's oftentimes looked at as a compliance document. It might sit on the shelf while you're doing your normal business. Well, way back, and one of the questions we were asked to answer is, when did you start all of this? Well, okay, this was started when we were going from WIA to WIOA. And so what we said is we didn't want this to be a compliance plan, that we really wanted our local plan to look at the strategic areas where the board wanted to focus and make a bigger impact. And for one of those areas, it was around just really making the community more aware of what the </w:t>
      </w:r>
      <w:r>
        <w:rPr>
          <w:rFonts w:ascii="Calibri" w:eastAsia="Calibri" w:hAnsi="Calibri" w:cs="Calibri"/>
          <w:color w:val="000000"/>
          <w:sz w:val="22"/>
        </w:rPr>
        <w:lastRenderedPageBreak/>
        <w:t>workforce board services, which was business services was doing, as well as what our American Job Center services were doing.</w:t>
      </w:r>
    </w:p>
    <w:p w14:paraId="5B7001E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we literally took this language and put it into our local plan. And in there we said, these are going to be the committees that are going to work on these strategic plans. They got the strategic goal and they got our top four or five strategies that we thought that we would be using. Next slide. And then we took those goals and those strategies and we sent them out to the respective committees. And in those respective committees, the committee members, both board members and non-board members, determined how they were going to measure these activities, what activities exactly were going to happen, and if there was a budget impact, they noted that as well. And they noted dates when things would be due, as you can see here. And then we tracked this status, and by tracking what I mean is that every single committee reported out to the board.</w:t>
      </w:r>
    </w:p>
    <w:p w14:paraId="73064D5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that also was reported to our CLIO to say how we were progressing on these goals and what actions we were taken. A lot of times we find that we maybe struggled to keep our committee members engaged. Well, they were very engaged in this case because nobody wants to be the committee that didn't have a report to give every quarter. They kept very, very engaged with this. Now, I will tell you that one of the challenges here is that when you get into a committee and you have just a big goal and a few strategies trying to figure out what you're going to measure, do you have the data to be able to measure it? And is it going to actually impact and lead to a successful completion of your goal? That's difficult, and you have to have patience and a lot of conversations with your committee members. Next slide please.</w:t>
      </w:r>
    </w:p>
    <w:p w14:paraId="53D0F81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As we indicated at the beginning, you can do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action plan with any kind of a strategic plan, so I get to be the one that shows you about taking a rapid response plan and turning it into an action plan. We were dealing with the layoff of 9,000 aerospace workers because the space shuttle was retiring, and when you're doing that, you need both a strategic plan and an action plan. And so this came together with over 30 different partners involved in the Aerospace Career Development Council. And what we said is that as the council, that we wanted to make sure that every single person that was a part of an organization was there to participate because without them, part of the plan would fall down. In order to get people to really be engaged, they had to have a buy-in. They had to say what they wanted to do, they had to be united in what they were going to do.</w:t>
      </w:r>
    </w:p>
    <w:p w14:paraId="12C95D5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we came up with six strategic goals. Oh, my goodness. How do you get to six strategic goals when you have over 30 plus different organizations who all have their own vision of what should be happening? Well, you bring them together into a forum, which we did. We had over 200 people attend this forum. It was stakeholders, interested community members, we even had some people from our state workforce agency present there as well. And we just started asking this question through a process called strategic doing, which I know many of you have heard about before. But we kept asking, what might we do? What might we do? What might we do? And then as we started to develop what we might do, we said, okay, now which ones are going to be most impactful? The group was deciding what would make the most impact.</w:t>
      </w:r>
    </w:p>
    <w:p w14:paraId="520EE9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all of that became our six strategic goals. And with each one of those, there was a subgroup that took that information away. Communications had one, the workforce had one. They took all of that away and they started working on those actionable steps. I want to pick on the communication strategy as a way to show you how when you're working like this, when you're taking a strategic action, especially with a response kind of thing, and you're putting it into an action plan, what it might look like. You may find yourself with a communications plan or any pieces of your plan figuring out that maybe I can't be the lead on that activity, but I could possibly support. With the communication strategic plan, what the group said and the council all agreed to is we need a unified voice. Sure.</w:t>
      </w:r>
    </w:p>
    <w:p w14:paraId="212119B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30 plus organizations are going to have a unified voice about what is happening in our area with our economy as all of these workers are being laid off. Sure. Well, what the subgroup did is they took that and they started to say, where do we have a unified voice? Do we have it for every single thing, or do we just have it on these certain areas? They just decided that. They also decided who would be a lead and who would play a supportive role on the different action items that they were taking. And one of the key areas was we all knew we had to get the information to the workforce, but the workforce is on NASA's Kennedy Space Center, and NASA doesn't do communication for a local organization. They just don't do that. The subgroup said, okay, we're going to get all of our members to individually voice to the NASA administrator that they need to be a part of this communication plan and that they need to allow and promote access.</w:t>
      </w:r>
    </w:p>
    <w:p w14:paraId="0DE339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worked. It would not have worked if the workforce board was just the one knocking on the door. You had business leaders, you had economic development, you had education, you had everybody who was knocking on NASA administrator's door and saying, we really want to make sure that we have a good communication plan. What we ended up with is the first ever Space Act agreement between NASA Kennedy Space Center and a workforce board. And in that Space Act agreement, we were now allowed to not only send out information through NASA's newsletter, but we actually were allowed to be on Kennedy Space Center providing the communications right there and the services right there. Because of a subgroup unifying on a voice, this is where I'm really trying to emphasize, you get your group to unify behind this, then this action came forward and we were able to reach the workers and the businesses alike.</w:t>
      </w:r>
    </w:p>
    <w:p w14:paraId="6118FF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now I want to give you the opposite side of the coin. That subgroup also said, hey, in the legislature, we need to have a unified voice around obtaining funding for something like space technology and research diversification, which basically means we would take NASA technology and bring it to the marketplace. Well, of course we wanted to assist on that, but we can't lobby. A workforce board can't be doing that. What we did instead is we provided background information. We provided information about the entrepreneurial training that we were doing with NASA workers who were ready and willing to take these things to marketplace. They just needed some support to get them through the program. And because of that, we actually did get that fund plus a whole lot more. They actually ended up saying, yes, we understand. We needed to hear about what the workers were like.</w:t>
      </w:r>
    </w:p>
    <w:p w14:paraId="16FE9B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didn't take a lead, but we took a supportive role, and that's what you have to do. Next slide, please. I can tell you that if all you do is an action plan and that's it, you throw it together, it may just sit on the shelf the same way as your strategic plan did. If you are not tracking what you are doing, you are not going to move things forward. And with the aerospace plan, we actually had leaders for three different areas, workforce, education and economic development. And with those leaders like that, we had specific actionable items that were happening, and the leaders of the subgroups were tracking everything and then reporting it back to the council as a whole, which all of that was reported to legislators and to county commissioners, and to NASA as well. By continuing to meet and to have these regular progress reports, we also found gaps.</w:t>
      </w:r>
    </w:p>
    <w:p w14:paraId="40A053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when we found those gaps, we used all of our networks to go out and find the people that we needed to help us. One of the areas that we also said, because this came from strategic doing, is that we realized if we keep talking about, well, this is what happened in the past, or these are our barriers to getting someplace that we would not actually move forward. We would just focus on the problems and go backward. Basically. Instead, we started looking at what can we do? What might we do? We just kept asking that question over and over, and I'll give you an example. We were told, you're never going to get enough money to be able to help with this transition, and you're never going to get anything out of any administration other than maybe some dislocated worker grants. So not true.</w:t>
      </w:r>
    </w:p>
    <w:p w14:paraId="61A83D4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We received because we took a positive approach, and because we used our partnership to leverage out to other people, and they always framed it as an opportunity for us to recover quickly. We received over 30 million in funds, including 15 million in dislocated worker grants, which was all used on these rapid response types of activities. These people weren't out of a job yet. They were going to be out of a job, and state rapid response funds, and even a $1 million civilian appropriation, which doesn't sound like a lot, but our federal project officer said that's the most they'd ever seen awarded. I thought that was cool. What I'm trying to tell all of you is with your strategic plans, when you go to put them into action, have a forward focus for every aspect of that plan, and then the results will follow. Dana, I'll turn the presentation back over to you now.</w:t>
      </w:r>
    </w:p>
    <w:p w14:paraId="0E43051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3C26FD5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Fantastic. Thank you all so much for that really interesting information. All three of you really provided so much meat to the discussion that we've been having today. We're going to switch to Q&amp;A, but first, please respond to the WorkforceGPS poll that just popped up about any technical difficulties you may have seen today. And so we'll give you a second to go ahead and fill that out. And then when you're done, if you have questions, go ahead and enter those into the Q&amp;A and I will feed those out to folks on the call. All right, give you all maybe 30 more seconds to fill that out.</w:t>
      </w:r>
    </w:p>
    <w:p w14:paraId="3ED22FC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I think we'll go ahead and move on to questions then. Thank you all. We have a few questions that have already been entered into the chat, so I'll go ahead and start with those. But if you want to submit a question, please go to the bottom where you see the little bar and go to the Q&amp;A section or the Q&amp;A there, and you can submit your question to me and I will pass out to the panelists. If we don't get to everybody today, that's no problem, we can always follow up. I wanted to remind everybody, I saw a couple of questions come through that this is recorded and will be posted, and you also will have access to a transcript of the discussion as well. The first two questions here are for Fran, and I do think she answered these in the chat, but wanted to see if she had any other information she wanted to share. The first was, what were the questions that you used in your regional surveys that were distributed by the local workforce development boards?</w:t>
      </w:r>
    </w:p>
    <w:p w14:paraId="2080979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Frances Valentine:</w:t>
      </w:r>
    </w:p>
    <w:p w14:paraId="0044B7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I'd be happy to share those with anyone that might be interested. We had two surveys. We had one that went to workforce partners, and then we had a separate survey that went to business and industry partners. And so the two sets of questions were different based on the response that we needed. And then they were actually sent out through the networks of each of the local workforce development boards. We did supplement those a little bit with some other email lists that we had to make sure we had good coverage, but that's how they were distributed. I'd be happy to share them.</w:t>
      </w:r>
    </w:p>
    <w:p w14:paraId="673CB6B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1F39A1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Fabulous. Thank you.</w:t>
      </w:r>
    </w:p>
    <w:p w14:paraId="00E48EE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Frances Valentine:</w:t>
      </w:r>
    </w:p>
    <w:p w14:paraId="5B49D35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can put my email in the chat too, if anyone wants to reach out to me directly. I'll send those now.</w:t>
      </w:r>
    </w:p>
    <w:p w14:paraId="3A3E3BC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0089027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Fran. And I have a second question for you while we've got you on the line, and I think you did include this, the 30 strategies that you discussed that align with the three pillars recommendations that you highlighted in your presentation?</w:t>
      </w:r>
    </w:p>
    <w:p w14:paraId="232F49C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Frances Valentine:</w:t>
      </w:r>
    </w:p>
    <w:p w14:paraId="682ED90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Yep. Those were included in the chat.</w:t>
      </w:r>
    </w:p>
    <w:p w14:paraId="684980B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66DB6BB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Fabulous. Thank you. Fran. Let's see. I think this is also for you. Are you all posting a data dashboard to have easy access for respondents and workforce boards to glance back at this as they move forward?</w:t>
      </w:r>
    </w:p>
    <w:p w14:paraId="0AC0C5D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Frances Valentine:</w:t>
      </w:r>
    </w:p>
    <w:p w14:paraId="2071B7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is a great question. We do have a dashboard, but it is not tied to the planning right now. But I think that that is a fabulous question and something that we should consider.</w:t>
      </w:r>
    </w:p>
    <w:p w14:paraId="4597660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5C33188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Awesome. And Jesse, do you all have anything visualization like that as well that you could share?</w:t>
      </w:r>
    </w:p>
    <w:p w14:paraId="2F40CD0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Jesse McCree:</w:t>
      </w:r>
    </w:p>
    <w:p w14:paraId="64068B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Briefly, we have a data dashboard that we send out via essentially like a listserv. We have, as part of our thought leadership pillar, regular labor market trends and data points across our region that we send out. And in addition, all of the strategic plans, the internal documents, I'd be happy to share with anyone. I too will put my information in the chat, Dana, if that's okay for people to reach out directly if they'd like access to that information. Great.</w:t>
      </w:r>
    </w:p>
    <w:p w14:paraId="6A23181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5F606C6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both for being willing to do that. That's immensely helpful. The next question, this is interesting from the youth perspective, did you include young people in the strategic planning and implementation process? And if so, how? Go ahead for all three of you if you have responses to that.</w:t>
      </w:r>
    </w:p>
    <w:p w14:paraId="112C2FF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Frances Valentine:</w:t>
      </w:r>
    </w:p>
    <w:p w14:paraId="6738200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did not do individual surveying, but we were reaching out to partners within the workforce and talent ecosystem that would serve youth to get their feedback. We also, as I mentioned, work with the Perkins strategic planning team, so we were getting that input as well. The only direct input that I would say we had outside of representation from, of course, our wonderful steering committee and partners would be that we were using data that were gleaned from customer satisfaction surveys, so we would have some information there. We were looking at data also in demographics and other information too that would've helped inform the plan.</w:t>
      </w:r>
    </w:p>
    <w:p w14:paraId="6F322A9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729A13C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Anyone else have anything to add on that one?</w:t>
      </w:r>
    </w:p>
    <w:p w14:paraId="1BF61A4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Jesse McCree:</w:t>
      </w:r>
    </w:p>
    <w:p w14:paraId="4B5BE7C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just say briefly, and Fran I think did a great job explaining the surveys. We use both quantitative and qualitative surveys, human-centered design principles to ensure that the ways that we're designing programs and systems is informed by our customers. We could talk about that for a while, but for those that know human-centered design, it's an important principle, particularly around equitable programs and services that we're able to build. We definitely prioritize that.</w:t>
      </w:r>
    </w:p>
    <w:p w14:paraId="1FD83F3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Dana Westgren:</w:t>
      </w:r>
    </w:p>
    <w:p w14:paraId="45FD42F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love human-centered design at DOL, so I'm glad to hear that you're thinking that way. That's fantastic. Lisa, do you have anything you wanted to add? Is there a location where we can find a short summary of the </w:t>
      </w:r>
      <w:proofErr w:type="spellStart"/>
      <w:r>
        <w:rPr>
          <w:rFonts w:ascii="Calibri" w:eastAsia="Calibri" w:hAnsi="Calibri" w:cs="Calibri"/>
          <w:color w:val="000000"/>
          <w:sz w:val="22"/>
        </w:rPr>
        <w:t>SCPa</w:t>
      </w:r>
      <w:proofErr w:type="spellEnd"/>
      <w:r>
        <w:rPr>
          <w:rFonts w:ascii="Calibri" w:eastAsia="Calibri" w:hAnsi="Calibri" w:cs="Calibri"/>
          <w:color w:val="000000"/>
          <w:sz w:val="22"/>
        </w:rPr>
        <w:t xml:space="preserve"> local plan?</w:t>
      </w:r>
    </w:p>
    <w:p w14:paraId="1FFE195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Jesse McCree:</w:t>
      </w:r>
    </w:p>
    <w:p w14:paraId="721E761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Find that mute button. What we do is you can find it on our website, the larger plan. The more condensed version, probably the best way is to just directly reach out to me and I can send you our intranet spot where that exists. Reach out to me directly and I'd be happy to share that.</w:t>
      </w:r>
    </w:p>
    <w:p w14:paraId="15A4601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5E080E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Jesse. Oh, we got a shout-out here. I'll never forget Lisa's motto from years back. Yes, and about moving forward, leaving her mark. We love that. What strategies do you use to get your workforce board motivated to take ownership of the state workforce plan when it is completed by a contractor? How do you integrate that contractor in and keep ownership at the same time?</w:t>
      </w:r>
    </w:p>
    <w:p w14:paraId="762BC4C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Lisa Rice:</w:t>
      </w:r>
    </w:p>
    <w:p w14:paraId="0827FF8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I'll jump in on.</w:t>
      </w:r>
    </w:p>
    <w:p w14:paraId="01818DD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Frances Valentine:</w:t>
      </w:r>
    </w:p>
    <w:p w14:paraId="622A6D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can jump in too.</w:t>
      </w:r>
    </w:p>
    <w:p w14:paraId="10AD564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Lisa Rice:</w:t>
      </w:r>
    </w:p>
    <w:p w14:paraId="64D327D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I'll jump in on this one. The biggest thing to get motivated is to make sure that you're integrating it into a report out progress process. Because if you're reporting out, nobody wants to be left out, they just don't. And the other thing is, is that if it was done by a contract-</w:t>
      </w:r>
    </w:p>
    <w:p w14:paraId="13AD868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030FC8A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Uh-oh, looks like we lost Lisa.</w:t>
      </w:r>
    </w:p>
    <w:p w14:paraId="0F92A5E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Lisa Rice:</w:t>
      </w:r>
    </w:p>
    <w:p w14:paraId="07F3A84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back again. Every time. It's good. I'm good. Thanks.</w:t>
      </w:r>
    </w:p>
    <w:p w14:paraId="298C557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07B842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any final words from Fran or Jesse before we move to end the webinar?</w:t>
      </w:r>
    </w:p>
    <w:p w14:paraId="42E67FC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Frances Valentine:</w:t>
      </w:r>
    </w:p>
    <w:p w14:paraId="1FC07A3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have a comment on using a contractor. We actually did work with a consulting group who helped us, but they really took the lead on the project management aspects of the state plan, which is a huge help. And we're the ringleader and formatter of the documents so that we would be well-prepared for the submission in the portal. They did a lot of the organizational work that allowed us to work collaboratively and strategize. It was a big, big help to have a contractor, but they didn't necessarily write the whole plan. Does that make sense?</w:t>
      </w:r>
    </w:p>
    <w:p w14:paraId="361E4F8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Dana Westgren:</w:t>
      </w:r>
    </w:p>
    <w:p w14:paraId="43DEA2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Absolutely. Yeah. And I know several states that have done that. I know it can really lift a burden for some of those logistics. Jesse, any final thoughts on this?</w:t>
      </w:r>
    </w:p>
    <w:p w14:paraId="4F0AE18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Jesse McCree:</w:t>
      </w:r>
    </w:p>
    <w:p w14:paraId="6F7AEA6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just say that there is a consideration of what one can directly control, what we can control via the contract process and then what we can influence. And much of our work with partnerships is not directly funded or directly in our organizational chart. I think that this relationship with a contractor is similar to if you'd had someone come in and work on your house and building blueprints, you have to set the strategy. Here's how we want the addition on our house to look, but rely on the expertise of the contractors to be able to say, but if you do this, this, and this, it'll save you money at time and it'll be a better fit. There's a relationship there that I think is important, but what gets measured gets done. What we do is we put those measures into a contract because if it's not there, we can't really hold our contractors accountable in that way.</w:t>
      </w:r>
    </w:p>
    <w:p w14:paraId="597E927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Dana Westgren:</w:t>
      </w:r>
    </w:p>
    <w:p w14:paraId="67C673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is measured gets done. That's a good place to end this. Thank you very much. If you go ahead and click to the next slide, I'll just show you all, in the slide deck you have a list of resources from our team here that may be helpful for you all as you think about taking your state plans into action. And if you go to the next slide, please. Just want to thank our panelists again, Fran, Jessie and Lisa, this was wonderful information. I will take this back to my team here at DOL. Thank you very, very much. And a little bit of final information on Next Level Now. If we show the last slide, please.</w:t>
      </w:r>
    </w:p>
    <w:p w14:paraId="434F37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encourage all of you to become a member of the Next Level Now community of practice, so you can keep up on all the events, submit any workforce related questions you may have. The team is here to help you, and we'll be up there during NAWB's forum in DC at the end of this month. We'll hold live office hours. You can personally ask any questions you have of the team. Feel free to register using that QR code right there. And folks from Next Level Now, look forward to seeing you all at the NAWB Conference, March 23rd to 26th. Thanks again for joining today's webinar and I'll now turn it back over to WorkforceGPS team to close us out. Have a wonderful day, everybody.</w:t>
      </w:r>
    </w:p>
    <w:p w14:paraId="510519C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4BBA01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Thank you everyone for joining us today. Before we do exit today's webinar, please complete the final webinar feedback poll found on your screen. This will provide today's presenters with immediate feedback. Again in five business days, the webinar video and transcript will be available on the WorkforceGPS events page. Thank you once again for joining us today, and please have a wonderful day.</w:t>
      </w:r>
    </w:p>
    <w:p w14:paraId="39E57131"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BC3DE" w14:textId="77777777" w:rsidR="006A5383" w:rsidRDefault="006A5383">
      <w:r>
        <w:separator/>
      </w:r>
    </w:p>
  </w:endnote>
  <w:endnote w:type="continuationSeparator" w:id="0">
    <w:p w14:paraId="14E16CEC" w14:textId="77777777" w:rsidR="006A5383" w:rsidRDefault="006A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1BECC" w14:textId="1AFE88C0" w:rsidR="00A44C78" w:rsidRPr="00A44C78" w:rsidRDefault="00A44C78" w:rsidP="00A44C78">
    <w:pPr>
      <w:rPr>
        <w:color w:val="000000"/>
      </w:rPr>
    </w:pPr>
    <w:r>
      <w:rPr>
        <w:color w:val="000000"/>
      </w:rPr>
      <w:t xml:space="preserve">Turning Your Strategic Plans </w:t>
    </w:r>
    <w:proofErr w:type="gramStart"/>
    <w:r>
      <w:rPr>
        <w:color w:val="000000"/>
      </w:rPr>
      <w:t>Into</w:t>
    </w:r>
    <w:proofErr w:type="gramEnd"/>
    <w:r>
      <w:rPr>
        <w:color w:val="000000"/>
      </w:rPr>
      <w:t xml:space="preserve"> Action 3/19/24</w:t>
    </w:r>
    <w:r>
      <w:rPr>
        <w:color w:val="000000"/>
      </w:rPr>
      <w:t xml:space="preserve"> </w:t>
    </w:r>
    <w:sdt>
      <w:sdtPr>
        <w:id w:val="-1229377756"/>
        <w:docPartObj>
          <w:docPartGallery w:val="Page Numbers (Bottom of Page)"/>
          <w:docPartUnique/>
        </w:docPartObj>
      </w:sdtPr>
      <w:sdtEndPr>
        <w:rPr>
          <w:noProof/>
        </w:rPr>
      </w:sdtEndPr>
      <w:sdtContent>
        <w:r>
          <w:tab/>
        </w:r>
        <w:r>
          <w:tab/>
        </w:r>
        <w:r>
          <w:tab/>
        </w:r>
        <w:r>
          <w:tab/>
        </w:r>
        <w:r>
          <w:tab/>
        </w:r>
        <w:r>
          <w:tab/>
        </w:r>
        <w:r>
          <w:fldChar w:fldCharType="begin"/>
        </w:r>
        <w:r>
          <w:instrText xml:space="preserve"> PAGE   \* MERGEFORMAT </w:instrText>
        </w:r>
        <w:r>
          <w:fldChar w:fldCharType="separate"/>
        </w:r>
        <w:r>
          <w:rPr>
            <w:noProof/>
          </w:rPr>
          <w:t>2</w:t>
        </w:r>
        <w:r>
          <w:rPr>
            <w:noProof/>
          </w:rPr>
          <w:fldChar w:fldCharType="end"/>
        </w:r>
      </w:sdtContent>
    </w:sdt>
  </w:p>
  <w:p w14:paraId="2D4DD5C5" w14:textId="77777777" w:rsidR="00470D2B" w:rsidRDefault="00470D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5291D" w14:textId="77777777" w:rsidR="006A5383" w:rsidRDefault="006A5383">
      <w:r>
        <w:separator/>
      </w:r>
    </w:p>
  </w:footnote>
  <w:footnote w:type="continuationSeparator" w:id="0">
    <w:p w14:paraId="7773D4DD" w14:textId="77777777" w:rsidR="006A5383" w:rsidRDefault="006A5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470D2B" w14:paraId="4F36006E" w14:textId="77777777">
      <w:tc>
        <w:tcPr>
          <w:tcW w:w="5000" w:type="pct"/>
          <w:tcBorders>
            <w:top w:val="nil"/>
            <w:left w:val="nil"/>
            <w:bottom w:val="nil"/>
            <w:right w:val="nil"/>
          </w:tcBorders>
          <w:noWrap/>
        </w:tcPr>
        <w:p w14:paraId="1A732A99" w14:textId="6CC9BB1E" w:rsidR="00470D2B" w:rsidRDefault="00023576">
          <w:pPr>
            <w:rPr>
              <w:color w:val="000000"/>
            </w:rPr>
          </w:pPr>
          <w:r>
            <w:rPr>
              <w:color w:val="000000"/>
            </w:rPr>
            <w:t xml:space="preserve">Turning Your Strategic Plans </w:t>
          </w:r>
          <w:proofErr w:type="gramStart"/>
          <w:r>
            <w:rPr>
              <w:color w:val="000000"/>
            </w:rPr>
            <w:t>Into</w:t>
          </w:r>
          <w:proofErr w:type="gramEnd"/>
          <w:r>
            <w:rPr>
              <w:color w:val="000000"/>
            </w:rPr>
            <w:t xml:space="preserve"> Action 3/19/24</w:t>
          </w:r>
        </w:p>
      </w:tc>
    </w:tr>
  </w:tbl>
  <w:p w14:paraId="65BB556C" w14:textId="77777777" w:rsidR="00470D2B" w:rsidRDefault="00470D2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23576"/>
    <w:rsid w:val="00470D2B"/>
    <w:rsid w:val="006A5383"/>
    <w:rsid w:val="00A44C78"/>
    <w:rsid w:val="00A77B3E"/>
    <w:rsid w:val="00CA2A55"/>
    <w:rsid w:val="00EC2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92914"/>
  <w15:docId w15:val="{8BD76C69-EED0-4EAC-94E8-460D06F89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23576"/>
    <w:pPr>
      <w:tabs>
        <w:tab w:val="center" w:pos="4680"/>
        <w:tab w:val="right" w:pos="9360"/>
      </w:tabs>
    </w:pPr>
  </w:style>
  <w:style w:type="character" w:customStyle="1" w:styleId="HeaderChar">
    <w:name w:val="Header Char"/>
    <w:basedOn w:val="DefaultParagraphFont"/>
    <w:link w:val="Header"/>
    <w:rsid w:val="00023576"/>
    <w:rPr>
      <w:sz w:val="24"/>
      <w:szCs w:val="24"/>
    </w:rPr>
  </w:style>
  <w:style w:type="paragraph" w:styleId="Footer">
    <w:name w:val="footer"/>
    <w:basedOn w:val="Normal"/>
    <w:link w:val="FooterChar"/>
    <w:uiPriority w:val="99"/>
    <w:rsid w:val="00023576"/>
    <w:pPr>
      <w:tabs>
        <w:tab w:val="center" w:pos="4680"/>
        <w:tab w:val="right" w:pos="9360"/>
      </w:tabs>
    </w:pPr>
  </w:style>
  <w:style w:type="character" w:customStyle="1" w:styleId="FooterChar">
    <w:name w:val="Footer Char"/>
    <w:basedOn w:val="DefaultParagraphFont"/>
    <w:link w:val="Footer"/>
    <w:uiPriority w:val="99"/>
    <w:rsid w:val="000235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8154</Words>
  <Characters>46484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Doak</cp:lastModifiedBy>
  <cp:revision>2</cp:revision>
  <dcterms:created xsi:type="dcterms:W3CDTF">2024-03-21T14:18:00Z</dcterms:created>
  <dcterms:modified xsi:type="dcterms:W3CDTF">2024-03-21T14:18:00Z</dcterms:modified>
</cp:coreProperties>
</file>